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77" w:rsidRPr="00647884" w:rsidRDefault="00E95447" w:rsidP="00A66F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Scanning electron microscope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D86EDE">
        <w:rPr>
          <w:b/>
          <w:lang w:val="cs-CZ"/>
        </w:rPr>
        <w:tab/>
      </w:r>
      <w:r w:rsidR="00D86EDE">
        <w:rPr>
          <w:b/>
          <w:lang w:val="cs-CZ"/>
        </w:rPr>
        <w:tab/>
      </w:r>
      <w:r w:rsidR="00D86EDE">
        <w:rPr>
          <w:b/>
          <w:lang w:val="cs-CZ"/>
        </w:rPr>
        <w:tab/>
      </w:r>
      <w:proofErr w:type="spellStart"/>
      <w:r w:rsidR="00E95447" w:rsidRPr="00E95447">
        <w:rPr>
          <w:bCs/>
          <w:lang w:val="cs-CZ"/>
        </w:rPr>
        <w:t>Scanning</w:t>
      </w:r>
      <w:proofErr w:type="spellEnd"/>
      <w:r w:rsidR="00D86EDE">
        <w:rPr>
          <w:bCs/>
          <w:lang w:val="cs-CZ"/>
        </w:rPr>
        <w:t xml:space="preserve"> elektron </w:t>
      </w:r>
      <w:proofErr w:type="spellStart"/>
      <w:r w:rsidR="00E95447" w:rsidRPr="00E95447">
        <w:rPr>
          <w:bCs/>
          <w:lang w:val="cs-CZ"/>
        </w:rPr>
        <w:t>microscope</w:t>
      </w:r>
      <w:proofErr w:type="spellEnd"/>
      <w:r w:rsidR="00D86EDE">
        <w:rPr>
          <w:bCs/>
          <w:lang w:val="cs-CZ"/>
        </w:rPr>
        <w:t xml:space="preserve"> </w:t>
      </w:r>
      <w:proofErr w:type="spellStart"/>
      <w:r w:rsidR="00673B9B" w:rsidRPr="00673B9B">
        <w:rPr>
          <w:bCs/>
          <w:lang w:val="cs-CZ"/>
        </w:rPr>
        <w:t>Hitachi</w:t>
      </w:r>
      <w:proofErr w:type="spellEnd"/>
      <w:r w:rsidR="00673B9B" w:rsidRPr="00673B9B">
        <w:rPr>
          <w:bCs/>
          <w:lang w:val="cs-CZ"/>
        </w:rPr>
        <w:t xml:space="preserve"> S4800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D86EDE">
        <w:rPr>
          <w:b/>
        </w:rPr>
        <w:tab/>
      </w:r>
      <w:r w:rsidR="00D86EDE">
        <w:rPr>
          <w:b/>
        </w:rPr>
        <w:tab/>
      </w:r>
      <w:r w:rsidR="00E95447">
        <w:rPr>
          <w:bCs/>
        </w:rPr>
        <w:t>UFCH22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D86EDE">
        <w:rPr>
          <w:b/>
        </w:rPr>
        <w:t xml:space="preserve"> </w:t>
      </w:r>
      <w:r w:rsidR="00D86EDE">
        <w:rPr>
          <w:b/>
        </w:rPr>
        <w:tab/>
      </w:r>
      <w:r w:rsidR="00E95447">
        <w:rPr>
          <w:bCs/>
        </w:rPr>
        <w:t xml:space="preserve">Doc. Ing. </w:t>
      </w:r>
      <w:proofErr w:type="spellStart"/>
      <w:r w:rsidR="00E95447">
        <w:rPr>
          <w:bCs/>
        </w:rPr>
        <w:t>Petr</w:t>
      </w:r>
      <w:proofErr w:type="spellEnd"/>
      <w:r w:rsidR="00E95447">
        <w:rPr>
          <w:bCs/>
        </w:rPr>
        <w:t xml:space="preserve"> </w:t>
      </w:r>
      <w:proofErr w:type="spellStart"/>
      <w:r w:rsidR="00E95447">
        <w:rPr>
          <w:bCs/>
        </w:rPr>
        <w:t>Krtil</w:t>
      </w:r>
      <w:proofErr w:type="spellEnd"/>
      <w:r w:rsidR="00E95447">
        <w:rPr>
          <w:bCs/>
        </w:rPr>
        <w:t xml:space="preserve">, </w:t>
      </w:r>
      <w:proofErr w:type="spellStart"/>
      <w:r w:rsidR="00E95447">
        <w:rPr>
          <w:bCs/>
        </w:rPr>
        <w:t>CSc</w:t>
      </w:r>
      <w:proofErr w:type="spellEnd"/>
      <w:r w:rsidR="00E95447">
        <w:rPr>
          <w:bCs/>
        </w:rPr>
        <w:t>.,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D86EDE">
        <w:rPr>
          <w:b/>
        </w:rPr>
        <w:tab/>
      </w:r>
      <w:r w:rsidR="00D86EDE">
        <w:rPr>
          <w:b/>
        </w:rPr>
        <w:tab/>
      </w:r>
      <w:r w:rsidR="00E95447">
        <w:rPr>
          <w:bCs/>
        </w:rPr>
        <w:t>Institute of Physical Chemistry of the CAS</w:t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D86EDE">
        <w:rPr>
          <w:b/>
        </w:rPr>
        <w:tab/>
      </w:r>
      <w:r w:rsidR="00D86EDE">
        <w:rPr>
          <w:b/>
        </w:rPr>
        <w:tab/>
      </w:r>
      <w:proofErr w:type="spellStart"/>
      <w:r w:rsidR="00E95447">
        <w:rPr>
          <w:bCs/>
        </w:rPr>
        <w:t>Dolejškova</w:t>
      </w:r>
      <w:proofErr w:type="spellEnd"/>
      <w:r w:rsidR="00E95447">
        <w:rPr>
          <w:bCs/>
        </w:rPr>
        <w:t xml:space="preserve"> 3, Prague 182 23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D86EDE">
        <w:rPr>
          <w:b/>
        </w:rPr>
        <w:tab/>
      </w:r>
      <w:r w:rsidR="00D86EDE">
        <w:rPr>
          <w:b/>
        </w:rPr>
        <w:tab/>
      </w:r>
      <w:r w:rsidR="00D86EDE">
        <w:rPr>
          <w:b/>
        </w:rPr>
        <w:tab/>
      </w:r>
      <w:r w:rsidR="00D86EDE">
        <w:rPr>
          <w:b/>
        </w:rPr>
        <w:tab/>
      </w:r>
      <w:r w:rsidR="00E95447">
        <w:rPr>
          <w:bCs/>
        </w:rPr>
        <w:t>petr.krtil@jh-inst.cas.cz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D86EDE">
        <w:rPr>
          <w:b/>
        </w:rPr>
        <w:tab/>
      </w:r>
      <w:r w:rsidR="00D86EDE">
        <w:rPr>
          <w:b/>
        </w:rPr>
        <w:tab/>
      </w:r>
      <w:r w:rsidR="00D86EDE">
        <w:rPr>
          <w:b/>
        </w:rPr>
        <w:tab/>
      </w:r>
      <w:r w:rsidR="00073239" w:rsidRPr="00073239">
        <w:t xml:space="preserve">(+420) </w:t>
      </w:r>
      <w:r w:rsidR="00E95447">
        <w:t>6605 3826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D86EDE">
        <w:rPr>
          <w:b/>
        </w:rPr>
        <w:tab/>
      </w:r>
      <w:r w:rsidR="00D86EDE">
        <w:rPr>
          <w:b/>
        </w:rPr>
        <w:tab/>
      </w:r>
      <w:r w:rsidR="00D86EDE">
        <w:rPr>
          <w:b/>
        </w:rPr>
        <w:tab/>
      </w:r>
      <w:r w:rsidR="00C663FC" w:rsidRPr="00C663FC">
        <w:rPr>
          <w:bCs/>
        </w:rPr>
        <w:t>https://www.</w:t>
      </w:r>
      <w:r w:rsidR="00E95447">
        <w:rPr>
          <w:bCs/>
        </w:rPr>
        <w:t>jh-inst.cas.cz</w:t>
      </w:r>
    </w:p>
    <w:p w:rsidR="00250847" w:rsidRPr="00396353" w:rsidRDefault="00250847" w:rsidP="00A66F2F">
      <w:pPr>
        <w:rPr>
          <w:b/>
        </w:rPr>
      </w:pPr>
    </w:p>
    <w:p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D86EDE">
        <w:rPr>
          <w:b/>
        </w:rPr>
        <w:tab/>
      </w:r>
      <w:r w:rsidR="00D86EDE">
        <w:rPr>
          <w:b/>
        </w:rPr>
        <w:tab/>
      </w:r>
      <w:proofErr w:type="spellStart"/>
      <w:r w:rsidR="00E95447">
        <w:rPr>
          <w:bCs/>
        </w:rPr>
        <w:t>Ing</w:t>
      </w:r>
      <w:proofErr w:type="spellEnd"/>
      <w:r w:rsidR="00E95447">
        <w:rPr>
          <w:bCs/>
        </w:rPr>
        <w:t xml:space="preserve">. Roman </w:t>
      </w:r>
      <w:proofErr w:type="spellStart"/>
      <w:r w:rsidR="00E95447">
        <w:rPr>
          <w:bCs/>
        </w:rPr>
        <w:t>Nebel</w:t>
      </w:r>
      <w:proofErr w:type="spellEnd"/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D86EDE">
        <w:rPr>
          <w:b/>
        </w:rPr>
        <w:tab/>
      </w:r>
      <w:r w:rsidR="00D86EDE">
        <w:rPr>
          <w:b/>
        </w:rPr>
        <w:tab/>
      </w:r>
      <w:r w:rsidR="00D86EDE">
        <w:rPr>
          <w:b/>
        </w:rPr>
        <w:tab/>
      </w:r>
      <w:r w:rsidR="00D86EDE">
        <w:rPr>
          <w:b/>
        </w:rPr>
        <w:tab/>
      </w:r>
      <w:r w:rsidR="00E95447">
        <w:rPr>
          <w:bCs/>
        </w:rPr>
        <w:t>roman.nebel@jh-inst.cas.cz</w:t>
      </w:r>
    </w:p>
    <w:p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D86EDE">
        <w:rPr>
          <w:b/>
        </w:rPr>
        <w:tab/>
      </w:r>
      <w:r w:rsidR="00D86EDE">
        <w:rPr>
          <w:b/>
        </w:rPr>
        <w:tab/>
      </w:r>
      <w:r w:rsidR="00D86EDE">
        <w:rPr>
          <w:b/>
        </w:rPr>
        <w:tab/>
      </w:r>
      <w:r w:rsidR="00E95447" w:rsidRPr="00073239">
        <w:t>(+420)</w:t>
      </w:r>
      <w:r w:rsidR="00E95447">
        <w:t xml:space="preserve"> 6605 3725</w:t>
      </w:r>
    </w:p>
    <w:p w:rsidR="00E95447" w:rsidRDefault="00E9544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Pr="00673B9B" w:rsidRDefault="00062BF3" w:rsidP="006804DE">
      <w:pPr>
        <w:spacing w:after="0" w:line="240" w:lineRule="auto"/>
        <w:jc w:val="both"/>
        <w:rPr>
          <w:bCs/>
          <w:lang w:val="cs-CZ"/>
        </w:rPr>
      </w:pPr>
      <w:r w:rsidRPr="00673B9B">
        <w:rPr>
          <w:bCs/>
          <w:lang w:val="cs-CZ"/>
        </w:rPr>
        <w:t>Field emission scanning electron</w:t>
      </w:r>
      <w:r w:rsidR="001139A1" w:rsidRPr="00673B9B">
        <w:rPr>
          <w:bCs/>
          <w:lang w:val="cs-CZ"/>
        </w:rPr>
        <w:t xml:space="preserve"> microscope </w:t>
      </w:r>
      <w:r w:rsidRPr="00673B9B">
        <w:rPr>
          <w:bCs/>
          <w:lang w:val="cs-CZ"/>
        </w:rPr>
        <w:t>FESEM model Hitachi S-4800</w:t>
      </w:r>
    </w:p>
    <w:p w:rsidR="001139A1" w:rsidRPr="00673B9B" w:rsidRDefault="001139A1" w:rsidP="006804DE">
      <w:pPr>
        <w:spacing w:after="0" w:line="240" w:lineRule="auto"/>
        <w:jc w:val="both"/>
        <w:rPr>
          <w:bCs/>
          <w:lang w:val="cs-CZ"/>
        </w:rPr>
      </w:pPr>
    </w:p>
    <w:p w:rsidR="001139A1" w:rsidRPr="00673B9B" w:rsidRDefault="001139A1" w:rsidP="001139A1">
      <w:r w:rsidRPr="00673B9B">
        <w:t>Technical parameters:</w:t>
      </w:r>
    </w:p>
    <w:p w:rsidR="001139A1" w:rsidRPr="00673B9B" w:rsidRDefault="001139A1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673B9B">
        <w:rPr>
          <w:rFonts w:ascii="Calibri" w:hAnsi="Calibri" w:cs="Arial"/>
        </w:rPr>
        <w:t xml:space="preserve">electron source: </w:t>
      </w:r>
      <w:r w:rsidR="00062BF3" w:rsidRPr="00673B9B">
        <w:rPr>
          <w:rFonts w:ascii="Calibri" w:hAnsi="Calibri" w:cs="Arial"/>
        </w:rPr>
        <w:t>Cold Field Emission Gun</w:t>
      </w:r>
    </w:p>
    <w:p w:rsidR="001139A1" w:rsidRPr="00673B9B" w:rsidRDefault="001139A1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673B9B">
        <w:rPr>
          <w:rFonts w:ascii="Calibri" w:hAnsi="Calibri" w:cs="Arial"/>
        </w:rPr>
        <w:t>acceler</w:t>
      </w:r>
      <w:r w:rsidR="00062BF3" w:rsidRPr="00673B9B">
        <w:rPr>
          <w:rFonts w:ascii="Calibri" w:hAnsi="Calibri" w:cs="Arial"/>
        </w:rPr>
        <w:t>ating voltage: 500 V </w:t>
      </w:r>
      <w:r w:rsidRPr="00673B9B">
        <w:rPr>
          <w:rFonts w:ascii="Calibri" w:hAnsi="Calibri" w:cs="Arial"/>
        </w:rPr>
        <w:t>–</w:t>
      </w:r>
      <w:r w:rsidR="00062BF3" w:rsidRPr="00673B9B">
        <w:rPr>
          <w:rFonts w:ascii="Calibri" w:hAnsi="Calibri" w:cs="Arial"/>
        </w:rPr>
        <w:t> 30 </w:t>
      </w:r>
      <w:r w:rsidRPr="00673B9B">
        <w:rPr>
          <w:rFonts w:ascii="Calibri" w:hAnsi="Calibri" w:cs="Arial"/>
        </w:rPr>
        <w:t>kV</w:t>
      </w:r>
    </w:p>
    <w:p w:rsidR="001B4DCD" w:rsidRPr="00673B9B" w:rsidRDefault="001B4DCD" w:rsidP="001B4DC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673B9B">
        <w:rPr>
          <w:rFonts w:ascii="Calibri" w:hAnsi="Calibri" w:cs="Arial"/>
        </w:rPr>
        <w:t xml:space="preserve">Magnification: 30x to 800,000x </w:t>
      </w:r>
    </w:p>
    <w:p w:rsidR="003E22CF" w:rsidRPr="00673B9B" w:rsidRDefault="003E22CF" w:rsidP="001B4DC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673B9B">
        <w:rPr>
          <w:rFonts w:ascii="Calibri" w:hAnsi="Calibri" w:cs="Arial"/>
        </w:rPr>
        <w:t>Resolution: 2 nm</w:t>
      </w:r>
    </w:p>
    <w:p w:rsidR="003E22CF" w:rsidRPr="00673B9B" w:rsidRDefault="003E22CF" w:rsidP="001B4DC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673B9B">
        <w:rPr>
          <w:rFonts w:ascii="Calibri" w:hAnsi="Calibri" w:cs="Arial"/>
        </w:rPr>
        <w:t>Specimen stage: tilting (0°- 45°) and rotation available (0°- 90°)</w:t>
      </w:r>
    </w:p>
    <w:p w:rsidR="001B4DCD" w:rsidRPr="00673B9B" w:rsidRDefault="001B4DCD" w:rsidP="001B4DC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673B9B">
        <w:rPr>
          <w:rFonts w:ascii="Calibri" w:hAnsi="Calibri" w:cs="Arial"/>
        </w:rPr>
        <w:t>Maximum specimen size</w:t>
      </w:r>
      <w:r w:rsidR="00124153" w:rsidRPr="00673B9B">
        <w:rPr>
          <w:rFonts w:ascii="Calibri" w:hAnsi="Calibri" w:cs="Arial"/>
        </w:rPr>
        <w:t>: 4-5 cm (height 1-2</w:t>
      </w:r>
      <w:r w:rsidRPr="00673B9B">
        <w:rPr>
          <w:rFonts w:ascii="Calibri" w:hAnsi="Calibri" w:cs="Arial"/>
        </w:rPr>
        <w:t xml:space="preserve"> cm</w:t>
      </w:r>
      <w:r w:rsidR="00124153" w:rsidRPr="00673B9B">
        <w:rPr>
          <w:rFonts w:ascii="Calibri" w:hAnsi="Calibri" w:cs="Arial"/>
        </w:rPr>
        <w:t>)</w:t>
      </w:r>
    </w:p>
    <w:p w:rsidR="001B4DCD" w:rsidRPr="00673B9B" w:rsidRDefault="001139A1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673B9B">
        <w:rPr>
          <w:rFonts w:ascii="Calibri" w:hAnsi="Calibri" w:cs="Arial"/>
        </w:rPr>
        <w:t>microscope is equipped with EDS</w:t>
      </w:r>
      <w:r w:rsidR="00062BF3" w:rsidRPr="00673B9B">
        <w:rPr>
          <w:rFonts w:ascii="Calibri" w:hAnsi="Calibri" w:cs="Arial"/>
        </w:rPr>
        <w:t xml:space="preserve"> detector </w:t>
      </w:r>
      <w:proofErr w:type="spellStart"/>
      <w:r w:rsidR="00062BF3" w:rsidRPr="00673B9B">
        <w:rPr>
          <w:rFonts w:ascii="Calibri" w:hAnsi="Calibri" w:cs="Arial"/>
        </w:rPr>
        <w:t>Noran</w:t>
      </w:r>
      <w:proofErr w:type="spellEnd"/>
      <w:r w:rsidR="00062BF3" w:rsidRPr="00673B9B">
        <w:rPr>
          <w:rFonts w:ascii="Calibri" w:hAnsi="Calibri" w:cs="Arial"/>
        </w:rPr>
        <w:t xml:space="preserve"> System Six</w:t>
      </w:r>
      <w:r w:rsidR="001B4DCD" w:rsidRPr="00673B9B">
        <w:rPr>
          <w:rFonts w:ascii="Calibri" w:hAnsi="Calibri" w:cs="Arial"/>
        </w:rPr>
        <w:t xml:space="preserve"> for elemental analysis</w:t>
      </w:r>
    </w:p>
    <w:p w:rsidR="00124153" w:rsidRPr="00673B9B" w:rsidRDefault="00124153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673B9B">
        <w:rPr>
          <w:rFonts w:ascii="Calibri" w:hAnsi="Calibri" w:cs="Arial"/>
        </w:rPr>
        <w:t xml:space="preserve">Resolution for elemental mapping: </w:t>
      </w:r>
      <w:proofErr w:type="spellStart"/>
      <w:r w:rsidRPr="00673B9B">
        <w:rPr>
          <w:rFonts w:ascii="Calibri" w:hAnsi="Calibri" w:cs="Arial"/>
        </w:rPr>
        <w:t>cca</w:t>
      </w:r>
      <w:proofErr w:type="spellEnd"/>
      <w:r w:rsidRPr="00673B9B">
        <w:rPr>
          <w:rFonts w:ascii="Calibri" w:hAnsi="Calibri" w:cs="Arial"/>
        </w:rPr>
        <w:t xml:space="preserve"> 100nm diameter</w:t>
      </w:r>
    </w:p>
    <w:p w:rsidR="00C64059" w:rsidRDefault="00C64059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062BF3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062BF3" w:rsidRPr="00523B0E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96591E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84D91">
        <w:rPr>
          <w:b/>
          <w:sz w:val="32"/>
          <w:szCs w:val="32"/>
        </w:rPr>
        <w:t xml:space="preserve"> </w:t>
      </w:r>
      <w:r w:rsidR="009124E8" w:rsidRPr="00722779">
        <w:rPr>
          <w:b/>
          <w:sz w:val="32"/>
          <w:szCs w:val="32"/>
        </w:rPr>
        <w:t>work</w:t>
      </w:r>
      <w:r w:rsidR="00984D91">
        <w:rPr>
          <w:b/>
          <w:sz w:val="32"/>
          <w:szCs w:val="32"/>
        </w:rPr>
        <w:t xml:space="preserve"> </w:t>
      </w:r>
      <w:r w:rsidR="009124E8" w:rsidRPr="00722779">
        <w:rPr>
          <w:b/>
          <w:sz w:val="32"/>
          <w:szCs w:val="32"/>
        </w:rPr>
        <w:t>packages:</w:t>
      </w:r>
    </w:p>
    <w:p w:rsidR="0096591E" w:rsidRPr="00FB4D2F" w:rsidRDefault="00D86EDE" w:rsidP="00FB4D2F">
      <w:pPr>
        <w:spacing w:after="100" w:afterAutospacing="1"/>
        <w:rPr>
          <w:sz w:val="24"/>
          <w:szCs w:val="24"/>
        </w:rPr>
      </w:pPr>
      <w:r w:rsidRPr="00D86EDE">
        <w:rPr>
          <w:b/>
          <w:sz w:val="24"/>
          <w:szCs w:val="24"/>
        </w:rPr>
        <w:t>WP3</w:t>
      </w:r>
      <w:r w:rsidR="00FB4D2F">
        <w:rPr>
          <w:sz w:val="24"/>
          <w:szCs w:val="24"/>
        </w:rPr>
        <w:t xml:space="preserve"> a, c-h, </w:t>
      </w:r>
      <w:r w:rsidR="00FB4D2F" w:rsidRPr="00FB4D2F">
        <w:rPr>
          <w:b/>
          <w:sz w:val="24"/>
          <w:szCs w:val="24"/>
        </w:rPr>
        <w:t>WP4</w:t>
      </w:r>
      <w:r w:rsidR="00FB4D2F">
        <w:rPr>
          <w:sz w:val="24"/>
          <w:szCs w:val="24"/>
        </w:rPr>
        <w:t xml:space="preserve"> a, b, </w:t>
      </w:r>
      <w:r w:rsidR="00FB4D2F" w:rsidRPr="00FB4D2F">
        <w:rPr>
          <w:b/>
          <w:sz w:val="24"/>
          <w:szCs w:val="24"/>
        </w:rPr>
        <w:t>WP6</w:t>
      </w:r>
      <w:r w:rsidR="00FB4D2F">
        <w:rPr>
          <w:sz w:val="24"/>
          <w:szCs w:val="24"/>
        </w:rPr>
        <w:t xml:space="preserve"> a-f, </w:t>
      </w:r>
      <w:r w:rsidR="00FB4D2F" w:rsidRPr="00FB4D2F">
        <w:rPr>
          <w:b/>
          <w:sz w:val="24"/>
          <w:szCs w:val="24"/>
        </w:rPr>
        <w:t>WP7</w:t>
      </w:r>
      <w:r w:rsidR="00FB4D2F">
        <w:rPr>
          <w:sz w:val="24"/>
          <w:szCs w:val="24"/>
        </w:rPr>
        <w:t xml:space="preserve"> a, g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073239" w:rsidRPr="00673B9B" w:rsidRDefault="00902983" w:rsidP="00C61CF2">
      <w:pPr>
        <w:rPr>
          <w:b/>
        </w:rPr>
      </w:pPr>
      <w:r w:rsidRPr="00673B9B">
        <w:t>S</w:t>
      </w:r>
      <w:r w:rsidR="00C61CF2" w:rsidRPr="00673B9B">
        <w:t xml:space="preserve">EM images are measured for the </w:t>
      </w:r>
      <w:r w:rsidR="00F405AA" w:rsidRPr="00673B9B">
        <w:t xml:space="preserve">micro/ </w:t>
      </w:r>
      <w:proofErr w:type="spellStart"/>
      <w:r w:rsidR="00C61CF2" w:rsidRPr="00673B9B">
        <w:t>nano</w:t>
      </w:r>
      <w:proofErr w:type="spellEnd"/>
      <w:r w:rsidR="00F405AA" w:rsidRPr="00673B9B">
        <w:t xml:space="preserve">-scaled </w:t>
      </w:r>
      <w:r w:rsidR="00C61CF2" w:rsidRPr="00673B9B">
        <w:t>materials</w:t>
      </w:r>
      <w:r w:rsidR="00F405AA" w:rsidRPr="00673B9B">
        <w:t xml:space="preserve"> such</w:t>
      </w:r>
      <w:r w:rsidR="00062BF3" w:rsidRPr="00673B9B">
        <w:t xml:space="preserve"> as metal oxides with </w:t>
      </w:r>
      <w:r w:rsidRPr="00673B9B">
        <w:t>particle size down to 10-15</w:t>
      </w:r>
      <w:r w:rsidR="00CF4E30" w:rsidRPr="00673B9B">
        <w:t>nm.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CF4E30" w:rsidRPr="00673B9B" w:rsidRDefault="00062BF3" w:rsidP="00A66F2F">
      <w:r w:rsidRPr="00673B9B">
        <w:t>Analysis</w:t>
      </w:r>
      <w:r w:rsidR="00CF4E30" w:rsidRPr="00673B9B">
        <w:t xml:space="preserve"> of elementary </w:t>
      </w:r>
      <w:r w:rsidRPr="00673B9B">
        <w:t>composition of nanomaterial</w:t>
      </w:r>
      <w:r w:rsidR="001B4DCD" w:rsidRPr="00673B9B">
        <w:t>s</w:t>
      </w:r>
      <w:r w:rsidRPr="00673B9B">
        <w:t>.V</w:t>
      </w:r>
      <w:r w:rsidR="00CF4E30" w:rsidRPr="00673B9B">
        <w:t xml:space="preserve">isualization of </w:t>
      </w:r>
      <w:r w:rsidR="001B4DCD" w:rsidRPr="00673B9B">
        <w:t xml:space="preserve">distribution of elements of </w:t>
      </w:r>
      <w:r w:rsidR="00CF4E30" w:rsidRPr="00673B9B">
        <w:t>composite materials</w:t>
      </w:r>
      <w:r w:rsidRPr="00673B9B">
        <w:t xml:space="preserve"> is possible</w:t>
      </w:r>
      <w:r w:rsidR="00CF4E30" w:rsidRPr="00673B9B">
        <w:t>.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9C2AFC" w:rsidRPr="00673B9B" w:rsidRDefault="00902983" w:rsidP="00A66F2F">
      <w:r w:rsidRPr="00673B9B">
        <w:t>Scanning electron microscope (S</w:t>
      </w:r>
      <w:r w:rsidR="00C61CF2" w:rsidRPr="00673B9B">
        <w:t xml:space="preserve">EM), </w:t>
      </w:r>
      <w:r w:rsidR="00CF4E30" w:rsidRPr="00673B9B">
        <w:t>nanoparticles,Energy-dispersive X-ray spectroscopy (</w:t>
      </w:r>
      <w:r w:rsidR="00050DB1" w:rsidRPr="00673B9B">
        <w:t>EDS</w:t>
      </w:r>
      <w:r w:rsidR="00CF4E30" w:rsidRPr="00673B9B">
        <w:t>)</w:t>
      </w:r>
      <w:r w:rsidR="00050DB1" w:rsidRPr="00673B9B">
        <w:t xml:space="preserve">, </w:t>
      </w:r>
      <w:r w:rsidR="00CF4E30" w:rsidRPr="00673B9B">
        <w:t>element mapping</w:t>
      </w:r>
      <w:r w:rsidR="00050DB1" w:rsidRPr="00673B9B">
        <w:t xml:space="preserve">, </w:t>
      </w:r>
      <w:r w:rsidR="00C61CF2" w:rsidRPr="00673B9B">
        <w:t xml:space="preserve">chemical </w:t>
      </w:r>
      <w:r w:rsidR="008F0804" w:rsidRPr="00673B9B">
        <w:t>composition.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E83991" w:rsidRPr="00673B9B" w:rsidRDefault="00C61CF2" w:rsidP="00A66F2F">
      <w:r w:rsidRPr="00673B9B">
        <w:t xml:space="preserve">High resolution measurement of </w:t>
      </w:r>
      <w:r w:rsidR="00F405AA" w:rsidRPr="00673B9B">
        <w:t>solid</w:t>
      </w:r>
      <w:r w:rsidRPr="00673B9B">
        <w:t xml:space="preserve"> materials in the</w:t>
      </w:r>
      <w:r w:rsidR="00F405AA" w:rsidRPr="00673B9B">
        <w:t xml:space="preserve"> micro or </w:t>
      </w:r>
      <w:proofErr w:type="spellStart"/>
      <w:r w:rsidR="00F405AA" w:rsidRPr="00673B9B">
        <w:t>nano</w:t>
      </w:r>
      <w:proofErr w:type="spellEnd"/>
      <w:r w:rsidR="00F405AA" w:rsidRPr="00673B9B">
        <w:t>-</w:t>
      </w:r>
      <w:r w:rsidR="008F0804" w:rsidRPr="00673B9B">
        <w:t xml:space="preserve">scale with qualitative and quantitative microanalysis </w:t>
      </w:r>
      <w:r w:rsidRPr="00673B9B">
        <w:t>of the elemental composition</w:t>
      </w:r>
      <w:r w:rsidR="00CF4E30" w:rsidRPr="00673B9B">
        <w:t>.</w:t>
      </w:r>
      <w:r w:rsidR="00B819A8" w:rsidRPr="00673B9B">
        <w:t xml:space="preserve"> Surface analysis of alloys, protective coatings, (photo)catalytically active films, determination of </w:t>
      </w:r>
      <w:r w:rsidR="001B4DCD" w:rsidRPr="00673B9B">
        <w:t xml:space="preserve">the </w:t>
      </w:r>
      <w:r w:rsidR="00B819A8" w:rsidRPr="00673B9B">
        <w:t xml:space="preserve">size </w:t>
      </w:r>
      <w:r w:rsidR="001B4DCD" w:rsidRPr="00673B9B">
        <w:t>of the</w:t>
      </w:r>
      <w:r w:rsidR="00B819A8" w:rsidRPr="00673B9B">
        <w:t xml:space="preserve"> pores in </w:t>
      </w:r>
      <w:r w:rsidR="001B4DCD" w:rsidRPr="00673B9B">
        <w:t xml:space="preserve">filters, </w:t>
      </w:r>
      <w:r w:rsidR="00B819A8" w:rsidRPr="00673B9B">
        <w:t>membranes, sorbents, thickness of nanofibers etc.</w:t>
      </w:r>
      <w:r w:rsidR="00062BF3" w:rsidRPr="00673B9B">
        <w:t>Confirmation of chemical composition – elemental mapping, EDS spectra.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</w:t>
      </w:r>
      <w:bookmarkStart w:id="0" w:name="_GoBack"/>
      <w:bookmarkEnd w:id="0"/>
      <w:r w:rsidRPr="00ED3566">
        <w:rPr>
          <w:b/>
        </w:rPr>
        <w:t>mental studies:</w:t>
      </w:r>
    </w:p>
    <w:p w:rsidR="00ED3566" w:rsidRPr="00673B9B" w:rsidRDefault="00353EF9" w:rsidP="00353EF9">
      <w:pPr>
        <w:rPr>
          <w:b/>
          <w:color w:val="7030A0"/>
        </w:rPr>
      </w:pPr>
      <w:r w:rsidRPr="00673B9B">
        <w:t>Th</w:t>
      </w:r>
      <w:r w:rsidR="00B819A8" w:rsidRPr="00673B9B">
        <w:t xml:space="preserve">e identification of </w:t>
      </w:r>
      <w:r w:rsidR="001B4DCD" w:rsidRPr="00673B9B">
        <w:t>low dimensional materials and their composites for heterogeneous catalysis</w:t>
      </w:r>
      <w:r w:rsidRPr="00673B9B">
        <w:t xml:space="preserve"> – quality of production, size and shape</w:t>
      </w:r>
      <w:r w:rsidR="00B819A8" w:rsidRPr="00673B9B">
        <w:t xml:space="preserve"> of nanoparticles</w:t>
      </w:r>
      <w:r w:rsidR="001B4DCD" w:rsidRPr="00673B9B">
        <w:t xml:space="preserve">. </w:t>
      </w:r>
    </w:p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2F"/>
    <w:rsid w:val="00006EB3"/>
    <w:rsid w:val="00050DB1"/>
    <w:rsid w:val="00062BF3"/>
    <w:rsid w:val="00070A95"/>
    <w:rsid w:val="00073239"/>
    <w:rsid w:val="0011115E"/>
    <w:rsid w:val="001139A1"/>
    <w:rsid w:val="00124153"/>
    <w:rsid w:val="001B4DCD"/>
    <w:rsid w:val="00200954"/>
    <w:rsid w:val="00250847"/>
    <w:rsid w:val="002A071C"/>
    <w:rsid w:val="002D34CF"/>
    <w:rsid w:val="00353EF9"/>
    <w:rsid w:val="00396353"/>
    <w:rsid w:val="003C2D77"/>
    <w:rsid w:val="003E22CF"/>
    <w:rsid w:val="00412FAE"/>
    <w:rsid w:val="00500848"/>
    <w:rsid w:val="00502A63"/>
    <w:rsid w:val="00523B0E"/>
    <w:rsid w:val="005305F6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722779"/>
    <w:rsid w:val="0075100C"/>
    <w:rsid w:val="007B4790"/>
    <w:rsid w:val="0086289B"/>
    <w:rsid w:val="008E32CC"/>
    <w:rsid w:val="008F0804"/>
    <w:rsid w:val="00902983"/>
    <w:rsid w:val="009124E8"/>
    <w:rsid w:val="0096591E"/>
    <w:rsid w:val="00984D91"/>
    <w:rsid w:val="009A38A7"/>
    <w:rsid w:val="009C2AFC"/>
    <w:rsid w:val="009F6B3D"/>
    <w:rsid w:val="00A66F2F"/>
    <w:rsid w:val="00AC6FBB"/>
    <w:rsid w:val="00B26C6F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86EDE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A532D"/>
    <w:rsid w:val="00FB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8ACE-9835-40EF-A583-E438A44A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Terez</cp:lastModifiedBy>
  <cp:revision>4</cp:revision>
  <cp:lastPrinted>2020-03-02T15:05:00Z</cp:lastPrinted>
  <dcterms:created xsi:type="dcterms:W3CDTF">2020-03-03T14:48:00Z</dcterms:created>
  <dcterms:modified xsi:type="dcterms:W3CDTF">2020-03-05T11:51:00Z</dcterms:modified>
</cp:coreProperties>
</file>