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28A" w:rsidRDefault="003740D1" w:rsidP="00A66F2F">
      <w:pPr>
        <w:jc w:val="center"/>
        <w:rPr>
          <w:b/>
          <w:sz w:val="36"/>
          <w:szCs w:val="36"/>
        </w:rPr>
      </w:pPr>
      <w:bookmarkStart w:id="0" w:name="_Hlk78385418"/>
      <w:r>
        <w:rPr>
          <w:b/>
          <w:sz w:val="36"/>
          <w:szCs w:val="36"/>
        </w:rPr>
        <w:t>Surface Characterization System</w:t>
      </w:r>
    </w:p>
    <w:bookmarkEnd w:id="0"/>
    <w:p w:rsidR="00A66F2F" w:rsidRPr="009C2AFC" w:rsidRDefault="00A66F2F" w:rsidP="00A66F2F">
      <w:pPr>
        <w:jc w:val="center"/>
        <w:rPr>
          <w:lang w:val="cs-CZ"/>
        </w:rPr>
      </w:pPr>
      <w:r w:rsidRPr="009C2AFC">
        <w:t>completed b</w:t>
      </w:r>
      <w:r w:rsidRPr="009C2AFC">
        <w:rPr>
          <w:lang w:val="cs-CZ"/>
        </w:rPr>
        <w:t>y responsible coordinator of equipment</w:t>
      </w:r>
    </w:p>
    <w:p w:rsidR="00DD0D91" w:rsidRDefault="00A66F2F" w:rsidP="00A66F2F">
      <w:pPr>
        <w:rPr>
          <w:b/>
          <w:lang w:val="cs-CZ"/>
        </w:rPr>
      </w:pPr>
      <w:r w:rsidRPr="00396353">
        <w:rPr>
          <w:b/>
          <w:lang w:val="cs-CZ"/>
        </w:rPr>
        <w:t>Equipment:</w:t>
      </w:r>
      <w:r w:rsidR="00073239">
        <w:rPr>
          <w:b/>
          <w:lang w:val="cs-CZ"/>
        </w:rPr>
        <w:t xml:space="preserve"> </w:t>
      </w:r>
      <w:r w:rsidR="003740D1" w:rsidRPr="003740D1">
        <w:rPr>
          <w:b/>
          <w:lang w:val="cs-CZ"/>
        </w:rPr>
        <w:t>Surface Characterization System</w:t>
      </w:r>
    </w:p>
    <w:p w:rsidR="00A66F2F" w:rsidRPr="006D55C5" w:rsidRDefault="00A66F2F" w:rsidP="00A66F2F">
      <w:r w:rsidRPr="00396353">
        <w:rPr>
          <w:b/>
        </w:rPr>
        <w:t xml:space="preserve">No. of Equipment: </w:t>
      </w:r>
      <w:r w:rsidR="005452E9" w:rsidRPr="005452E9">
        <w:rPr>
          <w:b/>
        </w:rPr>
        <w:t>UFCH</w:t>
      </w:r>
      <w:r w:rsidR="006F1092">
        <w:rPr>
          <w:b/>
        </w:rPr>
        <w:t>3</w:t>
      </w:r>
      <w:r w:rsidR="003740D1">
        <w:rPr>
          <w:b/>
        </w:rPr>
        <w:t>2</w:t>
      </w:r>
    </w:p>
    <w:p w:rsidR="005452E9" w:rsidRDefault="00A66F2F" w:rsidP="005452E9">
      <w:pPr>
        <w:pStyle w:val="Bezmezer"/>
      </w:pPr>
      <w:r w:rsidRPr="00396353">
        <w:rPr>
          <w:b/>
        </w:rPr>
        <w:t>Responsible coordinator:</w:t>
      </w:r>
      <w:r w:rsidR="00073239">
        <w:rPr>
          <w:b/>
        </w:rPr>
        <w:t xml:space="preserve"> </w:t>
      </w:r>
      <w:r w:rsidR="005452E9" w:rsidRPr="005452E9">
        <w:t>Doc.</w:t>
      </w:r>
      <w:r w:rsidR="005452E9">
        <w:rPr>
          <w:b/>
        </w:rPr>
        <w:t xml:space="preserve"> </w:t>
      </w:r>
      <w:r w:rsidR="005452E9" w:rsidRPr="005452E9">
        <w:t>RNDr., Ing. Martin Kalbáč, PhD.</w:t>
      </w:r>
    </w:p>
    <w:p w:rsidR="00A66F2F" w:rsidRPr="005452E9" w:rsidRDefault="00A66F2F" w:rsidP="005452E9">
      <w:pPr>
        <w:pStyle w:val="Bezmezer"/>
        <w:rPr>
          <w:sz w:val="20"/>
          <w:szCs w:val="20"/>
          <w:lang w:val="en-GB"/>
        </w:rPr>
      </w:pPr>
    </w:p>
    <w:p w:rsidR="00A66F2F" w:rsidRPr="005452E9" w:rsidRDefault="002A071C" w:rsidP="00A66F2F">
      <w:pPr>
        <w:rPr>
          <w:b/>
          <w:lang w:val="cs-CZ"/>
        </w:rPr>
      </w:pPr>
      <w:r w:rsidRPr="00396353">
        <w:rPr>
          <w:b/>
        </w:rPr>
        <w:t xml:space="preserve">Name of </w:t>
      </w:r>
      <w:r w:rsidR="00A66F2F" w:rsidRPr="00396353">
        <w:rPr>
          <w:b/>
        </w:rPr>
        <w:t>Institution:</w:t>
      </w:r>
      <w:r w:rsidR="00073239">
        <w:rPr>
          <w:b/>
        </w:rPr>
        <w:t xml:space="preserve"> </w:t>
      </w:r>
      <w:r w:rsidR="005452E9" w:rsidRPr="005452E9">
        <w:t xml:space="preserve">J. </w:t>
      </w:r>
      <w:r w:rsidR="005452E9" w:rsidRPr="005452E9">
        <w:rPr>
          <w:lang w:val="cs-CZ"/>
        </w:rPr>
        <w:t>Heyrovsky Institute of Physical Chemistry of the CAS</w:t>
      </w:r>
    </w:p>
    <w:p w:rsidR="00A66F2F" w:rsidRPr="00C663FC" w:rsidRDefault="002A071C" w:rsidP="00C663FC">
      <w:pPr>
        <w:rPr>
          <w:bCs/>
        </w:rPr>
      </w:pPr>
      <w:r w:rsidRPr="00396353">
        <w:rPr>
          <w:b/>
        </w:rPr>
        <w:t>Address of Institution:</w:t>
      </w:r>
      <w:r w:rsidR="00073239">
        <w:rPr>
          <w:b/>
        </w:rPr>
        <w:t xml:space="preserve"> </w:t>
      </w:r>
      <w:r w:rsidR="005452E9" w:rsidRPr="005452E9">
        <w:t>Dolejškova 3, Praha 8, 182 23</w:t>
      </w:r>
    </w:p>
    <w:p w:rsidR="002A071C" w:rsidRPr="00396353" w:rsidRDefault="002A071C" w:rsidP="00A66F2F">
      <w:pPr>
        <w:rPr>
          <w:b/>
        </w:rPr>
      </w:pPr>
      <w:r w:rsidRPr="00396353">
        <w:rPr>
          <w:b/>
        </w:rPr>
        <w:t>E-mail:</w:t>
      </w:r>
      <w:r w:rsidR="00073239">
        <w:rPr>
          <w:b/>
        </w:rPr>
        <w:t xml:space="preserve"> </w:t>
      </w:r>
      <w:r w:rsidR="005452E9" w:rsidRPr="005452E9">
        <w:t>martin.kalbac@jh-inst.cas.cz</w:t>
      </w:r>
    </w:p>
    <w:p w:rsidR="00A66F2F" w:rsidRPr="005452E9" w:rsidRDefault="00A66F2F" w:rsidP="00A66F2F">
      <w:r w:rsidRPr="00396353">
        <w:rPr>
          <w:b/>
        </w:rPr>
        <w:t>Telephone:</w:t>
      </w:r>
      <w:r w:rsidR="00073239">
        <w:rPr>
          <w:b/>
        </w:rPr>
        <w:t xml:space="preserve"> </w:t>
      </w:r>
      <w:r w:rsidR="005452E9" w:rsidRPr="005452E9">
        <w:rPr>
          <w:b/>
        </w:rPr>
        <w:t xml:space="preserve"> </w:t>
      </w:r>
      <w:r w:rsidR="005452E9" w:rsidRPr="005452E9">
        <w:t>+420 26605 3804</w:t>
      </w:r>
    </w:p>
    <w:p w:rsidR="005A1001" w:rsidRPr="00396353" w:rsidRDefault="005A1001" w:rsidP="00A66F2F">
      <w:pPr>
        <w:rPr>
          <w:b/>
        </w:rPr>
      </w:pPr>
      <w:r w:rsidRPr="00396353">
        <w:rPr>
          <w:b/>
        </w:rPr>
        <w:t>Homepage</w:t>
      </w:r>
      <w:r w:rsidRPr="005452E9">
        <w:t>:</w:t>
      </w:r>
      <w:r w:rsidR="00073239" w:rsidRPr="005452E9">
        <w:t xml:space="preserve"> </w:t>
      </w:r>
      <w:r w:rsidR="005452E9" w:rsidRPr="005452E9">
        <w:t>www.jh-nst.cas.cz</w:t>
      </w:r>
    </w:p>
    <w:p w:rsidR="00250847" w:rsidRPr="00396353" w:rsidRDefault="00250847" w:rsidP="00A66F2F">
      <w:pPr>
        <w:rPr>
          <w:b/>
        </w:rPr>
      </w:pPr>
    </w:p>
    <w:p w:rsidR="00C663FC" w:rsidRPr="00C663FC" w:rsidRDefault="0086289B" w:rsidP="00C663FC">
      <w:pPr>
        <w:rPr>
          <w:bCs/>
        </w:rPr>
      </w:pPr>
      <w:r w:rsidRPr="00396353">
        <w:rPr>
          <w:b/>
        </w:rPr>
        <w:t>Contact person:</w:t>
      </w:r>
      <w:r w:rsidR="00636E67">
        <w:rPr>
          <w:b/>
        </w:rPr>
        <w:t xml:space="preserve"> </w:t>
      </w:r>
      <w:r w:rsidR="003740D1">
        <w:t>Ing. Jan Plšek</w:t>
      </w:r>
      <w:r w:rsidR="006F1092">
        <w:t>, PhD.</w:t>
      </w:r>
    </w:p>
    <w:p w:rsidR="00DB6047" w:rsidRPr="005452E9" w:rsidRDefault="0086289B" w:rsidP="00A66F2F">
      <w:r w:rsidRPr="00396353">
        <w:rPr>
          <w:b/>
        </w:rPr>
        <w:t>E-mail:</w:t>
      </w:r>
      <w:r w:rsidR="00636E67">
        <w:rPr>
          <w:b/>
        </w:rPr>
        <w:t xml:space="preserve"> </w:t>
      </w:r>
      <w:r w:rsidR="003740D1">
        <w:t>jan.plsek</w:t>
      </w:r>
      <w:r w:rsidR="005452E9" w:rsidRPr="005452E9">
        <w:t>@jh-inst.cas.cz</w:t>
      </w:r>
    </w:p>
    <w:p w:rsidR="00647884" w:rsidRPr="005452E9" w:rsidRDefault="0086289B" w:rsidP="00A66F2F">
      <w:r w:rsidRPr="00396353">
        <w:rPr>
          <w:b/>
        </w:rPr>
        <w:t>Telephon</w:t>
      </w:r>
      <w:r w:rsidR="00250847" w:rsidRPr="00396353">
        <w:rPr>
          <w:b/>
        </w:rPr>
        <w:t>e</w:t>
      </w:r>
      <w:r w:rsidRPr="00396353">
        <w:rPr>
          <w:b/>
        </w:rPr>
        <w:t>:</w:t>
      </w:r>
      <w:r w:rsidR="00636E67">
        <w:rPr>
          <w:b/>
        </w:rPr>
        <w:t xml:space="preserve"> </w:t>
      </w:r>
      <w:r w:rsidR="005452E9" w:rsidRPr="005452E9">
        <w:t xml:space="preserve">+420 26605 </w:t>
      </w:r>
      <w:r w:rsidR="00F80303">
        <w:t>3</w:t>
      </w:r>
      <w:r w:rsidR="003740D1">
        <w:t>545</w:t>
      </w:r>
    </w:p>
    <w:p w:rsidR="00E95447" w:rsidRDefault="00E95447" w:rsidP="00A66F2F">
      <w:pPr>
        <w:rPr>
          <w:b/>
          <w:sz w:val="32"/>
          <w:szCs w:val="32"/>
        </w:rPr>
      </w:pPr>
    </w:p>
    <w:p w:rsidR="00A66F2F" w:rsidRPr="005A1001" w:rsidRDefault="009C2AFC" w:rsidP="00A66F2F">
      <w:pPr>
        <w:rPr>
          <w:b/>
          <w:sz w:val="32"/>
          <w:szCs w:val="32"/>
        </w:rPr>
      </w:pPr>
      <w:r w:rsidRPr="005A1001">
        <w:rPr>
          <w:b/>
          <w:sz w:val="32"/>
          <w:szCs w:val="32"/>
        </w:rPr>
        <w:t>Equipment Description</w:t>
      </w:r>
    </w:p>
    <w:p w:rsidR="009042FF" w:rsidRDefault="009042FF" w:rsidP="0069705D">
      <w:pPr>
        <w:spacing w:after="100" w:afterAutospacing="1"/>
        <w:rPr>
          <w:rStyle w:val="Siln"/>
        </w:rPr>
      </w:pPr>
      <w:r>
        <w:rPr>
          <w:rStyle w:val="Siln"/>
        </w:rPr>
        <w:t>Combined ultra</w:t>
      </w:r>
      <w:r w:rsidR="002B4A55">
        <w:rPr>
          <w:rStyle w:val="Siln"/>
        </w:rPr>
        <w:t>-</w:t>
      </w:r>
      <w:r>
        <w:rPr>
          <w:rStyle w:val="Siln"/>
        </w:rPr>
        <w:t xml:space="preserve">high vacuum apparatus for complex study of thin films, interfaces and surface nanostructures (SPECSR) encompassing: </w:t>
      </w:r>
    </w:p>
    <w:p w:rsidR="001A229B" w:rsidRDefault="009042FF" w:rsidP="001A229B">
      <w:pPr>
        <w:spacing w:after="0"/>
      </w:pPr>
      <w:r>
        <w:rPr>
          <w:rStyle w:val="Siln"/>
        </w:rPr>
        <w:t>-</w:t>
      </w:r>
      <w:r>
        <w:t xml:space="preserve"> X-ray photoelectron spectroscopy (XPS) with microfocused (200 </w:t>
      </w:r>
      <w:r>
        <w:sym w:font="Symbol" w:char="F06D"/>
      </w:r>
      <w:r>
        <w:t>m) monochromatic X-ray source (hʋ=1486.6 eV)</w:t>
      </w:r>
      <w:r>
        <w:br/>
        <w:t>- ultraviolet photoelectron spectroscopy with excitation of electrons by monochromatized He I (21.2 eV) and He II (40.8 eV) radiation </w:t>
      </w:r>
      <w:r>
        <w:br/>
        <w:t xml:space="preserve">- hemispherical electron energy analyzer with two-dimensional electron and ion detector and sample manipulator allowing measurement of high resolution spectra from room temperature down to liquid Helium temperature at different polar and azimutal detection angles, band structure mapping by </w:t>
      </w:r>
      <w:r>
        <w:rPr>
          <w:rStyle w:val="hgkelc"/>
        </w:rPr>
        <w:t>angle-resolved photoemission spectroscopy (ARPES)</w:t>
      </w:r>
      <w:r>
        <w:t xml:space="preserve"> technique using scanning angle lens </w:t>
      </w:r>
      <w:r>
        <w:br/>
        <w:t xml:space="preserve">- low-energy electron diffraction (LEED) technique for the determination of the surface structure and accurate surface atomic positions of materials </w:t>
      </w:r>
      <w:r>
        <w:br/>
        <w:t>- ion gun for cleaning of surfaces</w:t>
      </w:r>
    </w:p>
    <w:p w:rsidR="009042FF" w:rsidRDefault="003414BA" w:rsidP="003414BA">
      <w:pPr>
        <w:spacing w:after="100" w:afterAutospacing="1"/>
      </w:pPr>
      <w:r>
        <w:t xml:space="preserve">- </w:t>
      </w:r>
      <w:r w:rsidRPr="003414BA">
        <w:t>scanning probe microscopy</w:t>
      </w:r>
      <w:r>
        <w:t xml:space="preserve"> </w:t>
      </w:r>
      <w:r w:rsidRPr="003414BA">
        <w:t>(S</w:t>
      </w:r>
      <w:r>
        <w:t>PM</w:t>
      </w:r>
      <w:r w:rsidRPr="003414BA">
        <w:t>)</w:t>
      </w:r>
      <w:r>
        <w:t xml:space="preserve"> for</w:t>
      </w:r>
      <w:r w:rsidR="003D5896">
        <w:t xml:space="preserve"> </w:t>
      </w:r>
      <w:r>
        <w:t xml:space="preserve">investigations </w:t>
      </w:r>
      <w:r w:rsidR="003D5896">
        <w:t xml:space="preserve">at atomic scale </w:t>
      </w:r>
      <w:r>
        <w:t>of a wide  variety  of  materials</w:t>
      </w:r>
    </w:p>
    <w:p w:rsidR="003414BA" w:rsidRDefault="003414BA" w:rsidP="003414BA">
      <w:pPr>
        <w:spacing w:after="100" w:afterAutospacing="1"/>
        <w:rPr>
          <w:b/>
          <w:sz w:val="32"/>
          <w:szCs w:val="32"/>
          <w:highlight w:val="yellow"/>
        </w:rPr>
      </w:pPr>
    </w:p>
    <w:p w:rsidR="00A66F2F" w:rsidRDefault="00A66F2F" w:rsidP="0069705D">
      <w:pPr>
        <w:spacing w:after="100" w:afterAutospacing="1"/>
        <w:rPr>
          <w:b/>
          <w:sz w:val="32"/>
          <w:szCs w:val="32"/>
        </w:rPr>
      </w:pPr>
      <w:r w:rsidRPr="00722779">
        <w:rPr>
          <w:b/>
          <w:sz w:val="32"/>
          <w:szCs w:val="32"/>
        </w:rPr>
        <w:t>Specification of expertise rele</w:t>
      </w:r>
      <w:r w:rsidR="009124E8" w:rsidRPr="00722779">
        <w:rPr>
          <w:b/>
          <w:sz w:val="32"/>
          <w:szCs w:val="32"/>
        </w:rPr>
        <w:t>vant to NanoEnviCz workpackages:</w:t>
      </w:r>
    </w:p>
    <w:tbl>
      <w:tblPr>
        <w:tblpPr w:leftFromText="141" w:rightFromText="141" w:vertAnchor="text" w:horzAnchor="margin" w:tblpY="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0"/>
        <w:gridCol w:w="1412"/>
      </w:tblGrid>
      <w:tr w:rsidR="001139A1" w:rsidRPr="00902D5D" w:rsidTr="00902D5D">
        <w:tc>
          <w:tcPr>
            <w:tcW w:w="9062" w:type="dxa"/>
            <w:gridSpan w:val="2"/>
            <w:shd w:val="clear" w:color="auto" w:fill="auto"/>
          </w:tcPr>
          <w:p w:rsidR="001139A1" w:rsidRPr="00902D5D" w:rsidRDefault="001139A1" w:rsidP="00902D5D">
            <w:pPr>
              <w:spacing w:after="0" w:line="240" w:lineRule="auto"/>
              <w:rPr>
                <w:b/>
                <w:lang w:val="en-GB"/>
              </w:rPr>
            </w:pPr>
            <w:r w:rsidRPr="00902D5D">
              <w:rPr>
                <w:b/>
                <w:lang w:val="en-GB"/>
              </w:rPr>
              <w:t>WP3 SYNTHESIS AND DESIGN OF NEW MULTIFUNCTIONAL NANOMATERIALS FOR ENVIRONMENT PROTECTION</w:t>
            </w:r>
          </w:p>
          <w:p w:rsidR="001139A1" w:rsidRPr="00902D5D" w:rsidRDefault="001139A1" w:rsidP="00902D5D">
            <w:pPr>
              <w:spacing w:after="0" w:line="240" w:lineRule="auto"/>
              <w:rPr>
                <w:lang w:val="en-GB"/>
              </w:rPr>
            </w:pPr>
          </w:p>
        </w:tc>
      </w:tr>
      <w:tr w:rsidR="001139A1" w:rsidRPr="00902D5D" w:rsidTr="00902D5D">
        <w:tc>
          <w:tcPr>
            <w:tcW w:w="7650" w:type="dxa"/>
            <w:shd w:val="clear" w:color="auto" w:fill="auto"/>
          </w:tcPr>
          <w:p w:rsidR="001139A1" w:rsidRPr="00902D5D" w:rsidRDefault="001139A1" w:rsidP="00902D5D">
            <w:pPr>
              <w:spacing w:after="0" w:line="240" w:lineRule="auto"/>
              <w:rPr>
                <w:lang w:val="en-GB"/>
              </w:rPr>
            </w:pPr>
            <w:r w:rsidRPr="00902D5D">
              <w:rPr>
                <w:lang w:val="en-GB"/>
              </w:rPr>
              <w:t>Conceptually new nanostructured materials with the potential for application in innovative technologies</w:t>
            </w:r>
          </w:p>
        </w:tc>
        <w:tc>
          <w:tcPr>
            <w:tcW w:w="1412" w:type="dxa"/>
            <w:shd w:val="clear" w:color="auto" w:fill="auto"/>
          </w:tcPr>
          <w:p w:rsidR="001139A1" w:rsidRPr="00902D5D" w:rsidRDefault="00271507" w:rsidP="00902D5D">
            <w:pPr>
              <w:spacing w:after="0" w:line="240" w:lineRule="auto"/>
              <w:jc w:val="center"/>
              <w:rPr>
                <w:lang w:val="en-GB"/>
              </w:rPr>
            </w:pPr>
            <w:r w:rsidRPr="00902D5D">
              <w:rPr>
                <w:lang w:val="en-GB"/>
              </w:rPr>
              <w:t>x</w:t>
            </w:r>
          </w:p>
        </w:tc>
      </w:tr>
      <w:tr w:rsidR="001139A1" w:rsidRPr="00902D5D" w:rsidTr="00902D5D">
        <w:tc>
          <w:tcPr>
            <w:tcW w:w="7650" w:type="dxa"/>
            <w:shd w:val="clear" w:color="auto" w:fill="auto"/>
          </w:tcPr>
          <w:p w:rsidR="001139A1" w:rsidRPr="00902D5D" w:rsidRDefault="001139A1" w:rsidP="00902D5D">
            <w:pPr>
              <w:spacing w:after="0" w:line="240" w:lineRule="auto"/>
              <w:rPr>
                <w:lang w:val="en-GB"/>
              </w:rPr>
            </w:pPr>
            <w:r w:rsidRPr="00902D5D">
              <w:rPr>
                <w:lang w:val="en-GB"/>
              </w:rPr>
              <w:t>Computer aided nanomaterials design</w:t>
            </w:r>
          </w:p>
        </w:tc>
        <w:tc>
          <w:tcPr>
            <w:tcW w:w="1412" w:type="dxa"/>
            <w:shd w:val="clear" w:color="auto" w:fill="auto"/>
          </w:tcPr>
          <w:p w:rsidR="001139A1" w:rsidRPr="00902D5D" w:rsidRDefault="00271507" w:rsidP="00902D5D">
            <w:pPr>
              <w:spacing w:after="0" w:line="240" w:lineRule="auto"/>
              <w:jc w:val="center"/>
              <w:rPr>
                <w:lang w:val="en-GB"/>
              </w:rPr>
            </w:pPr>
            <w:r w:rsidRPr="00902D5D">
              <w:rPr>
                <w:lang w:val="en-GB"/>
              </w:rPr>
              <w:t>x</w:t>
            </w:r>
          </w:p>
        </w:tc>
      </w:tr>
      <w:tr w:rsidR="001139A1" w:rsidRPr="00902D5D" w:rsidTr="00902D5D">
        <w:tc>
          <w:tcPr>
            <w:tcW w:w="7650" w:type="dxa"/>
            <w:shd w:val="clear" w:color="auto" w:fill="auto"/>
          </w:tcPr>
          <w:p w:rsidR="001139A1" w:rsidRPr="00902D5D" w:rsidRDefault="001139A1" w:rsidP="00902D5D">
            <w:pPr>
              <w:spacing w:after="0" w:line="240" w:lineRule="auto"/>
              <w:rPr>
                <w:lang w:val="en-GB"/>
              </w:rPr>
            </w:pPr>
            <w:r w:rsidRPr="00902D5D">
              <w:rPr>
                <w:lang w:val="en-GB"/>
              </w:rPr>
              <w:t>Low dimensional materials and their composites (carbon dots, nanotubes, graphene derivatives)</w:t>
            </w:r>
          </w:p>
        </w:tc>
        <w:tc>
          <w:tcPr>
            <w:tcW w:w="1412" w:type="dxa"/>
            <w:shd w:val="clear" w:color="auto" w:fill="auto"/>
          </w:tcPr>
          <w:p w:rsidR="001139A1" w:rsidRPr="00902D5D" w:rsidRDefault="00271507" w:rsidP="00902D5D">
            <w:pPr>
              <w:spacing w:after="0" w:line="240" w:lineRule="auto"/>
              <w:jc w:val="center"/>
              <w:rPr>
                <w:lang w:val="en-GB"/>
              </w:rPr>
            </w:pPr>
            <w:r w:rsidRPr="00902D5D">
              <w:rPr>
                <w:lang w:val="en-GB"/>
              </w:rPr>
              <w:t>x</w:t>
            </w:r>
          </w:p>
        </w:tc>
      </w:tr>
      <w:tr w:rsidR="001139A1" w:rsidRPr="00902D5D" w:rsidTr="00902D5D">
        <w:tc>
          <w:tcPr>
            <w:tcW w:w="7650" w:type="dxa"/>
            <w:shd w:val="clear" w:color="auto" w:fill="auto"/>
          </w:tcPr>
          <w:p w:rsidR="001139A1" w:rsidRPr="00902D5D" w:rsidRDefault="001139A1" w:rsidP="00902D5D">
            <w:pPr>
              <w:spacing w:after="0" w:line="240" w:lineRule="auto"/>
              <w:rPr>
                <w:lang w:val="en-GB"/>
              </w:rPr>
            </w:pPr>
            <w:r w:rsidRPr="00902D5D">
              <w:rPr>
                <w:lang w:val="en-GB"/>
              </w:rPr>
              <w:t>Nanofibers</w:t>
            </w:r>
          </w:p>
        </w:tc>
        <w:tc>
          <w:tcPr>
            <w:tcW w:w="1412" w:type="dxa"/>
            <w:shd w:val="clear" w:color="auto" w:fill="auto"/>
          </w:tcPr>
          <w:p w:rsidR="001139A1" w:rsidRPr="00902D5D" w:rsidRDefault="00271507" w:rsidP="00902D5D">
            <w:pPr>
              <w:spacing w:after="0" w:line="240" w:lineRule="auto"/>
              <w:jc w:val="center"/>
              <w:rPr>
                <w:lang w:val="en-GB"/>
              </w:rPr>
            </w:pPr>
            <w:r w:rsidRPr="00902D5D">
              <w:rPr>
                <w:lang w:val="en-GB"/>
              </w:rPr>
              <w:t>x</w:t>
            </w:r>
          </w:p>
        </w:tc>
      </w:tr>
      <w:tr w:rsidR="001139A1" w:rsidRPr="00902D5D" w:rsidTr="00902D5D">
        <w:tc>
          <w:tcPr>
            <w:tcW w:w="7650" w:type="dxa"/>
            <w:shd w:val="clear" w:color="auto" w:fill="auto"/>
          </w:tcPr>
          <w:p w:rsidR="001139A1" w:rsidRPr="00902D5D" w:rsidRDefault="001139A1" w:rsidP="00902D5D">
            <w:pPr>
              <w:spacing w:after="0" w:line="240" w:lineRule="auto"/>
              <w:rPr>
                <w:lang w:val="en-GB"/>
              </w:rPr>
            </w:pPr>
            <w:r w:rsidRPr="00902D5D">
              <w:rPr>
                <w:lang w:val="en-GB"/>
              </w:rPr>
              <w:t>Magnetic hybrids</w:t>
            </w:r>
          </w:p>
        </w:tc>
        <w:tc>
          <w:tcPr>
            <w:tcW w:w="1412" w:type="dxa"/>
            <w:shd w:val="clear" w:color="auto" w:fill="auto"/>
          </w:tcPr>
          <w:p w:rsidR="001139A1" w:rsidRPr="00902D5D" w:rsidRDefault="00271507" w:rsidP="00902D5D">
            <w:pPr>
              <w:spacing w:after="0" w:line="240" w:lineRule="auto"/>
              <w:jc w:val="center"/>
              <w:rPr>
                <w:lang w:val="en-GB"/>
              </w:rPr>
            </w:pPr>
            <w:r w:rsidRPr="00902D5D">
              <w:rPr>
                <w:lang w:val="en-GB"/>
              </w:rPr>
              <w:t>x</w:t>
            </w:r>
          </w:p>
        </w:tc>
      </w:tr>
      <w:tr w:rsidR="001139A1" w:rsidRPr="00902D5D" w:rsidTr="00902D5D">
        <w:tc>
          <w:tcPr>
            <w:tcW w:w="7650" w:type="dxa"/>
            <w:shd w:val="clear" w:color="auto" w:fill="auto"/>
          </w:tcPr>
          <w:p w:rsidR="001139A1" w:rsidRPr="00902D5D" w:rsidRDefault="001139A1" w:rsidP="00902D5D">
            <w:pPr>
              <w:spacing w:after="0" w:line="240" w:lineRule="auto"/>
              <w:rPr>
                <w:lang w:val="en-GB"/>
              </w:rPr>
            </w:pPr>
            <w:r w:rsidRPr="00902D5D">
              <w:rPr>
                <w:lang w:val="en-GB"/>
              </w:rPr>
              <w:t>Metal and metal oxide NPs</w:t>
            </w:r>
          </w:p>
        </w:tc>
        <w:tc>
          <w:tcPr>
            <w:tcW w:w="1412" w:type="dxa"/>
            <w:shd w:val="clear" w:color="auto" w:fill="auto"/>
          </w:tcPr>
          <w:p w:rsidR="001139A1" w:rsidRPr="00902D5D" w:rsidRDefault="00271507" w:rsidP="00902D5D">
            <w:pPr>
              <w:spacing w:after="0" w:line="240" w:lineRule="auto"/>
              <w:jc w:val="center"/>
              <w:rPr>
                <w:lang w:val="en-GB"/>
              </w:rPr>
            </w:pPr>
            <w:r w:rsidRPr="00902D5D">
              <w:rPr>
                <w:lang w:val="en-GB"/>
              </w:rPr>
              <w:t>x</w:t>
            </w:r>
          </w:p>
        </w:tc>
      </w:tr>
      <w:tr w:rsidR="001139A1" w:rsidRPr="00902D5D" w:rsidTr="00902D5D">
        <w:tc>
          <w:tcPr>
            <w:tcW w:w="7650" w:type="dxa"/>
            <w:shd w:val="clear" w:color="auto" w:fill="auto"/>
          </w:tcPr>
          <w:p w:rsidR="001139A1" w:rsidRPr="00902D5D" w:rsidRDefault="001139A1" w:rsidP="00902D5D">
            <w:pPr>
              <w:spacing w:after="0" w:line="240" w:lineRule="auto"/>
              <w:rPr>
                <w:lang w:val="en-GB"/>
              </w:rPr>
            </w:pPr>
            <w:r w:rsidRPr="00902D5D">
              <w:rPr>
                <w:lang w:val="en-GB"/>
              </w:rPr>
              <w:t>Redox active nanomaterials</w:t>
            </w:r>
          </w:p>
        </w:tc>
        <w:tc>
          <w:tcPr>
            <w:tcW w:w="1412" w:type="dxa"/>
            <w:shd w:val="clear" w:color="auto" w:fill="auto"/>
          </w:tcPr>
          <w:p w:rsidR="001139A1" w:rsidRPr="00902D5D" w:rsidRDefault="00271507" w:rsidP="00902D5D">
            <w:pPr>
              <w:spacing w:after="0" w:line="240" w:lineRule="auto"/>
              <w:jc w:val="center"/>
              <w:rPr>
                <w:lang w:val="en-GB"/>
              </w:rPr>
            </w:pPr>
            <w:r w:rsidRPr="00902D5D">
              <w:rPr>
                <w:lang w:val="en-GB"/>
              </w:rPr>
              <w:t>x</w:t>
            </w:r>
          </w:p>
        </w:tc>
      </w:tr>
      <w:tr w:rsidR="001139A1" w:rsidRPr="00902D5D" w:rsidTr="00902D5D">
        <w:tc>
          <w:tcPr>
            <w:tcW w:w="7650" w:type="dxa"/>
            <w:shd w:val="clear" w:color="auto" w:fill="auto"/>
          </w:tcPr>
          <w:p w:rsidR="001139A1" w:rsidRPr="00902D5D" w:rsidRDefault="001139A1" w:rsidP="00902D5D">
            <w:pPr>
              <w:spacing w:after="0" w:line="240" w:lineRule="auto"/>
              <w:rPr>
                <w:lang w:val="en-GB"/>
              </w:rPr>
            </w:pPr>
            <w:r w:rsidRPr="00902D5D">
              <w:rPr>
                <w:lang w:val="en-GB"/>
              </w:rPr>
              <w:t>Nanomaterials for biomedical applications</w:t>
            </w:r>
          </w:p>
        </w:tc>
        <w:tc>
          <w:tcPr>
            <w:tcW w:w="1412" w:type="dxa"/>
            <w:shd w:val="clear" w:color="auto" w:fill="auto"/>
          </w:tcPr>
          <w:p w:rsidR="001139A1" w:rsidRPr="00902D5D" w:rsidRDefault="00271507" w:rsidP="00902D5D">
            <w:pPr>
              <w:spacing w:after="0" w:line="240" w:lineRule="auto"/>
              <w:jc w:val="center"/>
              <w:rPr>
                <w:lang w:val="en-GB"/>
              </w:rPr>
            </w:pPr>
            <w:r w:rsidRPr="00902D5D">
              <w:rPr>
                <w:lang w:val="en-GB"/>
              </w:rPr>
              <w:t>x</w:t>
            </w:r>
          </w:p>
        </w:tc>
      </w:tr>
      <w:tr w:rsidR="001139A1" w:rsidRPr="00902D5D" w:rsidTr="00902D5D">
        <w:tc>
          <w:tcPr>
            <w:tcW w:w="9062" w:type="dxa"/>
            <w:gridSpan w:val="2"/>
            <w:shd w:val="clear" w:color="auto" w:fill="auto"/>
          </w:tcPr>
          <w:p w:rsidR="001139A1" w:rsidRPr="00902D5D" w:rsidRDefault="001139A1" w:rsidP="00902D5D">
            <w:pPr>
              <w:spacing w:after="0" w:line="240" w:lineRule="auto"/>
              <w:rPr>
                <w:lang w:val="en-GB"/>
              </w:rPr>
            </w:pPr>
          </w:p>
        </w:tc>
      </w:tr>
      <w:tr w:rsidR="001139A1" w:rsidRPr="00902D5D" w:rsidTr="00902D5D">
        <w:tc>
          <w:tcPr>
            <w:tcW w:w="9062" w:type="dxa"/>
            <w:gridSpan w:val="2"/>
            <w:shd w:val="clear" w:color="auto" w:fill="auto"/>
          </w:tcPr>
          <w:p w:rsidR="001139A1" w:rsidRPr="00902D5D" w:rsidRDefault="001139A1" w:rsidP="00902D5D">
            <w:pPr>
              <w:spacing w:after="0" w:line="240" w:lineRule="auto"/>
              <w:rPr>
                <w:b/>
                <w:lang w:val="en-GB"/>
              </w:rPr>
            </w:pPr>
            <w:r w:rsidRPr="00902D5D">
              <w:rPr>
                <w:b/>
                <w:lang w:val="en-GB"/>
              </w:rPr>
              <w:t>WP4 HETEROGENEOUS CATALYSIS FOR ENVIRONMENTAL PROTECTION</w:t>
            </w:r>
          </w:p>
        </w:tc>
      </w:tr>
      <w:tr w:rsidR="001139A1" w:rsidRPr="00902D5D" w:rsidTr="00902D5D">
        <w:tc>
          <w:tcPr>
            <w:tcW w:w="7650" w:type="dxa"/>
            <w:shd w:val="clear" w:color="auto" w:fill="auto"/>
          </w:tcPr>
          <w:p w:rsidR="001139A1" w:rsidRPr="00902D5D" w:rsidRDefault="001139A1" w:rsidP="00902D5D">
            <w:pPr>
              <w:spacing w:after="0" w:line="240" w:lineRule="auto"/>
              <w:rPr>
                <w:lang w:val="en-GB"/>
              </w:rPr>
            </w:pPr>
            <w:r w:rsidRPr="00902D5D">
              <w:rPr>
                <w:lang w:val="en-GB"/>
              </w:rPr>
              <w:t>Nanomaterials for catalytic degradation of pollutants in water, soil and air</w:t>
            </w:r>
          </w:p>
        </w:tc>
        <w:tc>
          <w:tcPr>
            <w:tcW w:w="1412" w:type="dxa"/>
            <w:shd w:val="clear" w:color="auto" w:fill="auto"/>
          </w:tcPr>
          <w:p w:rsidR="001139A1" w:rsidRPr="00902D5D" w:rsidRDefault="001139A1" w:rsidP="00902D5D">
            <w:pPr>
              <w:spacing w:after="0" w:line="240" w:lineRule="auto"/>
              <w:jc w:val="center"/>
              <w:rPr>
                <w:lang w:val="en-GB"/>
              </w:rPr>
            </w:pPr>
          </w:p>
        </w:tc>
      </w:tr>
      <w:tr w:rsidR="001139A1" w:rsidRPr="00902D5D" w:rsidTr="00902D5D">
        <w:tc>
          <w:tcPr>
            <w:tcW w:w="7650" w:type="dxa"/>
            <w:shd w:val="clear" w:color="auto" w:fill="auto"/>
          </w:tcPr>
          <w:p w:rsidR="001139A1" w:rsidRPr="00902D5D" w:rsidRDefault="001139A1" w:rsidP="00902D5D">
            <w:pPr>
              <w:spacing w:after="0" w:line="240" w:lineRule="auto"/>
              <w:rPr>
                <w:lang w:val="en-GB"/>
              </w:rPr>
            </w:pPr>
            <w:r w:rsidRPr="00902D5D">
              <w:rPr>
                <w:lang w:val="en-GB"/>
              </w:rPr>
              <w:t>Nanostructured heterogeneous catalysts for abatement of pollutants from industrial processes and automotive transport</w:t>
            </w:r>
          </w:p>
        </w:tc>
        <w:tc>
          <w:tcPr>
            <w:tcW w:w="1412" w:type="dxa"/>
            <w:shd w:val="clear" w:color="auto" w:fill="auto"/>
          </w:tcPr>
          <w:p w:rsidR="001139A1" w:rsidRPr="00902D5D" w:rsidRDefault="001139A1" w:rsidP="00902D5D">
            <w:pPr>
              <w:spacing w:after="0" w:line="240" w:lineRule="auto"/>
              <w:jc w:val="center"/>
              <w:rPr>
                <w:lang w:val="en-GB"/>
              </w:rPr>
            </w:pPr>
          </w:p>
        </w:tc>
      </w:tr>
      <w:tr w:rsidR="001139A1" w:rsidRPr="00902D5D" w:rsidTr="00902D5D">
        <w:tc>
          <w:tcPr>
            <w:tcW w:w="7650" w:type="dxa"/>
            <w:shd w:val="clear" w:color="auto" w:fill="auto"/>
          </w:tcPr>
          <w:p w:rsidR="001139A1" w:rsidRPr="00902D5D" w:rsidRDefault="001139A1" w:rsidP="00902D5D">
            <w:pPr>
              <w:spacing w:after="0" w:line="240" w:lineRule="auto"/>
              <w:rPr>
                <w:lang w:val="en-GB"/>
              </w:rPr>
            </w:pPr>
            <w:r w:rsidRPr="00902D5D">
              <w:rPr>
                <w:lang w:val="en-GB"/>
              </w:rPr>
              <w:t>New “clean” catalytic processes for chemical production</w:t>
            </w:r>
          </w:p>
        </w:tc>
        <w:tc>
          <w:tcPr>
            <w:tcW w:w="1412" w:type="dxa"/>
            <w:shd w:val="clear" w:color="auto" w:fill="auto"/>
          </w:tcPr>
          <w:p w:rsidR="001139A1" w:rsidRPr="00902D5D" w:rsidRDefault="001139A1" w:rsidP="00902D5D">
            <w:pPr>
              <w:spacing w:after="0" w:line="240" w:lineRule="auto"/>
              <w:jc w:val="center"/>
              <w:rPr>
                <w:lang w:val="en-GB"/>
              </w:rPr>
            </w:pPr>
          </w:p>
        </w:tc>
      </w:tr>
      <w:tr w:rsidR="001139A1" w:rsidRPr="00902D5D" w:rsidTr="00902D5D">
        <w:tc>
          <w:tcPr>
            <w:tcW w:w="9062" w:type="dxa"/>
            <w:gridSpan w:val="2"/>
            <w:shd w:val="clear" w:color="auto" w:fill="auto"/>
          </w:tcPr>
          <w:p w:rsidR="001139A1" w:rsidRPr="00902D5D" w:rsidRDefault="001139A1" w:rsidP="00902D5D">
            <w:pPr>
              <w:spacing w:after="0" w:line="240" w:lineRule="auto"/>
              <w:rPr>
                <w:lang w:val="en-GB"/>
              </w:rPr>
            </w:pPr>
          </w:p>
        </w:tc>
      </w:tr>
      <w:tr w:rsidR="001139A1" w:rsidRPr="00902D5D" w:rsidTr="00902D5D">
        <w:tc>
          <w:tcPr>
            <w:tcW w:w="9062" w:type="dxa"/>
            <w:gridSpan w:val="2"/>
            <w:shd w:val="clear" w:color="auto" w:fill="auto"/>
          </w:tcPr>
          <w:p w:rsidR="001139A1" w:rsidRPr="00902D5D" w:rsidRDefault="001139A1" w:rsidP="00902D5D">
            <w:pPr>
              <w:spacing w:after="0" w:line="240" w:lineRule="auto"/>
              <w:rPr>
                <w:b/>
                <w:lang w:val="en-GB"/>
              </w:rPr>
            </w:pPr>
            <w:r w:rsidRPr="00902D5D">
              <w:rPr>
                <w:b/>
                <w:lang w:val="en-GB"/>
              </w:rPr>
              <w:t>WP5 NOVEL NANOMATERIALS AND TECHNOLOGIES FOR SUSTAINABLE PRODUCTION</w:t>
            </w:r>
          </w:p>
        </w:tc>
      </w:tr>
      <w:tr w:rsidR="001139A1" w:rsidRPr="00902D5D" w:rsidTr="00902D5D">
        <w:tc>
          <w:tcPr>
            <w:tcW w:w="7650" w:type="dxa"/>
            <w:shd w:val="clear" w:color="auto" w:fill="auto"/>
          </w:tcPr>
          <w:p w:rsidR="001139A1" w:rsidRPr="00902D5D" w:rsidRDefault="001139A1" w:rsidP="00902D5D">
            <w:pPr>
              <w:spacing w:after="0" w:line="240" w:lineRule="auto"/>
              <w:rPr>
                <w:lang w:val="en-GB"/>
              </w:rPr>
            </w:pPr>
            <w:r w:rsidRPr="00902D5D">
              <w:rPr>
                <w:lang w:val="en-GB"/>
              </w:rPr>
              <w:t>Processes and technology for sustainable energy and chemical production</w:t>
            </w:r>
          </w:p>
        </w:tc>
        <w:tc>
          <w:tcPr>
            <w:tcW w:w="1412" w:type="dxa"/>
            <w:shd w:val="clear" w:color="auto" w:fill="auto"/>
          </w:tcPr>
          <w:p w:rsidR="001139A1" w:rsidRPr="00902D5D" w:rsidRDefault="001139A1" w:rsidP="00902D5D">
            <w:pPr>
              <w:spacing w:after="0" w:line="240" w:lineRule="auto"/>
              <w:jc w:val="center"/>
              <w:rPr>
                <w:lang w:val="en-GB"/>
              </w:rPr>
            </w:pPr>
          </w:p>
        </w:tc>
      </w:tr>
      <w:tr w:rsidR="001139A1" w:rsidRPr="00902D5D" w:rsidTr="00902D5D">
        <w:tc>
          <w:tcPr>
            <w:tcW w:w="7650" w:type="dxa"/>
            <w:shd w:val="clear" w:color="auto" w:fill="auto"/>
          </w:tcPr>
          <w:p w:rsidR="001139A1" w:rsidRPr="00902D5D" w:rsidRDefault="001139A1" w:rsidP="00902D5D">
            <w:pPr>
              <w:spacing w:after="0" w:line="240" w:lineRule="auto"/>
              <w:rPr>
                <w:lang w:val="en-GB"/>
              </w:rPr>
            </w:pPr>
            <w:r w:rsidRPr="00902D5D">
              <w:rPr>
                <w:lang w:val="en-GB"/>
              </w:rPr>
              <w:t>Catalytic processes for transformation of natural gas to liquids</w:t>
            </w:r>
          </w:p>
        </w:tc>
        <w:tc>
          <w:tcPr>
            <w:tcW w:w="1412" w:type="dxa"/>
            <w:shd w:val="clear" w:color="auto" w:fill="auto"/>
          </w:tcPr>
          <w:p w:rsidR="001139A1" w:rsidRPr="00902D5D" w:rsidRDefault="001139A1" w:rsidP="00902D5D">
            <w:pPr>
              <w:spacing w:after="0" w:line="240" w:lineRule="auto"/>
              <w:jc w:val="center"/>
              <w:rPr>
                <w:lang w:val="en-GB"/>
              </w:rPr>
            </w:pPr>
          </w:p>
        </w:tc>
      </w:tr>
      <w:tr w:rsidR="001139A1" w:rsidRPr="00902D5D" w:rsidTr="00902D5D">
        <w:tc>
          <w:tcPr>
            <w:tcW w:w="7650" w:type="dxa"/>
            <w:shd w:val="clear" w:color="auto" w:fill="auto"/>
          </w:tcPr>
          <w:p w:rsidR="001139A1" w:rsidRPr="00902D5D" w:rsidRDefault="001139A1" w:rsidP="00902D5D">
            <w:pPr>
              <w:spacing w:after="0" w:line="240" w:lineRule="auto"/>
              <w:rPr>
                <w:lang w:val="en-GB"/>
              </w:rPr>
            </w:pPr>
            <w:r w:rsidRPr="00902D5D">
              <w:rPr>
                <w:lang w:val="en-GB"/>
              </w:rPr>
              <w:t>Nanomaterials for utilization of renewables; Magnetically separable green catalysts</w:t>
            </w:r>
          </w:p>
        </w:tc>
        <w:tc>
          <w:tcPr>
            <w:tcW w:w="1412" w:type="dxa"/>
            <w:shd w:val="clear" w:color="auto" w:fill="auto"/>
          </w:tcPr>
          <w:p w:rsidR="001139A1" w:rsidRPr="00902D5D" w:rsidRDefault="001139A1" w:rsidP="00902D5D">
            <w:pPr>
              <w:spacing w:after="0" w:line="240" w:lineRule="auto"/>
              <w:jc w:val="center"/>
              <w:rPr>
                <w:lang w:val="en-GB"/>
              </w:rPr>
            </w:pPr>
          </w:p>
        </w:tc>
      </w:tr>
      <w:tr w:rsidR="001139A1" w:rsidRPr="00902D5D" w:rsidTr="00902D5D">
        <w:tc>
          <w:tcPr>
            <w:tcW w:w="9062" w:type="dxa"/>
            <w:gridSpan w:val="2"/>
            <w:shd w:val="clear" w:color="auto" w:fill="auto"/>
          </w:tcPr>
          <w:p w:rsidR="001139A1" w:rsidRPr="00902D5D" w:rsidRDefault="001139A1" w:rsidP="00902D5D">
            <w:pPr>
              <w:spacing w:after="0" w:line="240" w:lineRule="auto"/>
              <w:rPr>
                <w:lang w:val="en-GB"/>
              </w:rPr>
            </w:pPr>
          </w:p>
        </w:tc>
      </w:tr>
      <w:tr w:rsidR="001139A1" w:rsidRPr="00902D5D" w:rsidTr="00902D5D">
        <w:tc>
          <w:tcPr>
            <w:tcW w:w="9062" w:type="dxa"/>
            <w:gridSpan w:val="2"/>
            <w:shd w:val="clear" w:color="auto" w:fill="auto"/>
          </w:tcPr>
          <w:p w:rsidR="001139A1" w:rsidRPr="00902D5D" w:rsidRDefault="001139A1" w:rsidP="00902D5D">
            <w:pPr>
              <w:spacing w:after="0" w:line="240" w:lineRule="auto"/>
              <w:rPr>
                <w:b/>
                <w:lang w:val="en-GB"/>
              </w:rPr>
            </w:pPr>
            <w:r w:rsidRPr="00902D5D">
              <w:rPr>
                <w:b/>
                <w:lang w:val="en-GB"/>
              </w:rPr>
              <w:t>WP6 EFFECTIVE PHOTOCATALYTIC TECHNOLOGIES</w:t>
            </w:r>
          </w:p>
        </w:tc>
      </w:tr>
      <w:tr w:rsidR="001139A1" w:rsidRPr="00902D5D" w:rsidTr="00902D5D">
        <w:tc>
          <w:tcPr>
            <w:tcW w:w="7650" w:type="dxa"/>
            <w:shd w:val="clear" w:color="auto" w:fill="auto"/>
          </w:tcPr>
          <w:p w:rsidR="001139A1" w:rsidRPr="00902D5D" w:rsidRDefault="001139A1" w:rsidP="00902D5D">
            <w:pPr>
              <w:spacing w:after="0" w:line="240" w:lineRule="auto"/>
              <w:rPr>
                <w:lang w:val="en-GB"/>
              </w:rPr>
            </w:pPr>
            <w:r w:rsidRPr="00902D5D">
              <w:rPr>
                <w:lang w:val="en-GB"/>
              </w:rPr>
              <w:t>Mastering nanomaterials for photocatalysis</w:t>
            </w:r>
          </w:p>
        </w:tc>
        <w:tc>
          <w:tcPr>
            <w:tcW w:w="1412" w:type="dxa"/>
            <w:shd w:val="clear" w:color="auto" w:fill="auto"/>
          </w:tcPr>
          <w:p w:rsidR="001139A1" w:rsidRPr="00902D5D" w:rsidRDefault="001139A1" w:rsidP="00902D5D">
            <w:pPr>
              <w:spacing w:after="0" w:line="240" w:lineRule="auto"/>
              <w:jc w:val="center"/>
              <w:rPr>
                <w:lang w:val="en-GB"/>
              </w:rPr>
            </w:pPr>
          </w:p>
        </w:tc>
      </w:tr>
      <w:tr w:rsidR="001139A1" w:rsidRPr="00902D5D" w:rsidTr="00902D5D">
        <w:tc>
          <w:tcPr>
            <w:tcW w:w="7650" w:type="dxa"/>
            <w:shd w:val="clear" w:color="auto" w:fill="auto"/>
          </w:tcPr>
          <w:p w:rsidR="001139A1" w:rsidRPr="00902D5D" w:rsidRDefault="001139A1" w:rsidP="00902D5D">
            <w:pPr>
              <w:spacing w:after="0" w:line="240" w:lineRule="auto"/>
              <w:rPr>
                <w:lang w:val="en-GB"/>
              </w:rPr>
            </w:pPr>
            <w:r w:rsidRPr="00902D5D">
              <w:rPr>
                <w:lang w:val="en-GB"/>
              </w:rPr>
              <w:t>Effective photocatalytic processes</w:t>
            </w:r>
          </w:p>
        </w:tc>
        <w:tc>
          <w:tcPr>
            <w:tcW w:w="1412" w:type="dxa"/>
            <w:shd w:val="clear" w:color="auto" w:fill="auto"/>
          </w:tcPr>
          <w:p w:rsidR="001139A1" w:rsidRPr="00902D5D" w:rsidRDefault="001139A1" w:rsidP="00902D5D">
            <w:pPr>
              <w:spacing w:after="0" w:line="240" w:lineRule="auto"/>
              <w:jc w:val="center"/>
              <w:rPr>
                <w:lang w:val="en-GB"/>
              </w:rPr>
            </w:pPr>
          </w:p>
        </w:tc>
      </w:tr>
      <w:tr w:rsidR="001139A1" w:rsidRPr="00902D5D" w:rsidTr="00902D5D">
        <w:tc>
          <w:tcPr>
            <w:tcW w:w="7650" w:type="dxa"/>
            <w:shd w:val="clear" w:color="auto" w:fill="auto"/>
          </w:tcPr>
          <w:p w:rsidR="001139A1" w:rsidRPr="00902D5D" w:rsidRDefault="001139A1" w:rsidP="00902D5D">
            <w:pPr>
              <w:spacing w:after="0" w:line="240" w:lineRule="auto"/>
              <w:rPr>
                <w:lang w:val="en-GB"/>
              </w:rPr>
            </w:pPr>
            <w:r w:rsidRPr="00902D5D">
              <w:rPr>
                <w:lang w:val="en-GB"/>
              </w:rPr>
              <w:t>Photovoltaic paints</w:t>
            </w:r>
          </w:p>
        </w:tc>
        <w:tc>
          <w:tcPr>
            <w:tcW w:w="1412" w:type="dxa"/>
            <w:shd w:val="clear" w:color="auto" w:fill="auto"/>
          </w:tcPr>
          <w:p w:rsidR="001139A1" w:rsidRPr="00902D5D" w:rsidRDefault="001139A1" w:rsidP="00902D5D">
            <w:pPr>
              <w:spacing w:after="0" w:line="240" w:lineRule="auto"/>
              <w:jc w:val="center"/>
              <w:rPr>
                <w:lang w:val="en-GB"/>
              </w:rPr>
            </w:pPr>
          </w:p>
        </w:tc>
      </w:tr>
      <w:tr w:rsidR="001139A1" w:rsidRPr="00902D5D" w:rsidTr="00902D5D">
        <w:tc>
          <w:tcPr>
            <w:tcW w:w="7650" w:type="dxa"/>
            <w:shd w:val="clear" w:color="auto" w:fill="auto"/>
          </w:tcPr>
          <w:p w:rsidR="001139A1" w:rsidRPr="00902D5D" w:rsidRDefault="001139A1" w:rsidP="00902D5D">
            <w:pPr>
              <w:spacing w:after="0" w:line="240" w:lineRule="auto"/>
              <w:rPr>
                <w:lang w:val="en-GB"/>
              </w:rPr>
            </w:pPr>
            <w:r w:rsidRPr="00902D5D">
              <w:rPr>
                <w:lang w:val="en-GB"/>
              </w:rPr>
              <w:t>Functional surfaces for environmental protection</w:t>
            </w:r>
          </w:p>
        </w:tc>
        <w:tc>
          <w:tcPr>
            <w:tcW w:w="1412" w:type="dxa"/>
            <w:shd w:val="clear" w:color="auto" w:fill="auto"/>
          </w:tcPr>
          <w:p w:rsidR="001139A1" w:rsidRPr="00902D5D" w:rsidRDefault="001139A1" w:rsidP="00902D5D">
            <w:pPr>
              <w:spacing w:after="0" w:line="240" w:lineRule="auto"/>
              <w:jc w:val="center"/>
              <w:rPr>
                <w:lang w:val="en-GB"/>
              </w:rPr>
            </w:pPr>
          </w:p>
        </w:tc>
      </w:tr>
      <w:tr w:rsidR="001139A1" w:rsidRPr="00902D5D" w:rsidTr="00902D5D">
        <w:tc>
          <w:tcPr>
            <w:tcW w:w="7650" w:type="dxa"/>
            <w:shd w:val="clear" w:color="auto" w:fill="auto"/>
          </w:tcPr>
          <w:p w:rsidR="001139A1" w:rsidRPr="00902D5D" w:rsidRDefault="001139A1" w:rsidP="00902D5D">
            <w:pPr>
              <w:spacing w:after="0" w:line="240" w:lineRule="auto"/>
              <w:rPr>
                <w:lang w:val="en-GB"/>
              </w:rPr>
            </w:pPr>
            <w:r w:rsidRPr="00902D5D">
              <w:rPr>
                <w:lang w:val="en-GB"/>
              </w:rPr>
              <w:t>Hybrid materials combining photocatalysts and heterogeneous catalysts</w:t>
            </w:r>
          </w:p>
        </w:tc>
        <w:tc>
          <w:tcPr>
            <w:tcW w:w="1412" w:type="dxa"/>
            <w:shd w:val="clear" w:color="auto" w:fill="auto"/>
          </w:tcPr>
          <w:p w:rsidR="001139A1" w:rsidRPr="00902D5D" w:rsidRDefault="001139A1" w:rsidP="00902D5D">
            <w:pPr>
              <w:spacing w:after="0" w:line="240" w:lineRule="auto"/>
              <w:jc w:val="center"/>
              <w:rPr>
                <w:lang w:val="en-GB"/>
              </w:rPr>
            </w:pPr>
          </w:p>
        </w:tc>
      </w:tr>
      <w:tr w:rsidR="001139A1" w:rsidRPr="00902D5D" w:rsidTr="00902D5D">
        <w:tc>
          <w:tcPr>
            <w:tcW w:w="7650" w:type="dxa"/>
            <w:shd w:val="clear" w:color="auto" w:fill="auto"/>
          </w:tcPr>
          <w:p w:rsidR="001139A1" w:rsidRPr="00902D5D" w:rsidRDefault="001139A1" w:rsidP="00902D5D">
            <w:pPr>
              <w:spacing w:after="0" w:line="240" w:lineRule="auto"/>
              <w:rPr>
                <w:lang w:val="en-GB"/>
              </w:rPr>
            </w:pPr>
            <w:r w:rsidRPr="00902D5D">
              <w:rPr>
                <w:lang w:val="en-GB"/>
              </w:rPr>
              <w:t>Thin photocatalytic films for direct solar splitting of water</w:t>
            </w:r>
          </w:p>
        </w:tc>
        <w:tc>
          <w:tcPr>
            <w:tcW w:w="1412" w:type="dxa"/>
            <w:shd w:val="clear" w:color="auto" w:fill="auto"/>
          </w:tcPr>
          <w:p w:rsidR="001139A1" w:rsidRPr="00902D5D" w:rsidRDefault="001139A1" w:rsidP="00902D5D">
            <w:pPr>
              <w:spacing w:after="0" w:line="240" w:lineRule="auto"/>
              <w:jc w:val="center"/>
              <w:rPr>
                <w:lang w:val="en-GB"/>
              </w:rPr>
            </w:pPr>
          </w:p>
        </w:tc>
      </w:tr>
      <w:tr w:rsidR="001139A1" w:rsidRPr="00902D5D" w:rsidTr="00902D5D">
        <w:tc>
          <w:tcPr>
            <w:tcW w:w="9062" w:type="dxa"/>
            <w:gridSpan w:val="2"/>
            <w:shd w:val="clear" w:color="auto" w:fill="auto"/>
          </w:tcPr>
          <w:p w:rsidR="001139A1" w:rsidRPr="00902D5D" w:rsidRDefault="001139A1" w:rsidP="00902D5D">
            <w:pPr>
              <w:spacing w:after="0" w:line="240" w:lineRule="auto"/>
              <w:rPr>
                <w:lang w:val="en-GB"/>
              </w:rPr>
            </w:pPr>
          </w:p>
        </w:tc>
      </w:tr>
      <w:tr w:rsidR="001139A1" w:rsidRPr="00902D5D" w:rsidTr="00902D5D">
        <w:tc>
          <w:tcPr>
            <w:tcW w:w="9062" w:type="dxa"/>
            <w:gridSpan w:val="2"/>
            <w:shd w:val="clear" w:color="auto" w:fill="auto"/>
          </w:tcPr>
          <w:p w:rsidR="001139A1" w:rsidRPr="00902D5D" w:rsidRDefault="001139A1" w:rsidP="00902D5D">
            <w:pPr>
              <w:spacing w:after="0" w:line="240" w:lineRule="auto"/>
              <w:rPr>
                <w:b/>
                <w:lang w:val="en-GB"/>
              </w:rPr>
            </w:pPr>
            <w:r w:rsidRPr="00902D5D">
              <w:rPr>
                <w:b/>
                <w:lang w:val="en-GB"/>
              </w:rPr>
              <w:t>WP7 NANOTECHNOLOGY FOR TRAPPING AND CHEMICAL DEGRADATION OF POLLUTANTS</w:t>
            </w:r>
          </w:p>
        </w:tc>
      </w:tr>
      <w:tr w:rsidR="001139A1" w:rsidRPr="00902D5D" w:rsidTr="00902D5D">
        <w:tc>
          <w:tcPr>
            <w:tcW w:w="7650" w:type="dxa"/>
            <w:shd w:val="clear" w:color="auto" w:fill="auto"/>
          </w:tcPr>
          <w:p w:rsidR="001139A1" w:rsidRPr="00902D5D" w:rsidRDefault="001139A1" w:rsidP="00902D5D">
            <w:pPr>
              <w:spacing w:after="0" w:line="240" w:lineRule="auto"/>
              <w:rPr>
                <w:lang w:val="en-GB"/>
              </w:rPr>
            </w:pPr>
            <w:r w:rsidRPr="00902D5D">
              <w:rPr>
                <w:lang w:val="en-GB"/>
              </w:rPr>
              <w:t>Nanomaterials for sorption</w:t>
            </w:r>
          </w:p>
        </w:tc>
        <w:tc>
          <w:tcPr>
            <w:tcW w:w="1412" w:type="dxa"/>
            <w:shd w:val="clear" w:color="auto" w:fill="auto"/>
          </w:tcPr>
          <w:p w:rsidR="001139A1" w:rsidRPr="00902D5D" w:rsidRDefault="001139A1" w:rsidP="00902D5D">
            <w:pPr>
              <w:spacing w:after="0" w:line="240" w:lineRule="auto"/>
              <w:jc w:val="center"/>
              <w:rPr>
                <w:lang w:val="en-GB"/>
              </w:rPr>
            </w:pPr>
          </w:p>
        </w:tc>
      </w:tr>
      <w:tr w:rsidR="001139A1" w:rsidRPr="00902D5D" w:rsidTr="00902D5D">
        <w:tc>
          <w:tcPr>
            <w:tcW w:w="7650" w:type="dxa"/>
            <w:shd w:val="clear" w:color="auto" w:fill="auto"/>
          </w:tcPr>
          <w:p w:rsidR="001139A1" w:rsidRPr="00902D5D" w:rsidRDefault="001139A1" w:rsidP="00902D5D">
            <w:pPr>
              <w:spacing w:after="0" w:line="240" w:lineRule="auto"/>
              <w:rPr>
                <w:lang w:val="en-GB"/>
              </w:rPr>
            </w:pPr>
            <w:r w:rsidRPr="00902D5D">
              <w:rPr>
                <w:lang w:val="en-GB"/>
              </w:rPr>
              <w:t>Natural based nanomaterials produced by “green” technology</w:t>
            </w:r>
          </w:p>
        </w:tc>
        <w:tc>
          <w:tcPr>
            <w:tcW w:w="1412" w:type="dxa"/>
            <w:shd w:val="clear" w:color="auto" w:fill="auto"/>
          </w:tcPr>
          <w:p w:rsidR="001139A1" w:rsidRPr="00902D5D" w:rsidRDefault="001139A1" w:rsidP="00902D5D">
            <w:pPr>
              <w:spacing w:after="0" w:line="240" w:lineRule="auto"/>
              <w:jc w:val="center"/>
              <w:rPr>
                <w:lang w:val="en-GB"/>
              </w:rPr>
            </w:pPr>
          </w:p>
        </w:tc>
      </w:tr>
      <w:tr w:rsidR="001139A1" w:rsidRPr="00902D5D" w:rsidTr="00902D5D">
        <w:tc>
          <w:tcPr>
            <w:tcW w:w="7650" w:type="dxa"/>
            <w:shd w:val="clear" w:color="auto" w:fill="auto"/>
          </w:tcPr>
          <w:p w:rsidR="001139A1" w:rsidRPr="00902D5D" w:rsidRDefault="001139A1" w:rsidP="00902D5D">
            <w:pPr>
              <w:spacing w:after="0" w:line="240" w:lineRule="auto"/>
              <w:rPr>
                <w:lang w:val="en-GB"/>
              </w:rPr>
            </w:pPr>
            <w:r w:rsidRPr="00902D5D">
              <w:rPr>
                <w:lang w:val="en-GB"/>
              </w:rPr>
              <w:t>Reactive sorbents for degradation of pesticides and highly toxic agents</w:t>
            </w:r>
          </w:p>
        </w:tc>
        <w:tc>
          <w:tcPr>
            <w:tcW w:w="1412" w:type="dxa"/>
            <w:shd w:val="clear" w:color="auto" w:fill="auto"/>
          </w:tcPr>
          <w:p w:rsidR="001139A1" w:rsidRPr="00902D5D" w:rsidRDefault="001139A1" w:rsidP="00902D5D">
            <w:pPr>
              <w:spacing w:after="0" w:line="240" w:lineRule="auto"/>
              <w:jc w:val="center"/>
              <w:rPr>
                <w:lang w:val="en-GB"/>
              </w:rPr>
            </w:pPr>
          </w:p>
        </w:tc>
      </w:tr>
      <w:tr w:rsidR="001139A1" w:rsidRPr="00902D5D" w:rsidTr="00902D5D">
        <w:tc>
          <w:tcPr>
            <w:tcW w:w="7650" w:type="dxa"/>
            <w:shd w:val="clear" w:color="auto" w:fill="auto"/>
          </w:tcPr>
          <w:p w:rsidR="001139A1" w:rsidRPr="00902D5D" w:rsidRDefault="001139A1" w:rsidP="00902D5D">
            <w:pPr>
              <w:spacing w:after="0" w:line="240" w:lineRule="auto"/>
              <w:rPr>
                <w:lang w:val="en-GB"/>
              </w:rPr>
            </w:pPr>
            <w:r w:rsidRPr="00902D5D">
              <w:rPr>
                <w:lang w:val="en-GB"/>
              </w:rPr>
              <w:t>Degradation of chemical warfare agents</w:t>
            </w:r>
          </w:p>
        </w:tc>
        <w:tc>
          <w:tcPr>
            <w:tcW w:w="1412" w:type="dxa"/>
            <w:shd w:val="clear" w:color="auto" w:fill="auto"/>
          </w:tcPr>
          <w:p w:rsidR="001139A1" w:rsidRPr="00902D5D" w:rsidRDefault="001139A1" w:rsidP="00902D5D">
            <w:pPr>
              <w:spacing w:after="0" w:line="240" w:lineRule="auto"/>
              <w:jc w:val="center"/>
              <w:rPr>
                <w:lang w:val="en-GB"/>
              </w:rPr>
            </w:pPr>
          </w:p>
        </w:tc>
      </w:tr>
      <w:tr w:rsidR="001139A1" w:rsidRPr="00902D5D" w:rsidTr="00902D5D">
        <w:tc>
          <w:tcPr>
            <w:tcW w:w="7650" w:type="dxa"/>
            <w:shd w:val="clear" w:color="auto" w:fill="auto"/>
          </w:tcPr>
          <w:p w:rsidR="001139A1" w:rsidRPr="00902D5D" w:rsidRDefault="001139A1" w:rsidP="00902D5D">
            <w:pPr>
              <w:spacing w:after="0" w:line="240" w:lineRule="auto"/>
              <w:rPr>
                <w:lang w:val="en-GB"/>
              </w:rPr>
            </w:pPr>
            <w:r w:rsidRPr="00902D5D">
              <w:rPr>
                <w:lang w:val="en-GB"/>
              </w:rPr>
              <w:t>Analysis of filtering capabilities of nanomaterials</w:t>
            </w:r>
          </w:p>
        </w:tc>
        <w:tc>
          <w:tcPr>
            <w:tcW w:w="1412" w:type="dxa"/>
            <w:shd w:val="clear" w:color="auto" w:fill="auto"/>
          </w:tcPr>
          <w:p w:rsidR="001139A1" w:rsidRPr="00902D5D" w:rsidRDefault="001139A1" w:rsidP="00902D5D">
            <w:pPr>
              <w:spacing w:after="0" w:line="240" w:lineRule="auto"/>
              <w:jc w:val="center"/>
              <w:rPr>
                <w:lang w:val="en-GB"/>
              </w:rPr>
            </w:pPr>
          </w:p>
        </w:tc>
      </w:tr>
      <w:tr w:rsidR="001139A1" w:rsidRPr="00902D5D" w:rsidTr="00902D5D">
        <w:tc>
          <w:tcPr>
            <w:tcW w:w="7650" w:type="dxa"/>
            <w:shd w:val="clear" w:color="auto" w:fill="auto"/>
          </w:tcPr>
          <w:p w:rsidR="001139A1" w:rsidRPr="00902D5D" w:rsidRDefault="001139A1" w:rsidP="00902D5D">
            <w:pPr>
              <w:spacing w:after="0" w:line="240" w:lineRule="auto"/>
              <w:rPr>
                <w:lang w:val="en-GB"/>
              </w:rPr>
            </w:pPr>
            <w:r w:rsidRPr="00902D5D">
              <w:rPr>
                <w:lang w:val="en-GB"/>
              </w:rPr>
              <w:t>Elimination of radionuclides contamination</w:t>
            </w:r>
          </w:p>
        </w:tc>
        <w:tc>
          <w:tcPr>
            <w:tcW w:w="1412" w:type="dxa"/>
            <w:shd w:val="clear" w:color="auto" w:fill="auto"/>
          </w:tcPr>
          <w:p w:rsidR="001139A1" w:rsidRPr="00902D5D" w:rsidRDefault="001139A1" w:rsidP="00902D5D">
            <w:pPr>
              <w:spacing w:after="0" w:line="240" w:lineRule="auto"/>
              <w:jc w:val="center"/>
              <w:rPr>
                <w:lang w:val="en-GB"/>
              </w:rPr>
            </w:pPr>
          </w:p>
        </w:tc>
      </w:tr>
      <w:tr w:rsidR="001139A1" w:rsidRPr="00902D5D" w:rsidTr="00902D5D">
        <w:tc>
          <w:tcPr>
            <w:tcW w:w="7650" w:type="dxa"/>
            <w:shd w:val="clear" w:color="auto" w:fill="auto"/>
          </w:tcPr>
          <w:p w:rsidR="001139A1" w:rsidRPr="00902D5D" w:rsidRDefault="001139A1" w:rsidP="00902D5D">
            <w:pPr>
              <w:spacing w:after="0" w:line="240" w:lineRule="auto"/>
              <w:rPr>
                <w:lang w:val="en-GB"/>
              </w:rPr>
            </w:pPr>
            <w:r w:rsidRPr="00902D5D">
              <w:rPr>
                <w:lang w:val="en-GB"/>
              </w:rPr>
              <w:t>Modified nanofiber filters; Advanced antimicrobial filters/membranes</w:t>
            </w:r>
          </w:p>
        </w:tc>
        <w:tc>
          <w:tcPr>
            <w:tcW w:w="1412" w:type="dxa"/>
            <w:shd w:val="clear" w:color="auto" w:fill="auto"/>
          </w:tcPr>
          <w:p w:rsidR="001139A1" w:rsidRPr="00902D5D" w:rsidRDefault="001139A1" w:rsidP="00902D5D">
            <w:pPr>
              <w:spacing w:after="0" w:line="240" w:lineRule="auto"/>
              <w:jc w:val="center"/>
              <w:rPr>
                <w:lang w:val="en-GB"/>
              </w:rPr>
            </w:pPr>
          </w:p>
        </w:tc>
      </w:tr>
      <w:tr w:rsidR="001139A1" w:rsidRPr="00902D5D" w:rsidTr="00902D5D">
        <w:tc>
          <w:tcPr>
            <w:tcW w:w="7650" w:type="dxa"/>
            <w:shd w:val="clear" w:color="auto" w:fill="auto"/>
          </w:tcPr>
          <w:p w:rsidR="001139A1" w:rsidRPr="00902D5D" w:rsidRDefault="001139A1" w:rsidP="00902D5D">
            <w:pPr>
              <w:spacing w:after="0" w:line="240" w:lineRule="auto"/>
              <w:rPr>
                <w:lang w:val="en-GB"/>
              </w:rPr>
            </w:pPr>
            <w:r w:rsidRPr="00902D5D">
              <w:rPr>
                <w:lang w:val="en-GB"/>
              </w:rPr>
              <w:t>Nanoiron for groundwater and waste water treatment</w:t>
            </w:r>
          </w:p>
        </w:tc>
        <w:tc>
          <w:tcPr>
            <w:tcW w:w="1412" w:type="dxa"/>
            <w:shd w:val="clear" w:color="auto" w:fill="auto"/>
          </w:tcPr>
          <w:p w:rsidR="001139A1" w:rsidRPr="00902D5D" w:rsidRDefault="001139A1" w:rsidP="00902D5D">
            <w:pPr>
              <w:spacing w:after="0" w:line="240" w:lineRule="auto"/>
              <w:jc w:val="center"/>
              <w:rPr>
                <w:lang w:val="en-GB"/>
              </w:rPr>
            </w:pPr>
          </w:p>
        </w:tc>
      </w:tr>
      <w:tr w:rsidR="001139A1" w:rsidRPr="00902D5D" w:rsidTr="00902D5D">
        <w:tc>
          <w:tcPr>
            <w:tcW w:w="7650" w:type="dxa"/>
            <w:shd w:val="clear" w:color="auto" w:fill="auto"/>
          </w:tcPr>
          <w:p w:rsidR="001139A1" w:rsidRPr="00902D5D" w:rsidRDefault="001139A1" w:rsidP="00902D5D">
            <w:pPr>
              <w:spacing w:after="0" w:line="240" w:lineRule="auto"/>
              <w:rPr>
                <w:lang w:val="en-GB"/>
              </w:rPr>
            </w:pPr>
            <w:r w:rsidRPr="00902D5D">
              <w:rPr>
                <w:lang w:val="en-GB"/>
              </w:rPr>
              <w:lastRenderedPageBreak/>
              <w:t>Nano-trapping of heavy metals</w:t>
            </w:r>
          </w:p>
        </w:tc>
        <w:tc>
          <w:tcPr>
            <w:tcW w:w="1412" w:type="dxa"/>
            <w:shd w:val="clear" w:color="auto" w:fill="auto"/>
          </w:tcPr>
          <w:p w:rsidR="001139A1" w:rsidRPr="00902D5D" w:rsidRDefault="001139A1" w:rsidP="00902D5D">
            <w:pPr>
              <w:spacing w:after="0" w:line="240" w:lineRule="auto"/>
              <w:jc w:val="center"/>
              <w:rPr>
                <w:lang w:val="en-GB"/>
              </w:rPr>
            </w:pPr>
          </w:p>
        </w:tc>
      </w:tr>
      <w:tr w:rsidR="001139A1" w:rsidRPr="00902D5D" w:rsidTr="00902D5D">
        <w:tc>
          <w:tcPr>
            <w:tcW w:w="9062" w:type="dxa"/>
            <w:gridSpan w:val="2"/>
            <w:shd w:val="clear" w:color="auto" w:fill="auto"/>
          </w:tcPr>
          <w:p w:rsidR="001139A1" w:rsidRPr="00902D5D" w:rsidRDefault="001139A1" w:rsidP="00902D5D">
            <w:pPr>
              <w:spacing w:after="0" w:line="240" w:lineRule="auto"/>
              <w:rPr>
                <w:lang w:val="en-GB"/>
              </w:rPr>
            </w:pPr>
          </w:p>
        </w:tc>
      </w:tr>
      <w:tr w:rsidR="001139A1" w:rsidRPr="00902D5D" w:rsidTr="00902D5D">
        <w:tc>
          <w:tcPr>
            <w:tcW w:w="9062" w:type="dxa"/>
            <w:gridSpan w:val="2"/>
            <w:shd w:val="clear" w:color="auto" w:fill="auto"/>
          </w:tcPr>
          <w:p w:rsidR="001139A1" w:rsidRPr="00902D5D" w:rsidRDefault="001139A1" w:rsidP="00902D5D">
            <w:pPr>
              <w:spacing w:after="0" w:line="240" w:lineRule="auto"/>
              <w:rPr>
                <w:b/>
                <w:lang w:val="en-GB"/>
              </w:rPr>
            </w:pPr>
            <w:r w:rsidRPr="00902D5D">
              <w:rPr>
                <w:b/>
                <w:lang w:val="en-GB"/>
              </w:rPr>
              <w:t>WP8 SENSING AND MONITORING OF POLLUTANTS</w:t>
            </w:r>
          </w:p>
        </w:tc>
      </w:tr>
      <w:tr w:rsidR="001139A1" w:rsidRPr="00902D5D" w:rsidTr="00902D5D">
        <w:tc>
          <w:tcPr>
            <w:tcW w:w="7650" w:type="dxa"/>
            <w:shd w:val="clear" w:color="auto" w:fill="auto"/>
          </w:tcPr>
          <w:p w:rsidR="001139A1" w:rsidRPr="00902D5D" w:rsidRDefault="001139A1" w:rsidP="00902D5D">
            <w:pPr>
              <w:spacing w:after="0" w:line="240" w:lineRule="auto"/>
              <w:rPr>
                <w:lang w:val="en-GB"/>
              </w:rPr>
            </w:pPr>
            <w:r w:rsidRPr="00902D5D">
              <w:rPr>
                <w:lang w:val="en-GB"/>
              </w:rPr>
              <w:t>Efficient sensing of pollutants</w:t>
            </w:r>
          </w:p>
        </w:tc>
        <w:tc>
          <w:tcPr>
            <w:tcW w:w="1412" w:type="dxa"/>
            <w:shd w:val="clear" w:color="auto" w:fill="auto"/>
          </w:tcPr>
          <w:p w:rsidR="001139A1" w:rsidRPr="00902D5D" w:rsidRDefault="001139A1" w:rsidP="00902D5D">
            <w:pPr>
              <w:spacing w:after="0" w:line="240" w:lineRule="auto"/>
              <w:jc w:val="center"/>
              <w:rPr>
                <w:lang w:val="en-GB"/>
              </w:rPr>
            </w:pPr>
          </w:p>
        </w:tc>
      </w:tr>
      <w:tr w:rsidR="001139A1" w:rsidRPr="00902D5D" w:rsidTr="00902D5D">
        <w:tc>
          <w:tcPr>
            <w:tcW w:w="7650" w:type="dxa"/>
            <w:shd w:val="clear" w:color="auto" w:fill="auto"/>
          </w:tcPr>
          <w:p w:rsidR="001139A1" w:rsidRPr="00902D5D" w:rsidRDefault="001139A1" w:rsidP="00902D5D">
            <w:pPr>
              <w:spacing w:after="0" w:line="240" w:lineRule="auto"/>
              <w:rPr>
                <w:lang w:val="en-GB"/>
              </w:rPr>
            </w:pPr>
            <w:r w:rsidRPr="00902D5D">
              <w:rPr>
                <w:lang w:val="en-GB"/>
              </w:rPr>
              <w:t>Biosensing by new devises</w:t>
            </w:r>
          </w:p>
        </w:tc>
        <w:tc>
          <w:tcPr>
            <w:tcW w:w="1412" w:type="dxa"/>
            <w:shd w:val="clear" w:color="auto" w:fill="auto"/>
          </w:tcPr>
          <w:p w:rsidR="001139A1" w:rsidRPr="00902D5D" w:rsidRDefault="001139A1" w:rsidP="00902D5D">
            <w:pPr>
              <w:spacing w:after="0" w:line="240" w:lineRule="auto"/>
              <w:jc w:val="center"/>
              <w:rPr>
                <w:lang w:val="en-GB"/>
              </w:rPr>
            </w:pPr>
          </w:p>
        </w:tc>
      </w:tr>
      <w:tr w:rsidR="001139A1" w:rsidRPr="00902D5D" w:rsidTr="00902D5D">
        <w:tc>
          <w:tcPr>
            <w:tcW w:w="7650" w:type="dxa"/>
            <w:shd w:val="clear" w:color="auto" w:fill="auto"/>
          </w:tcPr>
          <w:p w:rsidR="001139A1" w:rsidRPr="00902D5D" w:rsidRDefault="001139A1" w:rsidP="00902D5D">
            <w:pPr>
              <w:spacing w:after="0" w:line="240" w:lineRule="auto"/>
              <w:rPr>
                <w:lang w:val="en-GB"/>
              </w:rPr>
            </w:pPr>
            <w:r w:rsidRPr="00902D5D">
              <w:rPr>
                <w:lang w:val="en-GB"/>
              </w:rPr>
              <w:t>Application of new sensors in monitoring of pollutants</w:t>
            </w:r>
          </w:p>
        </w:tc>
        <w:tc>
          <w:tcPr>
            <w:tcW w:w="1412" w:type="dxa"/>
            <w:shd w:val="clear" w:color="auto" w:fill="auto"/>
          </w:tcPr>
          <w:p w:rsidR="001139A1" w:rsidRPr="00902D5D" w:rsidRDefault="001139A1" w:rsidP="00902D5D">
            <w:pPr>
              <w:spacing w:after="0" w:line="240" w:lineRule="auto"/>
              <w:jc w:val="center"/>
              <w:rPr>
                <w:lang w:val="en-GB"/>
              </w:rPr>
            </w:pPr>
          </w:p>
        </w:tc>
      </w:tr>
      <w:tr w:rsidR="001139A1" w:rsidRPr="00902D5D" w:rsidTr="00902D5D">
        <w:tc>
          <w:tcPr>
            <w:tcW w:w="7650" w:type="dxa"/>
            <w:shd w:val="clear" w:color="auto" w:fill="auto"/>
          </w:tcPr>
          <w:p w:rsidR="001139A1" w:rsidRPr="00902D5D" w:rsidRDefault="001139A1" w:rsidP="00902D5D">
            <w:pPr>
              <w:spacing w:after="0" w:line="240" w:lineRule="auto"/>
              <w:rPr>
                <w:lang w:val="en-GB"/>
              </w:rPr>
            </w:pPr>
            <w:r w:rsidRPr="00902D5D">
              <w:rPr>
                <w:lang w:val="en-GB"/>
              </w:rPr>
              <w:t xml:space="preserve">Magnetic sensors;  Magnetically assisted SERS sensors </w:t>
            </w:r>
          </w:p>
        </w:tc>
        <w:tc>
          <w:tcPr>
            <w:tcW w:w="1412" w:type="dxa"/>
            <w:shd w:val="clear" w:color="auto" w:fill="auto"/>
          </w:tcPr>
          <w:p w:rsidR="001139A1" w:rsidRPr="00902D5D" w:rsidRDefault="001139A1" w:rsidP="00902D5D">
            <w:pPr>
              <w:spacing w:after="0" w:line="240" w:lineRule="auto"/>
              <w:jc w:val="center"/>
              <w:rPr>
                <w:lang w:val="en-GB"/>
              </w:rPr>
            </w:pPr>
          </w:p>
        </w:tc>
      </w:tr>
      <w:tr w:rsidR="001139A1" w:rsidRPr="00902D5D" w:rsidTr="00902D5D">
        <w:tc>
          <w:tcPr>
            <w:tcW w:w="7650" w:type="dxa"/>
            <w:shd w:val="clear" w:color="auto" w:fill="auto"/>
          </w:tcPr>
          <w:p w:rsidR="001139A1" w:rsidRPr="00902D5D" w:rsidRDefault="001139A1" w:rsidP="00902D5D">
            <w:pPr>
              <w:spacing w:after="0" w:line="240" w:lineRule="auto"/>
              <w:rPr>
                <w:lang w:val="en-GB"/>
              </w:rPr>
            </w:pPr>
            <w:r w:rsidRPr="00902D5D">
              <w:rPr>
                <w:lang w:val="en-GB"/>
              </w:rPr>
              <w:t>Advanced electrochemical sensors</w:t>
            </w:r>
          </w:p>
        </w:tc>
        <w:tc>
          <w:tcPr>
            <w:tcW w:w="1412" w:type="dxa"/>
            <w:shd w:val="clear" w:color="auto" w:fill="auto"/>
          </w:tcPr>
          <w:p w:rsidR="001139A1" w:rsidRPr="00902D5D" w:rsidRDefault="001139A1" w:rsidP="00902D5D">
            <w:pPr>
              <w:spacing w:after="0" w:line="240" w:lineRule="auto"/>
              <w:jc w:val="center"/>
              <w:rPr>
                <w:lang w:val="en-GB"/>
              </w:rPr>
            </w:pPr>
          </w:p>
        </w:tc>
      </w:tr>
      <w:tr w:rsidR="001139A1" w:rsidRPr="00902D5D" w:rsidTr="00902D5D">
        <w:tc>
          <w:tcPr>
            <w:tcW w:w="7650" w:type="dxa"/>
            <w:shd w:val="clear" w:color="auto" w:fill="auto"/>
          </w:tcPr>
          <w:p w:rsidR="001139A1" w:rsidRPr="00902D5D" w:rsidRDefault="001139A1" w:rsidP="00902D5D">
            <w:pPr>
              <w:spacing w:after="0" w:line="240" w:lineRule="auto"/>
              <w:rPr>
                <w:lang w:val="en-GB"/>
              </w:rPr>
            </w:pPr>
            <w:r w:rsidRPr="00902D5D">
              <w:rPr>
                <w:lang w:val="en-GB"/>
              </w:rPr>
              <w:t>Graphene based nanosensors</w:t>
            </w:r>
          </w:p>
        </w:tc>
        <w:tc>
          <w:tcPr>
            <w:tcW w:w="1412" w:type="dxa"/>
            <w:shd w:val="clear" w:color="auto" w:fill="auto"/>
          </w:tcPr>
          <w:p w:rsidR="001139A1" w:rsidRPr="00902D5D" w:rsidRDefault="001139A1" w:rsidP="00902D5D">
            <w:pPr>
              <w:spacing w:after="0" w:line="240" w:lineRule="auto"/>
              <w:jc w:val="center"/>
              <w:rPr>
                <w:lang w:val="en-GB"/>
              </w:rPr>
            </w:pPr>
          </w:p>
        </w:tc>
      </w:tr>
      <w:tr w:rsidR="001139A1" w:rsidRPr="00902D5D" w:rsidTr="00902D5D">
        <w:tc>
          <w:tcPr>
            <w:tcW w:w="9062" w:type="dxa"/>
            <w:gridSpan w:val="2"/>
            <w:shd w:val="clear" w:color="auto" w:fill="auto"/>
          </w:tcPr>
          <w:p w:rsidR="001139A1" w:rsidRPr="00902D5D" w:rsidRDefault="001139A1" w:rsidP="00902D5D">
            <w:pPr>
              <w:spacing w:after="0" w:line="240" w:lineRule="auto"/>
              <w:rPr>
                <w:lang w:val="en-GB"/>
              </w:rPr>
            </w:pPr>
          </w:p>
        </w:tc>
      </w:tr>
      <w:tr w:rsidR="001139A1" w:rsidRPr="00902D5D" w:rsidTr="00902D5D">
        <w:tc>
          <w:tcPr>
            <w:tcW w:w="9062" w:type="dxa"/>
            <w:gridSpan w:val="2"/>
            <w:shd w:val="clear" w:color="auto" w:fill="auto"/>
          </w:tcPr>
          <w:p w:rsidR="001139A1" w:rsidRPr="00902D5D" w:rsidRDefault="001139A1" w:rsidP="00902D5D">
            <w:pPr>
              <w:spacing w:after="0" w:line="240" w:lineRule="auto"/>
              <w:rPr>
                <w:b/>
                <w:lang w:val="en-GB"/>
              </w:rPr>
            </w:pPr>
            <w:r w:rsidRPr="00902D5D">
              <w:rPr>
                <w:b/>
                <w:lang w:val="en-GB"/>
              </w:rPr>
              <w:t>WP9 TOXICITY AND RISKS OF NANOMATERIALS</w:t>
            </w:r>
          </w:p>
        </w:tc>
      </w:tr>
      <w:tr w:rsidR="001139A1" w:rsidRPr="00902D5D" w:rsidTr="00902D5D">
        <w:tc>
          <w:tcPr>
            <w:tcW w:w="7650" w:type="dxa"/>
            <w:shd w:val="clear" w:color="auto" w:fill="auto"/>
          </w:tcPr>
          <w:p w:rsidR="001139A1" w:rsidRPr="00902D5D" w:rsidRDefault="001139A1" w:rsidP="00902D5D">
            <w:pPr>
              <w:spacing w:after="0" w:line="240" w:lineRule="auto"/>
              <w:rPr>
                <w:lang w:val="en-GB"/>
              </w:rPr>
            </w:pPr>
            <w:r w:rsidRPr="00902D5D">
              <w:rPr>
                <w:lang w:val="en-GB"/>
              </w:rPr>
              <w:t xml:space="preserve">Health risks </w:t>
            </w:r>
          </w:p>
        </w:tc>
        <w:tc>
          <w:tcPr>
            <w:tcW w:w="1412" w:type="dxa"/>
            <w:shd w:val="clear" w:color="auto" w:fill="auto"/>
          </w:tcPr>
          <w:p w:rsidR="001139A1" w:rsidRPr="00902D5D" w:rsidRDefault="001139A1" w:rsidP="00902D5D">
            <w:pPr>
              <w:spacing w:after="0" w:line="240" w:lineRule="auto"/>
              <w:jc w:val="center"/>
              <w:rPr>
                <w:lang w:val="en-GB"/>
              </w:rPr>
            </w:pPr>
          </w:p>
        </w:tc>
      </w:tr>
      <w:tr w:rsidR="001139A1" w:rsidRPr="00902D5D" w:rsidTr="00902D5D">
        <w:tc>
          <w:tcPr>
            <w:tcW w:w="7650" w:type="dxa"/>
            <w:shd w:val="clear" w:color="auto" w:fill="auto"/>
          </w:tcPr>
          <w:p w:rsidR="001139A1" w:rsidRPr="00902D5D" w:rsidRDefault="001139A1" w:rsidP="00902D5D">
            <w:pPr>
              <w:spacing w:after="0" w:line="240" w:lineRule="auto"/>
              <w:rPr>
                <w:lang w:val="en-GB"/>
              </w:rPr>
            </w:pPr>
            <w:r w:rsidRPr="00902D5D">
              <w:rPr>
                <w:lang w:val="en-GB"/>
              </w:rPr>
              <w:t>Environmental risks</w:t>
            </w:r>
          </w:p>
        </w:tc>
        <w:tc>
          <w:tcPr>
            <w:tcW w:w="1412" w:type="dxa"/>
            <w:shd w:val="clear" w:color="auto" w:fill="auto"/>
          </w:tcPr>
          <w:p w:rsidR="001139A1" w:rsidRPr="00902D5D" w:rsidRDefault="001139A1" w:rsidP="00902D5D">
            <w:pPr>
              <w:spacing w:after="0" w:line="240" w:lineRule="auto"/>
              <w:jc w:val="center"/>
              <w:rPr>
                <w:lang w:val="en-GB"/>
              </w:rPr>
            </w:pPr>
          </w:p>
        </w:tc>
      </w:tr>
      <w:tr w:rsidR="001139A1" w:rsidRPr="00902D5D" w:rsidTr="00902D5D">
        <w:tc>
          <w:tcPr>
            <w:tcW w:w="7650" w:type="dxa"/>
            <w:shd w:val="clear" w:color="auto" w:fill="auto"/>
          </w:tcPr>
          <w:p w:rsidR="001139A1" w:rsidRPr="00902D5D" w:rsidRDefault="001139A1" w:rsidP="00902D5D">
            <w:pPr>
              <w:spacing w:after="0" w:line="240" w:lineRule="auto"/>
              <w:rPr>
                <w:lang w:val="en-GB"/>
              </w:rPr>
            </w:pPr>
            <w:r w:rsidRPr="00902D5D">
              <w:rPr>
                <w:lang w:val="en-GB"/>
              </w:rPr>
              <w:t>„In vitro“ and „in vivo“ toxicity tests – cytotoxicity, genotoxicity, interactions with membrane</w:t>
            </w:r>
          </w:p>
        </w:tc>
        <w:tc>
          <w:tcPr>
            <w:tcW w:w="1412" w:type="dxa"/>
            <w:shd w:val="clear" w:color="auto" w:fill="auto"/>
          </w:tcPr>
          <w:p w:rsidR="001139A1" w:rsidRPr="00902D5D" w:rsidRDefault="001139A1" w:rsidP="00902D5D">
            <w:pPr>
              <w:spacing w:after="0" w:line="240" w:lineRule="auto"/>
              <w:rPr>
                <w:lang w:val="en-GB"/>
              </w:rPr>
            </w:pPr>
          </w:p>
        </w:tc>
      </w:tr>
      <w:tr w:rsidR="001139A1" w:rsidRPr="00902D5D" w:rsidTr="00902D5D">
        <w:tc>
          <w:tcPr>
            <w:tcW w:w="7650" w:type="dxa"/>
            <w:shd w:val="clear" w:color="auto" w:fill="auto"/>
          </w:tcPr>
          <w:p w:rsidR="001139A1" w:rsidRPr="00902D5D" w:rsidRDefault="001139A1" w:rsidP="00902D5D">
            <w:pPr>
              <w:spacing w:after="0" w:line="240" w:lineRule="auto"/>
              <w:rPr>
                <w:lang w:val="en-GB"/>
              </w:rPr>
            </w:pPr>
            <w:r w:rsidRPr="00902D5D">
              <w:rPr>
                <w:lang w:val="en-GB"/>
              </w:rPr>
              <w:t>RNA gene expression changes and protein expression changes</w:t>
            </w:r>
          </w:p>
        </w:tc>
        <w:tc>
          <w:tcPr>
            <w:tcW w:w="1412" w:type="dxa"/>
            <w:shd w:val="clear" w:color="auto" w:fill="auto"/>
          </w:tcPr>
          <w:p w:rsidR="001139A1" w:rsidRPr="00902D5D" w:rsidRDefault="001139A1" w:rsidP="00902D5D">
            <w:pPr>
              <w:spacing w:after="0" w:line="240" w:lineRule="auto"/>
              <w:rPr>
                <w:lang w:val="en-GB"/>
              </w:rPr>
            </w:pPr>
          </w:p>
        </w:tc>
      </w:tr>
      <w:tr w:rsidR="001139A1" w:rsidRPr="00902D5D" w:rsidTr="00902D5D">
        <w:tc>
          <w:tcPr>
            <w:tcW w:w="7650" w:type="dxa"/>
            <w:shd w:val="clear" w:color="auto" w:fill="auto"/>
          </w:tcPr>
          <w:p w:rsidR="001139A1" w:rsidRPr="00902D5D" w:rsidRDefault="001139A1" w:rsidP="00902D5D">
            <w:pPr>
              <w:spacing w:after="0" w:line="240" w:lineRule="auto"/>
              <w:rPr>
                <w:lang w:val="en-GB"/>
              </w:rPr>
            </w:pPr>
            <w:r w:rsidRPr="00902D5D">
              <w:rPr>
                <w:lang w:val="en-GB"/>
              </w:rPr>
              <w:t>Complete eco/aquatoxicity ecotoxicity evaluation</w:t>
            </w:r>
          </w:p>
        </w:tc>
        <w:tc>
          <w:tcPr>
            <w:tcW w:w="1412" w:type="dxa"/>
            <w:shd w:val="clear" w:color="auto" w:fill="auto"/>
          </w:tcPr>
          <w:p w:rsidR="001139A1" w:rsidRPr="00902D5D" w:rsidRDefault="001139A1" w:rsidP="00902D5D">
            <w:pPr>
              <w:spacing w:after="0" w:line="240" w:lineRule="auto"/>
              <w:rPr>
                <w:lang w:val="en-GB"/>
              </w:rPr>
            </w:pPr>
          </w:p>
        </w:tc>
      </w:tr>
      <w:tr w:rsidR="001139A1" w:rsidRPr="00902D5D" w:rsidTr="00902D5D">
        <w:tc>
          <w:tcPr>
            <w:tcW w:w="7650" w:type="dxa"/>
            <w:shd w:val="clear" w:color="auto" w:fill="auto"/>
          </w:tcPr>
          <w:p w:rsidR="001139A1" w:rsidRPr="00902D5D" w:rsidRDefault="001139A1" w:rsidP="00902D5D">
            <w:pPr>
              <w:spacing w:after="0" w:line="240" w:lineRule="auto"/>
              <w:rPr>
                <w:lang w:val="en-GB"/>
              </w:rPr>
            </w:pPr>
            <w:r w:rsidRPr="00902D5D">
              <w:rPr>
                <w:lang w:val="en-GB"/>
              </w:rPr>
              <w:t>Toxicity against bacteria and fungi</w:t>
            </w:r>
          </w:p>
        </w:tc>
        <w:tc>
          <w:tcPr>
            <w:tcW w:w="1412" w:type="dxa"/>
            <w:shd w:val="clear" w:color="auto" w:fill="auto"/>
          </w:tcPr>
          <w:p w:rsidR="001139A1" w:rsidRPr="00902D5D" w:rsidRDefault="001139A1" w:rsidP="00902D5D">
            <w:pPr>
              <w:spacing w:after="0" w:line="240" w:lineRule="auto"/>
              <w:rPr>
                <w:lang w:val="en-GB"/>
              </w:rPr>
            </w:pPr>
          </w:p>
        </w:tc>
      </w:tr>
    </w:tbl>
    <w:p w:rsidR="0096591E" w:rsidRDefault="0096591E" w:rsidP="00A66F2F">
      <w:pPr>
        <w:rPr>
          <w:b/>
          <w:sz w:val="32"/>
          <w:szCs w:val="32"/>
        </w:rPr>
      </w:pPr>
    </w:p>
    <w:p w:rsidR="00A66F2F" w:rsidRPr="005A1001" w:rsidRDefault="00A66F2F" w:rsidP="00A66F2F">
      <w:pPr>
        <w:rPr>
          <w:b/>
          <w:sz w:val="32"/>
          <w:szCs w:val="32"/>
        </w:rPr>
      </w:pPr>
      <w:r w:rsidRPr="005A1001">
        <w:rPr>
          <w:b/>
          <w:sz w:val="32"/>
          <w:szCs w:val="32"/>
        </w:rPr>
        <w:t>Detailed description of expertise</w:t>
      </w:r>
      <w:r w:rsidR="009124E8" w:rsidRPr="005A1001">
        <w:rPr>
          <w:b/>
          <w:sz w:val="32"/>
          <w:szCs w:val="32"/>
        </w:rPr>
        <w:t xml:space="preserve"> </w:t>
      </w:r>
    </w:p>
    <w:p w:rsidR="00625EAE" w:rsidRDefault="00625EAE" w:rsidP="00A66F2F">
      <w:r w:rsidRPr="00500848">
        <w:rPr>
          <w:b/>
        </w:rPr>
        <w:t>Please, specify</w:t>
      </w:r>
      <w:r w:rsidR="002A071C" w:rsidRPr="00500848">
        <w:rPr>
          <w:b/>
        </w:rPr>
        <w:t xml:space="preserve"> the</w:t>
      </w:r>
      <w:r w:rsidRPr="00500848">
        <w:rPr>
          <w:b/>
        </w:rPr>
        <w:t xml:space="preserve"> main research topics</w:t>
      </w:r>
      <w:r w:rsidR="00B5358E" w:rsidRPr="00500848">
        <w:rPr>
          <w:b/>
        </w:rPr>
        <w:t xml:space="preserve"> connected with equipment</w:t>
      </w:r>
      <w:r w:rsidRPr="00500848">
        <w:t>:</w:t>
      </w:r>
    </w:p>
    <w:p w:rsidR="00DB6047" w:rsidRDefault="00840033" w:rsidP="00A66F2F">
      <w:pPr>
        <w:rPr>
          <w:b/>
        </w:rPr>
      </w:pPr>
      <w:r>
        <w:rPr>
          <w:bCs/>
          <w:iCs/>
          <w:kern w:val="24"/>
        </w:rPr>
        <w:t>Determination of</w:t>
      </w:r>
      <w:r w:rsidRPr="00840033">
        <w:rPr>
          <w:bCs/>
          <w:iCs/>
          <w:kern w:val="24"/>
        </w:rPr>
        <w:t xml:space="preserve"> electronic band structure</w:t>
      </w:r>
      <w:r w:rsidR="00C86320">
        <w:rPr>
          <w:bCs/>
          <w:iCs/>
          <w:kern w:val="24"/>
        </w:rPr>
        <w:t>,</w:t>
      </w:r>
      <w:r w:rsidRPr="00840033">
        <w:rPr>
          <w:bCs/>
          <w:iCs/>
          <w:kern w:val="24"/>
        </w:rPr>
        <w:t xml:space="preserve"> Fermi surfaces</w:t>
      </w:r>
      <w:r w:rsidR="00C86320">
        <w:rPr>
          <w:bCs/>
          <w:iCs/>
          <w:kern w:val="24"/>
        </w:rPr>
        <w:t xml:space="preserve"> and </w:t>
      </w:r>
      <w:r w:rsidR="00C86320" w:rsidRPr="00C86320">
        <w:rPr>
          <w:bCs/>
          <w:iCs/>
          <w:kern w:val="24"/>
        </w:rPr>
        <w:t xml:space="preserve"> the surface structure</w:t>
      </w:r>
      <w:r>
        <w:rPr>
          <w:bCs/>
          <w:iCs/>
          <w:kern w:val="24"/>
        </w:rPr>
        <w:t xml:space="preserve"> of thin films</w:t>
      </w:r>
      <w:r w:rsidRPr="00840033">
        <w:rPr>
          <w:bCs/>
          <w:iCs/>
          <w:kern w:val="24"/>
        </w:rPr>
        <w:t xml:space="preserve"> or two-dimensional materials. </w:t>
      </w:r>
      <w:r w:rsidR="00C86320">
        <w:rPr>
          <w:bCs/>
          <w:iCs/>
          <w:kern w:val="24"/>
        </w:rPr>
        <w:t>I</w:t>
      </w:r>
      <w:r w:rsidRPr="000320DE">
        <w:rPr>
          <w:bCs/>
          <w:iCs/>
          <w:kern w:val="24"/>
        </w:rPr>
        <w:t>dentification of chemical bonding</w:t>
      </w:r>
      <w:r w:rsidR="00C86320">
        <w:rPr>
          <w:bCs/>
          <w:iCs/>
          <w:kern w:val="24"/>
        </w:rPr>
        <w:t>,</w:t>
      </w:r>
      <w:r w:rsidRPr="000320DE">
        <w:rPr>
          <w:bCs/>
          <w:iCs/>
          <w:kern w:val="24"/>
        </w:rPr>
        <w:t xml:space="preserve"> depth profiling o</w:t>
      </w:r>
      <w:bookmarkStart w:id="1" w:name="_GoBack"/>
      <w:bookmarkEnd w:id="1"/>
      <w:r w:rsidRPr="000320DE">
        <w:rPr>
          <w:bCs/>
          <w:iCs/>
          <w:kern w:val="24"/>
        </w:rPr>
        <w:t>f the elements</w:t>
      </w:r>
      <w:r w:rsidR="00C86320">
        <w:rPr>
          <w:bCs/>
          <w:iCs/>
          <w:kern w:val="24"/>
        </w:rPr>
        <w:t xml:space="preserve">, surface morphology by </w:t>
      </w:r>
      <w:r w:rsidR="00C86320" w:rsidRPr="00C86320">
        <w:rPr>
          <w:bCs/>
          <w:iCs/>
          <w:kern w:val="24"/>
        </w:rPr>
        <w:t>high resolution microscop</w:t>
      </w:r>
      <w:r w:rsidR="003D5896">
        <w:rPr>
          <w:bCs/>
          <w:iCs/>
          <w:kern w:val="24"/>
        </w:rPr>
        <w:t>y</w:t>
      </w:r>
      <w:r w:rsidR="00C86320">
        <w:rPr>
          <w:bCs/>
          <w:iCs/>
          <w:kern w:val="24"/>
        </w:rPr>
        <w:t xml:space="preserve">. </w:t>
      </w:r>
    </w:p>
    <w:p w:rsidR="00625EAE" w:rsidRDefault="00625EAE" w:rsidP="00A66F2F">
      <w:r w:rsidRPr="00500848">
        <w:rPr>
          <w:b/>
        </w:rPr>
        <w:t xml:space="preserve">Please, specify </w:t>
      </w:r>
      <w:r w:rsidR="002A071C" w:rsidRPr="00500848">
        <w:rPr>
          <w:b/>
        </w:rPr>
        <w:t xml:space="preserve">the </w:t>
      </w:r>
      <w:r w:rsidRPr="00500848">
        <w:rPr>
          <w:b/>
        </w:rPr>
        <w:t>secondary research topics</w:t>
      </w:r>
      <w:r w:rsidR="00B5358E" w:rsidRPr="00500848">
        <w:rPr>
          <w:b/>
        </w:rPr>
        <w:t xml:space="preserve"> connected with equipment</w:t>
      </w:r>
      <w:r w:rsidRPr="00500848">
        <w:t>:</w:t>
      </w:r>
      <w:r w:rsidRPr="0069705D">
        <w:t xml:space="preserve"> </w:t>
      </w:r>
    </w:p>
    <w:p w:rsidR="00DB6047" w:rsidRDefault="00C86320" w:rsidP="00A66F2F">
      <w:r>
        <w:t xml:space="preserve">Modification of samples by ion bombardment or plasma treatment. Deposition of </w:t>
      </w:r>
      <w:r w:rsidR="00700929">
        <w:t>thin metal films</w:t>
      </w:r>
      <w:r>
        <w:t xml:space="preserve"> </w:t>
      </w:r>
      <w:r w:rsidR="00700929">
        <w:t>by</w:t>
      </w:r>
      <w:r>
        <w:t xml:space="preserve"> e-beam evaporator. </w:t>
      </w:r>
    </w:p>
    <w:p w:rsidR="009124E8" w:rsidRDefault="009124E8" w:rsidP="00A66F2F">
      <w:pPr>
        <w:rPr>
          <w:b/>
        </w:rPr>
      </w:pPr>
      <w:r w:rsidRPr="0011115E">
        <w:rPr>
          <w:b/>
        </w:rPr>
        <w:t>Keywords describing research area:</w:t>
      </w:r>
    </w:p>
    <w:p w:rsidR="00DB6047" w:rsidRDefault="00E55B8A" w:rsidP="00A66F2F">
      <w:r>
        <w:t xml:space="preserve">ARPES, </w:t>
      </w:r>
      <w:r w:rsidRPr="0075051D">
        <w:t xml:space="preserve">XPS, </w:t>
      </w:r>
      <w:r>
        <w:t xml:space="preserve">LEED, SPM, </w:t>
      </w:r>
      <w:r w:rsidRPr="0075051D">
        <w:t>Surface chemical composition</w:t>
      </w:r>
      <w:r>
        <w:t xml:space="preserve">, </w:t>
      </w:r>
      <w:r w:rsidRPr="000320DE">
        <w:rPr>
          <w:bCs/>
          <w:iCs/>
          <w:kern w:val="24"/>
        </w:rPr>
        <w:t>Elemental compositions</w:t>
      </w:r>
      <w:r>
        <w:rPr>
          <w:bCs/>
          <w:iCs/>
          <w:kern w:val="24"/>
        </w:rPr>
        <w:t>, Electronic structure</w:t>
      </w:r>
    </w:p>
    <w:p w:rsidR="009124E8" w:rsidRPr="00647884" w:rsidRDefault="009124E8" w:rsidP="00A66F2F">
      <w:pPr>
        <w:rPr>
          <w:b/>
          <w:sz w:val="32"/>
          <w:szCs w:val="32"/>
        </w:rPr>
      </w:pPr>
      <w:r w:rsidRPr="00647884">
        <w:rPr>
          <w:b/>
          <w:sz w:val="32"/>
          <w:szCs w:val="32"/>
        </w:rPr>
        <w:t>Competence</w:t>
      </w:r>
    </w:p>
    <w:p w:rsidR="00A66F2F" w:rsidRDefault="009124E8" w:rsidP="00A66F2F">
      <w:pPr>
        <w:rPr>
          <w:b/>
        </w:rPr>
      </w:pPr>
      <w:r w:rsidRPr="00502A63">
        <w:rPr>
          <w:b/>
        </w:rPr>
        <w:t>Relevance for applied and industrial research:</w:t>
      </w:r>
    </w:p>
    <w:p w:rsidR="009124E8" w:rsidRDefault="009124E8" w:rsidP="00A66F2F">
      <w:pPr>
        <w:rPr>
          <w:b/>
        </w:rPr>
      </w:pPr>
      <w:r w:rsidRPr="00ED3566">
        <w:rPr>
          <w:b/>
        </w:rPr>
        <w:t>Relevance for fundamental studies:</w:t>
      </w:r>
    </w:p>
    <w:p w:rsidR="00F424BE" w:rsidRPr="0083281D" w:rsidRDefault="00F424BE" w:rsidP="00F424BE">
      <w:r w:rsidRPr="000320DE">
        <w:t xml:space="preserve">The </w:t>
      </w:r>
      <w:r>
        <w:t xml:space="preserve">determination of </w:t>
      </w:r>
      <w:r w:rsidRPr="000320DE">
        <w:t xml:space="preserve"> </w:t>
      </w:r>
      <w:r w:rsidR="003D5896">
        <w:t>s</w:t>
      </w:r>
      <w:r w:rsidR="003D5896" w:rsidRPr="0075051D">
        <w:t>urface chemical composition</w:t>
      </w:r>
      <w:r w:rsidR="003D5896">
        <w:t xml:space="preserve"> and</w:t>
      </w:r>
      <w:r w:rsidR="003D5896" w:rsidRPr="00840033">
        <w:rPr>
          <w:bCs/>
          <w:iCs/>
          <w:kern w:val="24"/>
        </w:rPr>
        <w:t xml:space="preserve"> </w:t>
      </w:r>
      <w:r w:rsidRPr="00840033">
        <w:rPr>
          <w:bCs/>
          <w:iCs/>
          <w:kern w:val="24"/>
        </w:rPr>
        <w:t>electronic structure</w:t>
      </w:r>
      <w:r w:rsidRPr="000320DE">
        <w:t xml:space="preserve"> </w:t>
      </w:r>
      <w:r>
        <w:t>is</w:t>
      </w:r>
      <w:r w:rsidRPr="000320DE">
        <w:t xml:space="preserve"> </w:t>
      </w:r>
      <w:r>
        <w:t xml:space="preserve">crucial for understanding of </w:t>
      </w:r>
      <w:r w:rsidR="003D5896">
        <w:t xml:space="preserve">unique </w:t>
      </w:r>
      <w:r>
        <w:t>physical and chemical properties of new materials</w:t>
      </w:r>
      <w:r w:rsidRPr="000320DE">
        <w:t>.</w:t>
      </w:r>
    </w:p>
    <w:p w:rsidR="00DB6047" w:rsidRDefault="00DB6047" w:rsidP="00A66F2F"/>
    <w:p w:rsidR="00A66F2F" w:rsidRPr="00A66F2F" w:rsidRDefault="00647884" w:rsidP="00A66F2F">
      <w:pPr>
        <w:rPr>
          <w:sz w:val="36"/>
          <w:szCs w:val="36"/>
        </w:rPr>
      </w:pPr>
      <w:r w:rsidRPr="002A071C">
        <w:rPr>
          <w:b/>
          <w:sz w:val="36"/>
          <w:szCs w:val="36"/>
        </w:rPr>
        <w:t>Comments</w:t>
      </w:r>
    </w:p>
    <w:sectPr w:rsidR="00A66F2F" w:rsidRPr="00A66F2F" w:rsidSect="00B82BB0">
      <w:pgSz w:w="11906" w:h="16838"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C6F0D"/>
    <w:multiLevelType w:val="hybridMultilevel"/>
    <w:tmpl w:val="436251AA"/>
    <w:lvl w:ilvl="0" w:tplc="04050003">
      <w:start w:val="1"/>
      <w:numFmt w:val="bullet"/>
      <w:lvlText w:val="o"/>
      <w:lvlJc w:val="left"/>
      <w:pPr>
        <w:tabs>
          <w:tab w:val="num" w:pos="1245"/>
        </w:tabs>
        <w:ind w:left="1245" w:hanging="360"/>
      </w:pPr>
      <w:rPr>
        <w:rFonts w:ascii="Courier New" w:hAnsi="Courier New" w:cs="Courier New" w:hint="default"/>
      </w:rPr>
    </w:lvl>
    <w:lvl w:ilvl="1" w:tplc="04050003" w:tentative="1">
      <w:start w:val="1"/>
      <w:numFmt w:val="bullet"/>
      <w:lvlText w:val="o"/>
      <w:lvlJc w:val="left"/>
      <w:pPr>
        <w:tabs>
          <w:tab w:val="num" w:pos="1965"/>
        </w:tabs>
        <w:ind w:left="1965" w:hanging="360"/>
      </w:pPr>
      <w:rPr>
        <w:rFonts w:ascii="Courier New" w:hAnsi="Courier New" w:cs="Courier New" w:hint="default"/>
      </w:rPr>
    </w:lvl>
    <w:lvl w:ilvl="2" w:tplc="04050005" w:tentative="1">
      <w:start w:val="1"/>
      <w:numFmt w:val="bullet"/>
      <w:lvlText w:val=""/>
      <w:lvlJc w:val="left"/>
      <w:pPr>
        <w:tabs>
          <w:tab w:val="num" w:pos="2685"/>
        </w:tabs>
        <w:ind w:left="2685" w:hanging="360"/>
      </w:pPr>
      <w:rPr>
        <w:rFonts w:ascii="Wingdings" w:hAnsi="Wingdings" w:hint="default"/>
      </w:rPr>
    </w:lvl>
    <w:lvl w:ilvl="3" w:tplc="04050001" w:tentative="1">
      <w:start w:val="1"/>
      <w:numFmt w:val="bullet"/>
      <w:lvlText w:val=""/>
      <w:lvlJc w:val="left"/>
      <w:pPr>
        <w:tabs>
          <w:tab w:val="num" w:pos="3405"/>
        </w:tabs>
        <w:ind w:left="3405" w:hanging="360"/>
      </w:pPr>
      <w:rPr>
        <w:rFonts w:ascii="Symbol" w:hAnsi="Symbol" w:hint="default"/>
      </w:rPr>
    </w:lvl>
    <w:lvl w:ilvl="4" w:tplc="04050003" w:tentative="1">
      <w:start w:val="1"/>
      <w:numFmt w:val="bullet"/>
      <w:lvlText w:val="o"/>
      <w:lvlJc w:val="left"/>
      <w:pPr>
        <w:tabs>
          <w:tab w:val="num" w:pos="4125"/>
        </w:tabs>
        <w:ind w:left="4125" w:hanging="360"/>
      </w:pPr>
      <w:rPr>
        <w:rFonts w:ascii="Courier New" w:hAnsi="Courier New" w:cs="Courier New" w:hint="default"/>
      </w:rPr>
    </w:lvl>
    <w:lvl w:ilvl="5" w:tplc="04050005" w:tentative="1">
      <w:start w:val="1"/>
      <w:numFmt w:val="bullet"/>
      <w:lvlText w:val=""/>
      <w:lvlJc w:val="left"/>
      <w:pPr>
        <w:tabs>
          <w:tab w:val="num" w:pos="4845"/>
        </w:tabs>
        <w:ind w:left="4845" w:hanging="360"/>
      </w:pPr>
      <w:rPr>
        <w:rFonts w:ascii="Wingdings" w:hAnsi="Wingdings" w:hint="default"/>
      </w:rPr>
    </w:lvl>
    <w:lvl w:ilvl="6" w:tplc="04050001" w:tentative="1">
      <w:start w:val="1"/>
      <w:numFmt w:val="bullet"/>
      <w:lvlText w:val=""/>
      <w:lvlJc w:val="left"/>
      <w:pPr>
        <w:tabs>
          <w:tab w:val="num" w:pos="5565"/>
        </w:tabs>
        <w:ind w:left="5565" w:hanging="360"/>
      </w:pPr>
      <w:rPr>
        <w:rFonts w:ascii="Symbol" w:hAnsi="Symbol" w:hint="default"/>
      </w:rPr>
    </w:lvl>
    <w:lvl w:ilvl="7" w:tplc="04050003" w:tentative="1">
      <w:start w:val="1"/>
      <w:numFmt w:val="bullet"/>
      <w:lvlText w:val="o"/>
      <w:lvlJc w:val="left"/>
      <w:pPr>
        <w:tabs>
          <w:tab w:val="num" w:pos="6285"/>
        </w:tabs>
        <w:ind w:left="6285" w:hanging="360"/>
      </w:pPr>
      <w:rPr>
        <w:rFonts w:ascii="Courier New" w:hAnsi="Courier New" w:cs="Courier New" w:hint="default"/>
      </w:rPr>
    </w:lvl>
    <w:lvl w:ilvl="8" w:tplc="04050005" w:tentative="1">
      <w:start w:val="1"/>
      <w:numFmt w:val="bullet"/>
      <w:lvlText w:val=""/>
      <w:lvlJc w:val="left"/>
      <w:pPr>
        <w:tabs>
          <w:tab w:val="num" w:pos="7005"/>
        </w:tabs>
        <w:ind w:left="700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compat/>
  <w:docVars>
    <w:docVar w:name="__Grammarly_42____i" w:val="H4sIAAAAAAAEAKtWckksSQxILCpxzi/NK1GyMqwFAAEhoTITAAAA"/>
    <w:docVar w:name="__Grammarly_42___1" w:val="H4sIAAAAAAAEAKtWcslP9kxRslIyNDYyNzI0MLa0NDQ1N7EwMjJQ0lEKTi0uzszPAykwrAUAd7aD8SwAAAA="/>
  </w:docVars>
  <w:rsids>
    <w:rsidRoot w:val="00A66F2F"/>
    <w:rsid w:val="00006EB3"/>
    <w:rsid w:val="00050DB1"/>
    <w:rsid w:val="00062BF3"/>
    <w:rsid w:val="00070A95"/>
    <w:rsid w:val="00073239"/>
    <w:rsid w:val="000C1026"/>
    <w:rsid w:val="0011115E"/>
    <w:rsid w:val="001139A1"/>
    <w:rsid w:val="00124153"/>
    <w:rsid w:val="001A229B"/>
    <w:rsid w:val="001B4DCD"/>
    <w:rsid w:val="00200954"/>
    <w:rsid w:val="002054FC"/>
    <w:rsid w:val="00242ED6"/>
    <w:rsid w:val="00250847"/>
    <w:rsid w:val="00271507"/>
    <w:rsid w:val="002A071C"/>
    <w:rsid w:val="002B4A55"/>
    <w:rsid w:val="002D280D"/>
    <w:rsid w:val="002D34CF"/>
    <w:rsid w:val="003414BA"/>
    <w:rsid w:val="00353EF9"/>
    <w:rsid w:val="003740D1"/>
    <w:rsid w:val="00396353"/>
    <w:rsid w:val="003C2D77"/>
    <w:rsid w:val="003D5896"/>
    <w:rsid w:val="003E22CF"/>
    <w:rsid w:val="00404DE4"/>
    <w:rsid w:val="00412FAE"/>
    <w:rsid w:val="0048528A"/>
    <w:rsid w:val="00500848"/>
    <w:rsid w:val="00502A63"/>
    <w:rsid w:val="00523B0E"/>
    <w:rsid w:val="005305F6"/>
    <w:rsid w:val="00537982"/>
    <w:rsid w:val="005452E9"/>
    <w:rsid w:val="005554ED"/>
    <w:rsid w:val="005A1001"/>
    <w:rsid w:val="005E76E9"/>
    <w:rsid w:val="005F42ED"/>
    <w:rsid w:val="00625EAE"/>
    <w:rsid w:val="00636E67"/>
    <w:rsid w:val="00647884"/>
    <w:rsid w:val="00673B9B"/>
    <w:rsid w:val="006804DE"/>
    <w:rsid w:val="00686908"/>
    <w:rsid w:val="0069705D"/>
    <w:rsid w:val="006C0271"/>
    <w:rsid w:val="006D55C5"/>
    <w:rsid w:val="006F1092"/>
    <w:rsid w:val="00700929"/>
    <w:rsid w:val="00722779"/>
    <w:rsid w:val="007B4790"/>
    <w:rsid w:val="00840033"/>
    <w:rsid w:val="00846914"/>
    <w:rsid w:val="0086289B"/>
    <w:rsid w:val="008E32CC"/>
    <w:rsid w:val="008F0804"/>
    <w:rsid w:val="00902983"/>
    <w:rsid w:val="00902D5D"/>
    <w:rsid w:val="009042FF"/>
    <w:rsid w:val="009124E8"/>
    <w:rsid w:val="0096591E"/>
    <w:rsid w:val="009A38A7"/>
    <w:rsid w:val="009C2AFC"/>
    <w:rsid w:val="009F6B3D"/>
    <w:rsid w:val="00A66F2F"/>
    <w:rsid w:val="00AC6FBB"/>
    <w:rsid w:val="00AE02B4"/>
    <w:rsid w:val="00B26C6F"/>
    <w:rsid w:val="00B44CB8"/>
    <w:rsid w:val="00B470DE"/>
    <w:rsid w:val="00B5358E"/>
    <w:rsid w:val="00B81536"/>
    <w:rsid w:val="00B819A8"/>
    <w:rsid w:val="00B82BB0"/>
    <w:rsid w:val="00B862FE"/>
    <w:rsid w:val="00BB70A3"/>
    <w:rsid w:val="00C140B9"/>
    <w:rsid w:val="00C35C57"/>
    <w:rsid w:val="00C42B57"/>
    <w:rsid w:val="00C53F1C"/>
    <w:rsid w:val="00C61CF2"/>
    <w:rsid w:val="00C64059"/>
    <w:rsid w:val="00C6421C"/>
    <w:rsid w:val="00C663FC"/>
    <w:rsid w:val="00C7045C"/>
    <w:rsid w:val="00C86320"/>
    <w:rsid w:val="00CF4E30"/>
    <w:rsid w:val="00D92BAC"/>
    <w:rsid w:val="00DB6047"/>
    <w:rsid w:val="00DD0D91"/>
    <w:rsid w:val="00DD5492"/>
    <w:rsid w:val="00E44C59"/>
    <w:rsid w:val="00E55B8A"/>
    <w:rsid w:val="00E65427"/>
    <w:rsid w:val="00E83991"/>
    <w:rsid w:val="00E95447"/>
    <w:rsid w:val="00EA069A"/>
    <w:rsid w:val="00ED3566"/>
    <w:rsid w:val="00F01C9F"/>
    <w:rsid w:val="00F405AA"/>
    <w:rsid w:val="00F424BE"/>
    <w:rsid w:val="00F52DE1"/>
    <w:rsid w:val="00F80303"/>
    <w:rsid w:val="00FA532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3F1C"/>
    <w:pPr>
      <w:spacing w:after="200" w:line="276" w:lineRule="auto"/>
    </w:pPr>
    <w:rPr>
      <w:sz w:val="22"/>
      <w:szCs w:val="22"/>
      <w:lang w:val="en-US"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66F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5305F6"/>
    <w:pPr>
      <w:spacing w:after="0" w:line="240" w:lineRule="auto"/>
    </w:pPr>
    <w:rPr>
      <w:rFonts w:ascii="Tahoma" w:hAnsi="Tahoma"/>
      <w:sz w:val="16"/>
      <w:szCs w:val="16"/>
      <w:lang/>
    </w:rPr>
  </w:style>
  <w:style w:type="character" w:customStyle="1" w:styleId="TextbublinyChar">
    <w:name w:val="Text bubliny Char"/>
    <w:link w:val="Textbubliny"/>
    <w:uiPriority w:val="99"/>
    <w:semiHidden/>
    <w:rsid w:val="005305F6"/>
    <w:rPr>
      <w:rFonts w:ascii="Tahoma" w:hAnsi="Tahoma" w:cs="Tahoma"/>
      <w:sz w:val="16"/>
      <w:szCs w:val="16"/>
    </w:rPr>
  </w:style>
  <w:style w:type="character" w:styleId="Hypertextovodkaz">
    <w:name w:val="Hyperlink"/>
    <w:uiPriority w:val="99"/>
    <w:semiHidden/>
    <w:unhideWhenUsed/>
    <w:rsid w:val="00073239"/>
    <w:rPr>
      <w:color w:val="0000FF"/>
      <w:u w:val="single"/>
    </w:rPr>
  </w:style>
  <w:style w:type="paragraph" w:styleId="Bezmezer">
    <w:name w:val="No Spacing"/>
    <w:uiPriority w:val="1"/>
    <w:qFormat/>
    <w:rsid w:val="005452E9"/>
    <w:rPr>
      <w:sz w:val="22"/>
      <w:szCs w:val="22"/>
      <w:lang w:eastAsia="en-US"/>
    </w:rPr>
  </w:style>
  <w:style w:type="character" w:styleId="Siln">
    <w:name w:val="Strong"/>
    <w:basedOn w:val="Standardnpsmoodstavce"/>
    <w:uiPriority w:val="22"/>
    <w:qFormat/>
    <w:rsid w:val="009042FF"/>
    <w:rPr>
      <w:b/>
      <w:bCs/>
    </w:rPr>
  </w:style>
  <w:style w:type="character" w:customStyle="1" w:styleId="hgkelc">
    <w:name w:val="hgkelc"/>
    <w:basedOn w:val="Standardnpsmoodstavce"/>
    <w:rsid w:val="009042FF"/>
  </w:style>
</w:styles>
</file>

<file path=word/webSettings.xml><?xml version="1.0" encoding="utf-8"?>
<w:webSettings xmlns:r="http://schemas.openxmlformats.org/officeDocument/2006/relationships" xmlns:w="http://schemas.openxmlformats.org/wordprocessingml/2006/main">
  <w:divs>
    <w:div w:id="386103384">
      <w:bodyDiv w:val="1"/>
      <w:marLeft w:val="0"/>
      <w:marRight w:val="0"/>
      <w:marTop w:val="0"/>
      <w:marBottom w:val="0"/>
      <w:divBdr>
        <w:top w:val="none" w:sz="0" w:space="0" w:color="auto"/>
        <w:left w:val="none" w:sz="0" w:space="0" w:color="auto"/>
        <w:bottom w:val="none" w:sz="0" w:space="0" w:color="auto"/>
        <w:right w:val="none" w:sz="0" w:space="0" w:color="auto"/>
      </w:divBdr>
    </w:div>
    <w:div w:id="208922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B3211-1802-4677-88A3-805341A2C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751</Words>
  <Characters>4432</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Univerzita Palackého v Olomouci</Company>
  <LinksUpToDate>false</LinksUpToDate>
  <CharactersWithSpaces>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Minhova Macounova</dc:creator>
  <cp:lastModifiedBy>JP</cp:lastModifiedBy>
  <cp:revision>2</cp:revision>
  <cp:lastPrinted>2020-03-02T15:05:00Z</cp:lastPrinted>
  <dcterms:created xsi:type="dcterms:W3CDTF">2021-09-15T07:50:00Z</dcterms:created>
  <dcterms:modified xsi:type="dcterms:W3CDTF">2021-09-15T07:50:00Z</dcterms:modified>
</cp:coreProperties>
</file>