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5E" w:rsidRPr="00DE237E" w:rsidRDefault="00F5095E" w:rsidP="00F5095E">
      <w:pPr>
        <w:rPr>
          <w:rFonts w:ascii="Times New Roman" w:hAnsi="Times New Roman" w:cs="Times New Roman"/>
          <w:sz w:val="24"/>
          <w:szCs w:val="24"/>
        </w:rPr>
      </w:pPr>
      <w:bookmarkStart w:id="0" w:name="_GoBack"/>
      <w:bookmarkEnd w:id="0"/>
      <w:proofErr w:type="spellStart"/>
      <w:r w:rsidRPr="00DE237E">
        <w:rPr>
          <w:rFonts w:ascii="Times New Roman" w:hAnsi="Times New Roman" w:cs="Times New Roman"/>
          <w:b/>
          <w:sz w:val="24"/>
          <w:szCs w:val="24"/>
        </w:rPr>
        <w:t>Zetasizer</w:t>
      </w:r>
      <w:proofErr w:type="spellEnd"/>
      <w:r w:rsidRPr="00DE237E">
        <w:rPr>
          <w:rFonts w:ascii="Times New Roman" w:hAnsi="Times New Roman" w:cs="Times New Roman"/>
          <w:b/>
          <w:sz w:val="24"/>
          <w:szCs w:val="24"/>
        </w:rPr>
        <w:t xml:space="preserve"> </w:t>
      </w:r>
      <w:proofErr w:type="spellStart"/>
      <w:r w:rsidRPr="00DE237E">
        <w:rPr>
          <w:rFonts w:ascii="Times New Roman" w:hAnsi="Times New Roman" w:cs="Times New Roman"/>
          <w:b/>
          <w:sz w:val="24"/>
          <w:szCs w:val="24"/>
        </w:rPr>
        <w:t>nano</w:t>
      </w:r>
      <w:proofErr w:type="spellEnd"/>
      <w:r w:rsidRPr="00DE237E">
        <w:rPr>
          <w:rFonts w:ascii="Times New Roman" w:hAnsi="Times New Roman" w:cs="Times New Roman"/>
          <w:b/>
          <w:sz w:val="24"/>
          <w:szCs w:val="24"/>
        </w:rPr>
        <w:t xml:space="preserve"> ZS</w:t>
      </w:r>
    </w:p>
    <w:p w:rsidR="00A66F2F" w:rsidRPr="00DE237E" w:rsidRDefault="00A66F2F" w:rsidP="00A66F2F">
      <w:pPr>
        <w:rPr>
          <w:rFonts w:ascii="Times New Roman" w:hAnsi="Times New Roman" w:cs="Times New Roman"/>
          <w:b/>
          <w:sz w:val="24"/>
          <w:szCs w:val="24"/>
          <w:lang w:val="cs-CZ"/>
        </w:rPr>
      </w:pPr>
      <w:r w:rsidRPr="00DE237E">
        <w:rPr>
          <w:rFonts w:ascii="Times New Roman" w:hAnsi="Times New Roman" w:cs="Times New Roman"/>
          <w:b/>
          <w:sz w:val="24"/>
          <w:szCs w:val="24"/>
          <w:lang w:val="cs-CZ"/>
        </w:rPr>
        <w:t>Equipment:</w:t>
      </w:r>
      <w:r w:rsidR="00141189" w:rsidRPr="00DE237E">
        <w:rPr>
          <w:rFonts w:ascii="Times New Roman" w:hAnsi="Times New Roman" w:cs="Times New Roman"/>
          <w:b/>
          <w:sz w:val="24"/>
          <w:szCs w:val="24"/>
          <w:lang w:val="cs-CZ"/>
        </w:rPr>
        <w:t xml:space="preserve"> </w:t>
      </w:r>
      <w:r w:rsidR="00E327F3" w:rsidRPr="00DE237E">
        <w:rPr>
          <w:rFonts w:ascii="Times New Roman" w:hAnsi="Times New Roman" w:cs="Times New Roman"/>
          <w:sz w:val="24"/>
          <w:szCs w:val="24"/>
          <w:lang w:val="cs-CZ"/>
        </w:rPr>
        <w:t xml:space="preserve">Zetasizer nano ZS  </w:t>
      </w:r>
      <w:r w:rsidR="005103E0" w:rsidRPr="00DE237E">
        <w:rPr>
          <w:rFonts w:ascii="Times New Roman" w:hAnsi="Times New Roman" w:cs="Times New Roman"/>
          <w:sz w:val="24"/>
          <w:szCs w:val="24"/>
          <w:lang w:val="cs-CZ"/>
        </w:rPr>
        <w:t>(DLS, Malvern)</w:t>
      </w:r>
      <w:r w:rsidR="00687B44" w:rsidRPr="00DE237E">
        <w:rPr>
          <w:rFonts w:ascii="Times New Roman" w:hAnsi="Times New Roman" w:cs="Times New Roman"/>
          <w:sz w:val="24"/>
          <w:szCs w:val="24"/>
          <w:lang w:val="cs-CZ"/>
        </w:rPr>
        <w:t xml:space="preserve"> </w:t>
      </w:r>
      <w:r w:rsidR="004E75A1">
        <w:rPr>
          <w:rFonts w:ascii="Times New Roman" w:hAnsi="Times New Roman" w:cs="Times New Roman"/>
          <w:sz w:val="24"/>
          <w:szCs w:val="24"/>
          <w:lang w:val="cs-CZ"/>
        </w:rPr>
        <w:t>and MPT-</w:t>
      </w:r>
      <w:r w:rsidR="004E75A1" w:rsidRPr="004E75A1">
        <w:rPr>
          <w:rFonts w:ascii="Times New Roman" w:hAnsi="Times New Roman" w:cs="Times New Roman"/>
          <w:sz w:val="24"/>
          <w:szCs w:val="24"/>
          <w:lang w:val="cs-CZ"/>
        </w:rPr>
        <w:t xml:space="preserve">2 </w:t>
      </w:r>
      <w:r w:rsidR="004E75A1" w:rsidRPr="004E75A1">
        <w:rPr>
          <w:rFonts w:ascii="Times New Roman" w:hAnsi="Times New Roman" w:cs="Times New Roman"/>
          <w:sz w:val="24"/>
          <w:szCs w:val="24"/>
          <w:lang w:val="en-GB"/>
        </w:rPr>
        <w:t xml:space="preserve">Multipurpose </w:t>
      </w:r>
      <w:proofErr w:type="spellStart"/>
      <w:r w:rsidR="004E75A1" w:rsidRPr="004E75A1">
        <w:rPr>
          <w:rFonts w:ascii="Times New Roman" w:hAnsi="Times New Roman" w:cs="Times New Roman"/>
          <w:sz w:val="24"/>
          <w:szCs w:val="24"/>
          <w:lang w:val="en-GB"/>
        </w:rPr>
        <w:t>titrator</w:t>
      </w:r>
      <w:proofErr w:type="spellEnd"/>
      <w:r w:rsidR="004E75A1" w:rsidRPr="004E75A1">
        <w:rPr>
          <w:rFonts w:ascii="Times New Roman" w:hAnsi="Times New Roman" w:cs="Times New Roman"/>
          <w:sz w:val="24"/>
          <w:szCs w:val="24"/>
          <w:lang w:val="en-GB"/>
        </w:rPr>
        <w:t xml:space="preserve"> (Malvern)</w:t>
      </w:r>
    </w:p>
    <w:p w:rsidR="00A66F2F" w:rsidRPr="00DE237E" w:rsidRDefault="00A66F2F" w:rsidP="00A66F2F">
      <w:pPr>
        <w:rPr>
          <w:rFonts w:ascii="Times New Roman" w:hAnsi="Times New Roman" w:cs="Times New Roman"/>
          <w:b/>
          <w:sz w:val="24"/>
          <w:szCs w:val="24"/>
        </w:rPr>
      </w:pPr>
      <w:r w:rsidRPr="00DE237E">
        <w:rPr>
          <w:rFonts w:ascii="Times New Roman" w:hAnsi="Times New Roman" w:cs="Times New Roman"/>
          <w:b/>
          <w:sz w:val="24"/>
          <w:szCs w:val="24"/>
        </w:rPr>
        <w:t xml:space="preserve">No. of Equipment: </w:t>
      </w:r>
      <w:r w:rsidR="00DE237E" w:rsidRPr="00DE237E">
        <w:rPr>
          <w:rFonts w:ascii="Times New Roman" w:hAnsi="Times New Roman" w:cs="Times New Roman"/>
          <w:b/>
          <w:sz w:val="24"/>
          <w:szCs w:val="24"/>
        </w:rPr>
        <w:t>IEM8</w:t>
      </w:r>
    </w:p>
    <w:p w:rsidR="00A66F2F" w:rsidRPr="00DE237E" w:rsidRDefault="00A66F2F" w:rsidP="00A66F2F">
      <w:pPr>
        <w:rPr>
          <w:rFonts w:ascii="Times New Roman" w:hAnsi="Times New Roman" w:cs="Times New Roman"/>
          <w:b/>
          <w:sz w:val="24"/>
          <w:szCs w:val="24"/>
        </w:rPr>
      </w:pPr>
      <w:r w:rsidRPr="00DE237E">
        <w:rPr>
          <w:rFonts w:ascii="Times New Roman" w:hAnsi="Times New Roman" w:cs="Times New Roman"/>
          <w:b/>
          <w:sz w:val="24"/>
          <w:szCs w:val="24"/>
        </w:rPr>
        <w:t>Responsible coordinator:</w:t>
      </w:r>
      <w:r w:rsidR="00141189" w:rsidRPr="00DE237E">
        <w:rPr>
          <w:rFonts w:ascii="Times New Roman" w:hAnsi="Times New Roman" w:cs="Times New Roman"/>
          <w:b/>
          <w:sz w:val="24"/>
          <w:szCs w:val="24"/>
        </w:rPr>
        <w:t xml:space="preserve"> </w:t>
      </w:r>
      <w:proofErr w:type="spellStart"/>
      <w:r w:rsidR="00585CC7" w:rsidRPr="00585CC7">
        <w:rPr>
          <w:rFonts w:ascii="Times New Roman" w:hAnsi="Times New Roman" w:cs="Times New Roman"/>
          <w:sz w:val="24"/>
          <w:szCs w:val="24"/>
        </w:rPr>
        <w:t>JanTopinka</w:t>
      </w:r>
      <w:proofErr w:type="spellEnd"/>
      <w:r w:rsidR="00585CC7" w:rsidRPr="00585CC7">
        <w:rPr>
          <w:rFonts w:ascii="Times New Roman" w:hAnsi="Times New Roman" w:cs="Times New Roman"/>
          <w:sz w:val="24"/>
          <w:szCs w:val="24"/>
        </w:rPr>
        <w:t xml:space="preserve">, </w:t>
      </w:r>
      <w:proofErr w:type="gramStart"/>
      <w:r w:rsidR="00585CC7" w:rsidRPr="00585CC7">
        <w:rPr>
          <w:rFonts w:ascii="Times New Roman" w:hAnsi="Times New Roman" w:cs="Times New Roman"/>
          <w:sz w:val="24"/>
          <w:szCs w:val="24"/>
        </w:rPr>
        <w:t>DSc</w:t>
      </w:r>
      <w:proofErr w:type="gramEnd"/>
      <w:r w:rsidR="00585CC7" w:rsidRPr="00585CC7">
        <w:rPr>
          <w:rFonts w:ascii="Times New Roman" w:hAnsi="Times New Roman" w:cs="Times New Roman"/>
          <w:sz w:val="24"/>
          <w:szCs w:val="24"/>
        </w:rPr>
        <w:t>.</w:t>
      </w:r>
    </w:p>
    <w:p w:rsidR="00A66F2F" w:rsidRPr="00DE237E" w:rsidRDefault="002A071C" w:rsidP="00A66F2F">
      <w:pPr>
        <w:rPr>
          <w:rFonts w:ascii="Times New Roman" w:hAnsi="Times New Roman" w:cs="Times New Roman"/>
          <w:b/>
          <w:sz w:val="24"/>
          <w:szCs w:val="24"/>
        </w:rPr>
      </w:pPr>
      <w:r w:rsidRPr="00DE237E">
        <w:rPr>
          <w:rFonts w:ascii="Times New Roman" w:hAnsi="Times New Roman" w:cs="Times New Roman"/>
          <w:b/>
          <w:sz w:val="24"/>
          <w:szCs w:val="24"/>
        </w:rPr>
        <w:t xml:space="preserve">Name of </w:t>
      </w:r>
      <w:r w:rsidR="00A66F2F" w:rsidRPr="00DE237E">
        <w:rPr>
          <w:rFonts w:ascii="Times New Roman" w:hAnsi="Times New Roman" w:cs="Times New Roman"/>
          <w:b/>
          <w:sz w:val="24"/>
          <w:szCs w:val="24"/>
        </w:rPr>
        <w:t>Institution:</w:t>
      </w:r>
      <w:r w:rsidR="00141189" w:rsidRPr="00DE237E">
        <w:rPr>
          <w:rFonts w:ascii="Times New Roman" w:hAnsi="Times New Roman" w:cs="Times New Roman"/>
          <w:b/>
          <w:sz w:val="24"/>
          <w:szCs w:val="24"/>
        </w:rPr>
        <w:t xml:space="preserve"> </w:t>
      </w:r>
      <w:r w:rsidR="00DE237E">
        <w:rPr>
          <w:rFonts w:ascii="Times New Roman" w:hAnsi="Times New Roman" w:cs="Times New Roman"/>
          <w:sz w:val="24"/>
          <w:szCs w:val="24"/>
        </w:rPr>
        <w:t xml:space="preserve">Institute of Experimental Medicine of the </w:t>
      </w:r>
      <w:r w:rsidR="00585CC7">
        <w:rPr>
          <w:rFonts w:ascii="Times New Roman" w:hAnsi="Times New Roman" w:cs="Times New Roman"/>
          <w:sz w:val="24"/>
          <w:szCs w:val="24"/>
        </w:rPr>
        <w:t xml:space="preserve">Czech </w:t>
      </w:r>
      <w:r w:rsidR="00DE237E">
        <w:rPr>
          <w:rFonts w:ascii="Times New Roman" w:hAnsi="Times New Roman" w:cs="Times New Roman"/>
          <w:sz w:val="24"/>
          <w:szCs w:val="24"/>
        </w:rPr>
        <w:t>Academy of Sciences</w:t>
      </w:r>
    </w:p>
    <w:p w:rsidR="0009683E" w:rsidRPr="00DE237E" w:rsidRDefault="002A071C" w:rsidP="0009683E">
      <w:pPr>
        <w:spacing w:before="120" w:after="120"/>
        <w:rPr>
          <w:rFonts w:ascii="Times New Roman" w:hAnsi="Times New Roman" w:cs="Times New Roman"/>
          <w:sz w:val="24"/>
          <w:szCs w:val="24"/>
          <w:lang w:val="en-GB"/>
        </w:rPr>
      </w:pPr>
      <w:r w:rsidRPr="00DE237E">
        <w:rPr>
          <w:rFonts w:ascii="Times New Roman" w:hAnsi="Times New Roman" w:cs="Times New Roman"/>
          <w:b/>
          <w:sz w:val="24"/>
          <w:szCs w:val="24"/>
        </w:rPr>
        <w:t>Address of Institution:</w:t>
      </w:r>
      <w:r w:rsidR="0009683E" w:rsidRPr="00DE237E">
        <w:rPr>
          <w:rFonts w:ascii="Times New Roman" w:hAnsi="Times New Roman" w:cs="Times New Roman"/>
          <w:b/>
          <w:sz w:val="24"/>
          <w:szCs w:val="24"/>
        </w:rPr>
        <w:t xml:space="preserve"> </w:t>
      </w:r>
      <w:proofErr w:type="spellStart"/>
      <w:r w:rsidR="00DE237E" w:rsidRPr="00DE237E">
        <w:rPr>
          <w:rFonts w:ascii="Times New Roman" w:hAnsi="Times New Roman" w:cs="Times New Roman"/>
          <w:sz w:val="24"/>
          <w:szCs w:val="24"/>
          <w:lang w:val="en-GB"/>
        </w:rPr>
        <w:t>Vídeňská</w:t>
      </w:r>
      <w:proofErr w:type="spellEnd"/>
      <w:r w:rsidR="00DE237E" w:rsidRPr="00DE237E">
        <w:rPr>
          <w:rFonts w:ascii="Times New Roman" w:hAnsi="Times New Roman" w:cs="Times New Roman"/>
          <w:sz w:val="24"/>
          <w:szCs w:val="24"/>
          <w:lang w:val="en-GB"/>
        </w:rPr>
        <w:t xml:space="preserve"> 1083, 142</w:t>
      </w:r>
      <w:r w:rsidR="00585CC7">
        <w:rPr>
          <w:rFonts w:ascii="Times New Roman" w:hAnsi="Times New Roman" w:cs="Times New Roman"/>
          <w:sz w:val="24"/>
          <w:szCs w:val="24"/>
          <w:lang w:val="en-GB"/>
        </w:rPr>
        <w:t xml:space="preserve"> </w:t>
      </w:r>
      <w:r w:rsidR="00DE237E" w:rsidRPr="00DE237E">
        <w:rPr>
          <w:rFonts w:ascii="Times New Roman" w:hAnsi="Times New Roman" w:cs="Times New Roman"/>
          <w:sz w:val="24"/>
          <w:szCs w:val="24"/>
          <w:lang w:val="en-GB"/>
        </w:rPr>
        <w:t>20 Pra</w:t>
      </w:r>
      <w:r w:rsidR="00585CC7">
        <w:rPr>
          <w:rFonts w:ascii="Times New Roman" w:hAnsi="Times New Roman" w:cs="Times New Roman"/>
          <w:sz w:val="24"/>
          <w:szCs w:val="24"/>
          <w:lang w:val="en-GB"/>
        </w:rPr>
        <w:t>gue</w:t>
      </w:r>
      <w:r w:rsidR="00DE237E" w:rsidRPr="00DE237E">
        <w:rPr>
          <w:rFonts w:ascii="Times New Roman" w:hAnsi="Times New Roman" w:cs="Times New Roman"/>
          <w:sz w:val="24"/>
          <w:szCs w:val="24"/>
          <w:lang w:val="en-GB"/>
        </w:rPr>
        <w:t xml:space="preserve"> 4</w:t>
      </w:r>
      <w:r w:rsidR="00585CC7">
        <w:rPr>
          <w:rFonts w:ascii="Times New Roman" w:hAnsi="Times New Roman" w:cs="Times New Roman"/>
          <w:sz w:val="24"/>
          <w:szCs w:val="24"/>
          <w:lang w:val="en-GB"/>
        </w:rPr>
        <w:t>, Czech Republic</w:t>
      </w:r>
    </w:p>
    <w:p w:rsidR="0009683E" w:rsidRPr="00DE237E" w:rsidRDefault="002A071C" w:rsidP="0009683E">
      <w:pPr>
        <w:spacing w:before="120" w:after="120"/>
        <w:rPr>
          <w:rFonts w:ascii="Times New Roman" w:hAnsi="Times New Roman" w:cs="Times New Roman"/>
          <w:sz w:val="24"/>
          <w:szCs w:val="24"/>
          <w:lang w:val="en-GB"/>
        </w:rPr>
      </w:pPr>
      <w:r w:rsidRPr="00DE237E">
        <w:rPr>
          <w:rFonts w:ascii="Times New Roman" w:hAnsi="Times New Roman" w:cs="Times New Roman"/>
          <w:b/>
          <w:sz w:val="24"/>
          <w:szCs w:val="24"/>
        </w:rPr>
        <w:t>E-mail:</w:t>
      </w:r>
      <w:r w:rsidR="0009683E" w:rsidRPr="00DE237E">
        <w:rPr>
          <w:rFonts w:ascii="Times New Roman" w:hAnsi="Times New Roman" w:cs="Times New Roman"/>
          <w:b/>
          <w:sz w:val="24"/>
          <w:szCs w:val="24"/>
        </w:rPr>
        <w:t xml:space="preserve"> </w:t>
      </w:r>
      <w:r w:rsidR="00585CC7" w:rsidRPr="00585CC7">
        <w:rPr>
          <w:rFonts w:ascii="Times New Roman" w:hAnsi="Times New Roman" w:cs="Times New Roman"/>
          <w:sz w:val="24"/>
          <w:szCs w:val="24"/>
        </w:rPr>
        <w:t>jtopinka@biomed.cas.cz</w:t>
      </w:r>
    </w:p>
    <w:p w:rsidR="00A66F2F" w:rsidRPr="00DE237E" w:rsidRDefault="00A66F2F" w:rsidP="00A66F2F">
      <w:pPr>
        <w:rPr>
          <w:rFonts w:ascii="Times New Roman" w:hAnsi="Times New Roman" w:cs="Times New Roman"/>
          <w:b/>
          <w:sz w:val="24"/>
          <w:szCs w:val="24"/>
        </w:rPr>
      </w:pPr>
      <w:r w:rsidRPr="00DE237E">
        <w:rPr>
          <w:rFonts w:ascii="Times New Roman" w:hAnsi="Times New Roman" w:cs="Times New Roman"/>
          <w:b/>
          <w:sz w:val="24"/>
          <w:szCs w:val="24"/>
        </w:rPr>
        <w:t>Telephone:</w:t>
      </w:r>
      <w:r w:rsidR="0009683E" w:rsidRPr="00DE237E">
        <w:rPr>
          <w:rFonts w:ascii="Times New Roman" w:hAnsi="Times New Roman" w:cs="Times New Roman"/>
          <w:b/>
          <w:sz w:val="24"/>
          <w:szCs w:val="24"/>
        </w:rPr>
        <w:t xml:space="preserve"> </w:t>
      </w:r>
      <w:r w:rsidR="0009683E" w:rsidRPr="00DE237E">
        <w:rPr>
          <w:rFonts w:ascii="Times New Roman" w:hAnsi="Times New Roman" w:cs="Times New Roman"/>
          <w:sz w:val="24"/>
          <w:szCs w:val="24"/>
          <w:lang w:val="en-GB"/>
        </w:rPr>
        <w:t xml:space="preserve">+420 </w:t>
      </w:r>
      <w:r w:rsidR="00585CC7">
        <w:rPr>
          <w:rFonts w:ascii="Times New Roman" w:hAnsi="Times New Roman" w:cs="Times New Roman"/>
          <w:sz w:val="24"/>
          <w:szCs w:val="24"/>
          <w:lang w:val="en-GB"/>
        </w:rPr>
        <w:t>24106 2675</w:t>
      </w:r>
    </w:p>
    <w:p w:rsidR="0009683E" w:rsidRPr="00DE237E" w:rsidRDefault="005A1001" w:rsidP="0009683E">
      <w:pPr>
        <w:spacing w:before="120" w:after="120"/>
        <w:rPr>
          <w:rFonts w:ascii="Times New Roman" w:hAnsi="Times New Roman" w:cs="Times New Roman"/>
          <w:sz w:val="24"/>
          <w:szCs w:val="24"/>
          <w:lang w:val="en-GB"/>
        </w:rPr>
      </w:pPr>
      <w:r w:rsidRPr="00DE237E">
        <w:rPr>
          <w:rFonts w:ascii="Times New Roman" w:hAnsi="Times New Roman" w:cs="Times New Roman"/>
          <w:b/>
          <w:sz w:val="24"/>
          <w:szCs w:val="24"/>
        </w:rPr>
        <w:t>Homepage:</w:t>
      </w:r>
      <w:r w:rsidR="0009683E" w:rsidRPr="00DE237E">
        <w:rPr>
          <w:rFonts w:ascii="Times New Roman" w:hAnsi="Times New Roman" w:cs="Times New Roman"/>
          <w:b/>
          <w:sz w:val="24"/>
          <w:szCs w:val="24"/>
        </w:rPr>
        <w:t xml:space="preserve"> </w:t>
      </w:r>
      <w:r w:rsidR="00DE237E" w:rsidRPr="00DE237E">
        <w:rPr>
          <w:rFonts w:ascii="Times New Roman" w:hAnsi="Times New Roman" w:cs="Times New Roman"/>
          <w:sz w:val="24"/>
          <w:szCs w:val="24"/>
        </w:rPr>
        <w:t xml:space="preserve"> </w:t>
      </w:r>
      <w:r w:rsidR="00DE237E" w:rsidRPr="00DE237E">
        <w:rPr>
          <w:rFonts w:ascii="Times New Roman" w:hAnsi="Times New Roman" w:cs="Times New Roman"/>
          <w:sz w:val="24"/>
          <w:szCs w:val="24"/>
          <w:lang w:val="en-GB"/>
        </w:rPr>
        <w:t>http://www.iem.cas.cz/en/</w:t>
      </w:r>
    </w:p>
    <w:p w:rsidR="00671C85" w:rsidRPr="00DE237E" w:rsidRDefault="00671C85" w:rsidP="00A66F2F">
      <w:pPr>
        <w:rPr>
          <w:rFonts w:ascii="Times New Roman" w:hAnsi="Times New Roman" w:cs="Times New Roman"/>
          <w:b/>
          <w:sz w:val="24"/>
          <w:szCs w:val="24"/>
        </w:rPr>
      </w:pPr>
    </w:p>
    <w:p w:rsidR="0086289B" w:rsidRPr="00DE237E" w:rsidRDefault="0086289B" w:rsidP="00A66F2F">
      <w:pPr>
        <w:rPr>
          <w:rFonts w:ascii="Times New Roman" w:hAnsi="Times New Roman" w:cs="Times New Roman"/>
          <w:b/>
          <w:sz w:val="24"/>
          <w:szCs w:val="24"/>
        </w:rPr>
      </w:pPr>
      <w:r w:rsidRPr="00DE237E">
        <w:rPr>
          <w:rFonts w:ascii="Times New Roman" w:hAnsi="Times New Roman" w:cs="Times New Roman"/>
          <w:b/>
          <w:sz w:val="24"/>
          <w:szCs w:val="24"/>
        </w:rPr>
        <w:t>Contact person:</w:t>
      </w:r>
      <w:r w:rsidR="0009683E" w:rsidRPr="00DE237E">
        <w:rPr>
          <w:rFonts w:ascii="Times New Roman" w:hAnsi="Times New Roman" w:cs="Times New Roman"/>
          <w:b/>
          <w:sz w:val="24"/>
          <w:szCs w:val="24"/>
        </w:rPr>
        <w:t xml:space="preserve"> </w:t>
      </w:r>
      <w:proofErr w:type="spellStart"/>
      <w:r w:rsidR="00585CC7" w:rsidRPr="00585CC7">
        <w:rPr>
          <w:rFonts w:ascii="Times New Roman" w:hAnsi="Times New Roman" w:cs="Times New Roman"/>
          <w:sz w:val="24"/>
          <w:szCs w:val="24"/>
        </w:rPr>
        <w:t>Táňa</w:t>
      </w:r>
      <w:proofErr w:type="spellEnd"/>
      <w:r w:rsidR="00585CC7" w:rsidRPr="00585CC7">
        <w:rPr>
          <w:rFonts w:ascii="Times New Roman" w:hAnsi="Times New Roman" w:cs="Times New Roman"/>
          <w:sz w:val="24"/>
          <w:szCs w:val="24"/>
        </w:rPr>
        <w:t xml:space="preserve"> </w:t>
      </w:r>
      <w:proofErr w:type="spellStart"/>
      <w:r w:rsidR="00585CC7" w:rsidRPr="00585CC7">
        <w:rPr>
          <w:rFonts w:ascii="Times New Roman" w:hAnsi="Times New Roman" w:cs="Times New Roman"/>
          <w:sz w:val="24"/>
          <w:szCs w:val="24"/>
        </w:rPr>
        <w:t>Brzicová</w:t>
      </w:r>
      <w:proofErr w:type="spellEnd"/>
      <w:r w:rsidR="00585CC7" w:rsidRPr="00585CC7">
        <w:rPr>
          <w:rFonts w:ascii="Times New Roman" w:hAnsi="Times New Roman" w:cs="Times New Roman"/>
          <w:sz w:val="24"/>
          <w:szCs w:val="24"/>
        </w:rPr>
        <w:t xml:space="preserve">, </w:t>
      </w:r>
      <w:proofErr w:type="spellStart"/>
      <w:r w:rsidR="00585CC7" w:rsidRPr="00585CC7">
        <w:rPr>
          <w:rFonts w:ascii="Times New Roman" w:hAnsi="Times New Roman" w:cs="Times New Roman"/>
          <w:sz w:val="24"/>
          <w:szCs w:val="24"/>
        </w:rPr>
        <w:t>Msc</w:t>
      </w:r>
      <w:proofErr w:type="spellEnd"/>
      <w:r w:rsidR="00585CC7" w:rsidRPr="00585CC7">
        <w:rPr>
          <w:rFonts w:ascii="Times New Roman" w:hAnsi="Times New Roman" w:cs="Times New Roman"/>
          <w:sz w:val="24"/>
          <w:szCs w:val="24"/>
        </w:rPr>
        <w:t>.</w:t>
      </w:r>
    </w:p>
    <w:p w:rsidR="0086289B" w:rsidRPr="00585CC7" w:rsidRDefault="0086289B" w:rsidP="0009683E">
      <w:pPr>
        <w:spacing w:before="120" w:after="120"/>
        <w:rPr>
          <w:rFonts w:ascii="Times New Roman" w:hAnsi="Times New Roman" w:cs="Times New Roman"/>
          <w:sz w:val="24"/>
          <w:szCs w:val="24"/>
          <w:lang w:val="en-GB"/>
        </w:rPr>
      </w:pPr>
      <w:r w:rsidRPr="00DE237E">
        <w:rPr>
          <w:rFonts w:ascii="Times New Roman" w:hAnsi="Times New Roman" w:cs="Times New Roman"/>
          <w:b/>
          <w:sz w:val="24"/>
          <w:szCs w:val="24"/>
        </w:rPr>
        <w:t>E-mail:</w:t>
      </w:r>
      <w:r w:rsidR="0009683E" w:rsidRPr="00DE237E">
        <w:rPr>
          <w:rFonts w:ascii="Times New Roman" w:hAnsi="Times New Roman" w:cs="Times New Roman"/>
          <w:b/>
          <w:sz w:val="24"/>
          <w:szCs w:val="24"/>
        </w:rPr>
        <w:t xml:space="preserve"> </w:t>
      </w:r>
      <w:r w:rsidR="00585CC7" w:rsidRPr="00585CC7">
        <w:rPr>
          <w:rFonts w:ascii="Times New Roman" w:hAnsi="Times New Roman" w:cs="Times New Roman"/>
          <w:sz w:val="24"/>
          <w:szCs w:val="24"/>
        </w:rPr>
        <w:t>tana.brzicova@biomed.cas.cz</w:t>
      </w:r>
    </w:p>
    <w:p w:rsidR="0009683E" w:rsidRPr="00DE237E" w:rsidRDefault="0086289B" w:rsidP="0009683E">
      <w:pPr>
        <w:rPr>
          <w:rFonts w:ascii="Times New Roman" w:hAnsi="Times New Roman" w:cs="Times New Roman"/>
          <w:b/>
          <w:sz w:val="24"/>
          <w:szCs w:val="24"/>
        </w:rPr>
      </w:pPr>
      <w:r w:rsidRPr="00DE237E">
        <w:rPr>
          <w:rFonts w:ascii="Times New Roman" w:hAnsi="Times New Roman" w:cs="Times New Roman"/>
          <w:b/>
          <w:sz w:val="24"/>
          <w:szCs w:val="24"/>
        </w:rPr>
        <w:t>Telephon</w:t>
      </w:r>
      <w:r w:rsidR="00250847" w:rsidRPr="00DE237E">
        <w:rPr>
          <w:rFonts w:ascii="Times New Roman" w:hAnsi="Times New Roman" w:cs="Times New Roman"/>
          <w:b/>
          <w:sz w:val="24"/>
          <w:szCs w:val="24"/>
        </w:rPr>
        <w:t>e</w:t>
      </w:r>
      <w:r w:rsidRPr="00DE237E">
        <w:rPr>
          <w:rFonts w:ascii="Times New Roman" w:hAnsi="Times New Roman" w:cs="Times New Roman"/>
          <w:b/>
          <w:sz w:val="24"/>
          <w:szCs w:val="24"/>
        </w:rPr>
        <w:t>:</w:t>
      </w:r>
      <w:r w:rsidR="0009683E" w:rsidRPr="00DE237E">
        <w:rPr>
          <w:rFonts w:ascii="Times New Roman" w:hAnsi="Times New Roman" w:cs="Times New Roman"/>
          <w:b/>
          <w:sz w:val="24"/>
          <w:szCs w:val="24"/>
        </w:rPr>
        <w:t xml:space="preserve"> </w:t>
      </w:r>
      <w:r w:rsidR="00687B44" w:rsidRPr="00DE237E">
        <w:rPr>
          <w:rFonts w:ascii="Times New Roman" w:hAnsi="Times New Roman" w:cs="Times New Roman"/>
          <w:sz w:val="24"/>
          <w:szCs w:val="24"/>
          <w:lang w:val="en-GB"/>
        </w:rPr>
        <w:t xml:space="preserve">+420 </w:t>
      </w:r>
      <w:r w:rsidR="00585CC7">
        <w:rPr>
          <w:rFonts w:ascii="Times New Roman" w:hAnsi="Times New Roman" w:cs="Times New Roman"/>
          <w:sz w:val="24"/>
          <w:szCs w:val="24"/>
          <w:lang w:val="en-GB"/>
        </w:rPr>
        <w:t>24106 2663</w:t>
      </w:r>
    </w:p>
    <w:p w:rsidR="00F817BC" w:rsidRPr="00DE237E" w:rsidRDefault="00F817BC" w:rsidP="00A66F2F">
      <w:pPr>
        <w:rPr>
          <w:rFonts w:ascii="Times New Roman" w:hAnsi="Times New Roman" w:cs="Times New Roman"/>
          <w:b/>
          <w:sz w:val="24"/>
          <w:szCs w:val="24"/>
        </w:rPr>
      </w:pPr>
    </w:p>
    <w:p w:rsidR="00A66F2F" w:rsidRPr="00DE237E" w:rsidRDefault="009C2AFC" w:rsidP="00A66F2F">
      <w:pPr>
        <w:rPr>
          <w:rFonts w:ascii="Times New Roman" w:hAnsi="Times New Roman" w:cs="Times New Roman"/>
          <w:b/>
          <w:sz w:val="24"/>
          <w:szCs w:val="24"/>
        </w:rPr>
      </w:pPr>
      <w:r w:rsidRPr="00DE237E">
        <w:rPr>
          <w:rFonts w:ascii="Times New Roman" w:hAnsi="Times New Roman" w:cs="Times New Roman"/>
          <w:b/>
          <w:sz w:val="24"/>
          <w:szCs w:val="24"/>
        </w:rPr>
        <w:t>Equipment Description</w:t>
      </w:r>
    </w:p>
    <w:p w:rsidR="009C2AFC" w:rsidRPr="00DE237E" w:rsidRDefault="009C2AFC" w:rsidP="00A66F2F">
      <w:pPr>
        <w:rPr>
          <w:rFonts w:ascii="Times New Roman" w:hAnsi="Times New Roman" w:cs="Times New Roman"/>
          <w:b/>
          <w:sz w:val="24"/>
          <w:szCs w:val="24"/>
        </w:rPr>
      </w:pPr>
      <w:r w:rsidRPr="00DE237E">
        <w:rPr>
          <w:rFonts w:ascii="Times New Roman" w:hAnsi="Times New Roman" w:cs="Times New Roman"/>
          <w:b/>
          <w:sz w:val="24"/>
          <w:szCs w:val="24"/>
        </w:rPr>
        <w:t>Description of equipment:</w:t>
      </w:r>
    </w:p>
    <w:p w:rsidR="00A17313" w:rsidRPr="00DE237E" w:rsidRDefault="00DE237E" w:rsidP="00B14094">
      <w:pPr>
        <w:spacing w:before="120" w:after="120"/>
        <w:contextualSpacing/>
        <w:rPr>
          <w:rFonts w:ascii="Times New Roman" w:hAnsi="Times New Roman" w:cs="Times New Roman"/>
          <w:i/>
          <w:sz w:val="24"/>
          <w:szCs w:val="24"/>
          <w:lang w:val="en-GB"/>
        </w:rPr>
      </w:pPr>
      <w:proofErr w:type="spellStart"/>
      <w:r w:rsidRPr="00DE237E">
        <w:rPr>
          <w:rFonts w:ascii="Times New Roman" w:hAnsi="Times New Roman" w:cs="Times New Roman"/>
          <w:i/>
          <w:sz w:val="24"/>
          <w:szCs w:val="24"/>
          <w:lang w:val="en-GB"/>
        </w:rPr>
        <w:t>Zetasizer</w:t>
      </w:r>
      <w:proofErr w:type="spellEnd"/>
      <w:r w:rsidRPr="00DE237E">
        <w:rPr>
          <w:rFonts w:ascii="Times New Roman" w:hAnsi="Times New Roman" w:cs="Times New Roman"/>
          <w:i/>
          <w:sz w:val="24"/>
          <w:szCs w:val="24"/>
          <w:lang w:val="en-GB"/>
        </w:rPr>
        <w:t xml:space="preserve"> </w:t>
      </w:r>
      <w:proofErr w:type="spellStart"/>
      <w:r w:rsidRPr="00DE237E">
        <w:rPr>
          <w:rFonts w:ascii="Times New Roman" w:hAnsi="Times New Roman" w:cs="Times New Roman"/>
          <w:i/>
          <w:sz w:val="24"/>
          <w:szCs w:val="24"/>
          <w:lang w:val="en-GB"/>
        </w:rPr>
        <w:t>nano</w:t>
      </w:r>
      <w:proofErr w:type="spellEnd"/>
      <w:r w:rsidRPr="00DE237E">
        <w:rPr>
          <w:rFonts w:ascii="Times New Roman" w:hAnsi="Times New Roman" w:cs="Times New Roman"/>
          <w:i/>
          <w:sz w:val="24"/>
          <w:szCs w:val="24"/>
          <w:lang w:val="en-GB"/>
        </w:rPr>
        <w:t xml:space="preserve"> ZS </w:t>
      </w:r>
      <w:r w:rsidR="00A17313" w:rsidRPr="00DE237E">
        <w:rPr>
          <w:rFonts w:ascii="Times New Roman" w:hAnsi="Times New Roman" w:cs="Times New Roman"/>
          <w:i/>
          <w:sz w:val="24"/>
          <w:szCs w:val="24"/>
          <w:lang w:val="en-GB"/>
        </w:rPr>
        <w:t>(Malvern)</w:t>
      </w:r>
    </w:p>
    <w:p w:rsidR="00A17313" w:rsidRPr="00DE237E" w:rsidRDefault="00A17313" w:rsidP="00B14094">
      <w:pPr>
        <w:spacing w:before="120" w:after="120"/>
        <w:contextualSpacing/>
        <w:rPr>
          <w:rFonts w:ascii="Times New Roman" w:hAnsi="Times New Roman" w:cs="Times New Roman"/>
          <w:sz w:val="24"/>
          <w:szCs w:val="24"/>
          <w:lang w:val="en-GB"/>
        </w:rPr>
      </w:pPr>
    </w:p>
    <w:p w:rsidR="003C2910" w:rsidRPr="00DE237E" w:rsidRDefault="003C2910" w:rsidP="00A17313">
      <w:pPr>
        <w:spacing w:before="120" w:after="120"/>
        <w:contextualSpacing/>
        <w:jc w:val="both"/>
        <w:rPr>
          <w:rFonts w:ascii="Times New Roman" w:hAnsi="Times New Roman" w:cs="Times New Roman"/>
          <w:sz w:val="24"/>
          <w:szCs w:val="24"/>
          <w:lang w:val="en-GB"/>
        </w:rPr>
      </w:pPr>
      <w:r w:rsidRPr="00DE237E">
        <w:rPr>
          <w:rFonts w:ascii="Times New Roman" w:hAnsi="Times New Roman" w:cs="Times New Roman"/>
          <w:sz w:val="24"/>
          <w:szCs w:val="24"/>
          <w:lang w:val="en-GB"/>
        </w:rPr>
        <w:t>Description of principle and use:</w:t>
      </w:r>
    </w:p>
    <w:p w:rsidR="003C2910" w:rsidRPr="00DE237E" w:rsidRDefault="003C2910" w:rsidP="00A17313">
      <w:pPr>
        <w:spacing w:before="120" w:after="120"/>
        <w:contextualSpacing/>
        <w:jc w:val="both"/>
        <w:rPr>
          <w:rFonts w:ascii="Times New Roman" w:hAnsi="Times New Roman" w:cs="Times New Roman"/>
          <w:sz w:val="24"/>
          <w:szCs w:val="24"/>
          <w:lang w:val="en-GB"/>
        </w:rPr>
      </w:pPr>
    </w:p>
    <w:p w:rsidR="00B14094" w:rsidRPr="00DE237E" w:rsidRDefault="00A17313" w:rsidP="00A17313">
      <w:pPr>
        <w:spacing w:before="120" w:after="120"/>
        <w:contextualSpacing/>
        <w:jc w:val="both"/>
        <w:rPr>
          <w:rFonts w:ascii="Times New Roman" w:hAnsi="Times New Roman" w:cs="Times New Roman"/>
          <w:sz w:val="24"/>
          <w:szCs w:val="24"/>
          <w:lang w:val="en-GB"/>
        </w:rPr>
      </w:pPr>
      <w:r w:rsidRPr="00DE237E">
        <w:rPr>
          <w:rFonts w:ascii="Times New Roman" w:hAnsi="Times New Roman" w:cs="Times New Roman"/>
          <w:sz w:val="24"/>
          <w:szCs w:val="24"/>
          <w:lang w:val="en-GB"/>
        </w:rPr>
        <w:t xml:space="preserve">Dynamic light scattering (DLS) </w:t>
      </w:r>
      <w:r w:rsidR="00B14094" w:rsidRPr="00DE237E">
        <w:rPr>
          <w:rFonts w:ascii="Times New Roman" w:hAnsi="Times New Roman" w:cs="Times New Roman"/>
          <w:sz w:val="24"/>
          <w:szCs w:val="24"/>
          <w:lang w:val="en-GB"/>
        </w:rPr>
        <w:t>is a non-invasive, well-established technique for measuring the size and size distribution of molecules and particles typically in the submicron region</w:t>
      </w:r>
      <w:r w:rsidRPr="00DE237E">
        <w:rPr>
          <w:rFonts w:ascii="Times New Roman" w:hAnsi="Times New Roman" w:cs="Times New Roman"/>
          <w:sz w:val="24"/>
          <w:szCs w:val="24"/>
          <w:lang w:val="en-GB"/>
        </w:rPr>
        <w:t xml:space="preserve">. </w:t>
      </w:r>
      <w:r w:rsidR="00B14094" w:rsidRPr="00DE237E">
        <w:rPr>
          <w:rFonts w:ascii="Times New Roman" w:hAnsi="Times New Roman" w:cs="Times New Roman"/>
          <w:sz w:val="24"/>
          <w:szCs w:val="24"/>
          <w:lang w:val="en-GB"/>
        </w:rPr>
        <w:t>Typical applications of dynamic light scattering are the characterization of particles, emulsions or molecules, which have been dispersed or dissolved in a liquid. The Brownian motion of particles or molecules in suspension causes laser light to be scattered at different intensities. Analysis of these intensity fluctuations yields the velocity of the Brownian motion and hence the particle size using the Stokes-Einstein relationship.</w:t>
      </w:r>
    </w:p>
    <w:p w:rsidR="00B14094" w:rsidRPr="00DE237E" w:rsidRDefault="00B14094" w:rsidP="00B14094">
      <w:pPr>
        <w:spacing w:before="120" w:after="120"/>
        <w:contextualSpacing/>
        <w:rPr>
          <w:rFonts w:ascii="Times New Roman" w:hAnsi="Times New Roman" w:cs="Times New Roman"/>
          <w:sz w:val="24"/>
          <w:szCs w:val="24"/>
          <w:lang w:val="en-GB"/>
        </w:rPr>
      </w:pPr>
    </w:p>
    <w:p w:rsidR="0009683E" w:rsidRPr="00DE237E" w:rsidRDefault="0009683E" w:rsidP="0009683E">
      <w:pPr>
        <w:spacing w:before="120" w:after="120"/>
        <w:contextualSpacing/>
        <w:rPr>
          <w:rStyle w:val="hps"/>
          <w:rFonts w:ascii="Times New Roman" w:hAnsi="Times New Roman" w:cs="Times New Roman"/>
          <w:sz w:val="24"/>
          <w:szCs w:val="24"/>
          <w:lang w:val="en-GB"/>
        </w:rPr>
      </w:pPr>
      <w:r w:rsidRPr="00DE237E">
        <w:rPr>
          <w:rStyle w:val="hps"/>
          <w:rFonts w:ascii="Times New Roman" w:hAnsi="Times New Roman" w:cs="Times New Roman"/>
          <w:color w:val="222222"/>
          <w:sz w:val="24"/>
          <w:szCs w:val="24"/>
          <w:lang w:val="en-GB"/>
        </w:rPr>
        <w:t>Specifications and</w:t>
      </w:r>
      <w:r w:rsidRPr="00DE237E">
        <w:rPr>
          <w:rStyle w:val="shorttext"/>
          <w:rFonts w:ascii="Times New Roman" w:hAnsi="Times New Roman" w:cs="Times New Roman"/>
          <w:color w:val="222222"/>
          <w:sz w:val="24"/>
          <w:szCs w:val="24"/>
          <w:lang w:val="en-GB"/>
        </w:rPr>
        <w:t xml:space="preserve"> </w:t>
      </w:r>
      <w:r w:rsidRPr="00DE237E">
        <w:rPr>
          <w:rStyle w:val="hps"/>
          <w:rFonts w:ascii="Times New Roman" w:hAnsi="Times New Roman" w:cs="Times New Roman"/>
          <w:color w:val="222222"/>
          <w:sz w:val="24"/>
          <w:szCs w:val="24"/>
          <w:lang w:val="en-GB"/>
        </w:rPr>
        <w:t>technical features:</w:t>
      </w:r>
    </w:p>
    <w:p w:rsidR="00A17313" w:rsidRPr="00DE237E" w:rsidRDefault="00A17313" w:rsidP="00A17313">
      <w:pPr>
        <w:spacing w:before="120" w:after="120"/>
        <w:contextualSpacing/>
        <w:rPr>
          <w:rStyle w:val="hps"/>
          <w:rFonts w:ascii="Times New Roman" w:hAnsi="Times New Roman" w:cs="Times New Roman"/>
          <w:color w:val="222222"/>
          <w:sz w:val="24"/>
          <w:szCs w:val="24"/>
          <w:lang w:val="en-GB"/>
        </w:rPr>
      </w:pPr>
    </w:p>
    <w:p w:rsidR="00A17313" w:rsidRPr="009F2844" w:rsidRDefault="00A17313" w:rsidP="009F2844">
      <w:pPr>
        <w:pStyle w:val="ListParagraph"/>
        <w:numPr>
          <w:ilvl w:val="0"/>
          <w:numId w:val="12"/>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Temperature control range:</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0°C - 90°C +/-0.1</w:t>
      </w:r>
    </w:p>
    <w:p w:rsidR="00A17313" w:rsidRPr="009F2844" w:rsidRDefault="00A17313" w:rsidP="009F2844">
      <w:pPr>
        <w:pStyle w:val="ListParagraph"/>
        <w:numPr>
          <w:ilvl w:val="0"/>
          <w:numId w:val="12"/>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lastRenderedPageBreak/>
        <w:t>Light source:</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He-Ne laser 633nm, Max 4mW.</w:t>
      </w:r>
    </w:p>
    <w:p w:rsidR="00A17313" w:rsidRPr="009F2844" w:rsidRDefault="00A17313" w:rsidP="009F2844">
      <w:pPr>
        <w:pStyle w:val="ListParagraph"/>
        <w:numPr>
          <w:ilvl w:val="0"/>
          <w:numId w:val="12"/>
        </w:numPr>
        <w:spacing w:before="120" w:after="120"/>
        <w:rPr>
          <w:rFonts w:ascii="Times New Roman" w:hAnsi="Times New Roman" w:cs="Times New Roman"/>
          <w:sz w:val="24"/>
          <w:szCs w:val="24"/>
          <w:lang w:val="en-GB"/>
        </w:rPr>
      </w:pPr>
      <w:r w:rsidRPr="009F2844">
        <w:rPr>
          <w:rFonts w:ascii="Times New Roman" w:hAnsi="Times New Roman" w:cs="Times New Roman"/>
          <w:sz w:val="24"/>
          <w:szCs w:val="24"/>
          <w:lang w:val="en-GB"/>
        </w:rPr>
        <w:t>Compliance with regulatory standards:</w:t>
      </w:r>
      <w:r w:rsidRPr="009F2844">
        <w:rPr>
          <w:rFonts w:ascii="Times New Roman" w:hAnsi="Times New Roman" w:cs="Times New Roman"/>
          <w:sz w:val="24"/>
          <w:szCs w:val="24"/>
          <w:lang w:val="en-GB"/>
        </w:rPr>
        <w:tab/>
        <w:t>ISO 13321, ISO 22412, 21 CFR Part 11.</w:t>
      </w:r>
    </w:p>
    <w:p w:rsidR="00A17313" w:rsidRPr="00DE237E" w:rsidRDefault="00A17313" w:rsidP="0009683E">
      <w:pPr>
        <w:spacing w:before="120" w:after="120"/>
        <w:contextualSpacing/>
        <w:rPr>
          <w:rStyle w:val="hps"/>
          <w:rFonts w:ascii="Times New Roman" w:hAnsi="Times New Roman" w:cs="Times New Roman"/>
          <w:b/>
          <w:color w:val="222222"/>
          <w:sz w:val="24"/>
          <w:szCs w:val="24"/>
          <w:lang w:val="en-GB"/>
        </w:rPr>
      </w:pPr>
    </w:p>
    <w:p w:rsidR="00A17313" w:rsidRPr="009F2844" w:rsidRDefault="00A600F7" w:rsidP="009F2844">
      <w:pPr>
        <w:pStyle w:val="ListParagraph"/>
        <w:numPr>
          <w:ilvl w:val="0"/>
          <w:numId w:val="12"/>
        </w:numPr>
        <w:spacing w:before="120" w:after="120"/>
        <w:rPr>
          <w:rStyle w:val="hps"/>
          <w:rFonts w:ascii="Times New Roman" w:hAnsi="Times New Roman" w:cs="Times New Roman"/>
          <w:b/>
          <w:color w:val="222222"/>
          <w:sz w:val="24"/>
          <w:szCs w:val="24"/>
          <w:lang w:val="en-GB"/>
        </w:rPr>
      </w:pPr>
      <w:r w:rsidRPr="009F2844">
        <w:rPr>
          <w:rStyle w:val="hps"/>
          <w:rFonts w:ascii="Times New Roman" w:hAnsi="Times New Roman" w:cs="Times New Roman"/>
          <w:b/>
          <w:color w:val="222222"/>
          <w:sz w:val="24"/>
          <w:szCs w:val="24"/>
          <w:lang w:val="en-GB"/>
        </w:rPr>
        <w:t>Size by d</w:t>
      </w:r>
      <w:r w:rsidR="00A17313" w:rsidRPr="009F2844">
        <w:rPr>
          <w:rStyle w:val="hps"/>
          <w:rFonts w:ascii="Times New Roman" w:hAnsi="Times New Roman" w:cs="Times New Roman"/>
          <w:b/>
          <w:color w:val="222222"/>
          <w:sz w:val="24"/>
          <w:szCs w:val="24"/>
          <w:lang w:val="en-GB"/>
        </w:rPr>
        <w:t>ynamic light scattering</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range:</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A600F7" w:rsidRPr="009F2844">
        <w:rPr>
          <w:rStyle w:val="hps"/>
          <w:rFonts w:ascii="Times New Roman" w:hAnsi="Times New Roman" w:cs="Times New Roman"/>
          <w:color w:val="222222"/>
          <w:sz w:val="24"/>
          <w:szCs w:val="24"/>
          <w:lang w:val="en-GB"/>
        </w:rPr>
        <w:t xml:space="preserve">0.3nm – 10.0 microns </w:t>
      </w:r>
      <w:r w:rsidRPr="009F2844">
        <w:rPr>
          <w:rStyle w:val="hps"/>
          <w:rFonts w:ascii="Times New Roman" w:hAnsi="Times New Roman" w:cs="Times New Roman"/>
          <w:color w:val="222222"/>
          <w:sz w:val="24"/>
          <w:szCs w:val="24"/>
          <w:lang w:val="en-GB"/>
        </w:rPr>
        <w:t>(diameter).</w:t>
      </w:r>
    </w:p>
    <w:p w:rsidR="00A17313" w:rsidRPr="009F2844" w:rsidRDefault="00DE237E"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principle:</w:t>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A17313" w:rsidRPr="009F2844">
        <w:rPr>
          <w:rStyle w:val="hps"/>
          <w:rFonts w:ascii="Times New Roman" w:hAnsi="Times New Roman" w:cs="Times New Roman"/>
          <w:color w:val="222222"/>
          <w:sz w:val="24"/>
          <w:szCs w:val="24"/>
          <w:lang w:val="en-GB"/>
        </w:rPr>
        <w:t>Dynamic Light Scattering</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Minimum sample volume:</w:t>
      </w:r>
      <w:r w:rsidRPr="009F2844">
        <w:rPr>
          <w:rStyle w:val="hps"/>
          <w:rFonts w:ascii="Times New Roman" w:hAnsi="Times New Roman" w:cs="Times New Roman"/>
          <w:color w:val="222222"/>
          <w:sz w:val="24"/>
          <w:szCs w:val="24"/>
          <w:lang w:val="en-GB"/>
        </w:rPr>
        <w:tab/>
        <w:t>12µL</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Accuracy:</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Better than +/-2% on NIST traceable latex standards</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Precision / Repeatability:</w:t>
      </w:r>
      <w:r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Better than +/-2% on NIST traceable latex standards</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Sensitivity:</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t>0.1mg/mL (Lysozyme)</w:t>
      </w:r>
    </w:p>
    <w:p w:rsidR="00A17313" w:rsidRPr="00DE237E" w:rsidRDefault="00A17313" w:rsidP="00A17313">
      <w:pPr>
        <w:spacing w:before="120" w:after="120"/>
        <w:contextualSpacing/>
        <w:rPr>
          <w:rStyle w:val="hps"/>
          <w:rFonts w:ascii="Times New Roman" w:hAnsi="Times New Roman" w:cs="Times New Roman"/>
          <w:color w:val="222222"/>
          <w:sz w:val="24"/>
          <w:szCs w:val="24"/>
          <w:lang w:val="en-GB"/>
        </w:rPr>
      </w:pPr>
    </w:p>
    <w:p w:rsidR="00A17313" w:rsidRPr="009F2844" w:rsidRDefault="00A17313" w:rsidP="009F2844">
      <w:pPr>
        <w:pStyle w:val="ListParagraph"/>
        <w:numPr>
          <w:ilvl w:val="0"/>
          <w:numId w:val="15"/>
        </w:numPr>
        <w:spacing w:before="120" w:after="120"/>
        <w:rPr>
          <w:rStyle w:val="hps"/>
          <w:rFonts w:ascii="Times New Roman" w:hAnsi="Times New Roman" w:cs="Times New Roman"/>
          <w:b/>
          <w:color w:val="222222"/>
          <w:sz w:val="24"/>
          <w:szCs w:val="24"/>
          <w:lang w:val="en-GB"/>
        </w:rPr>
      </w:pPr>
      <w:r w:rsidRPr="009F2844">
        <w:rPr>
          <w:rStyle w:val="hps"/>
          <w:rFonts w:ascii="Times New Roman" w:hAnsi="Times New Roman" w:cs="Times New Roman"/>
          <w:b/>
          <w:color w:val="222222"/>
          <w:sz w:val="24"/>
          <w:szCs w:val="24"/>
          <w:lang w:val="en-GB"/>
        </w:rPr>
        <w:t xml:space="preserve">Zeta potential </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range:</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t>3.8nm – 100 microns (diameter</w:t>
      </w:r>
      <w:r w:rsidR="00A600F7" w:rsidRPr="009F2844">
        <w:rPr>
          <w:rStyle w:val="hps"/>
          <w:rFonts w:ascii="Times New Roman" w:hAnsi="Times New Roman" w:cs="Times New Roman"/>
          <w:color w:val="222222"/>
          <w:sz w:val="24"/>
          <w:szCs w:val="24"/>
          <w:lang w:val="en-GB"/>
        </w:rPr>
        <w:t>)</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principle</w:t>
      </w:r>
      <w:r w:rsidR="00DE237E" w:rsidRPr="009F2844">
        <w:rPr>
          <w:rStyle w:val="hps"/>
          <w:rFonts w:ascii="Times New Roman" w:hAnsi="Times New Roman" w:cs="Times New Roman"/>
          <w:color w:val="222222"/>
          <w:sz w:val="24"/>
          <w:szCs w:val="24"/>
          <w:lang w:val="en-GB"/>
        </w:rPr>
        <w:t>:</w:t>
      </w:r>
      <w:r w:rsidR="00DE237E"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Electrophoretic Light Scattering</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Minimum sample volume:</w:t>
      </w:r>
      <w:r w:rsidRPr="009F2844">
        <w:rPr>
          <w:rStyle w:val="hps"/>
          <w:rFonts w:ascii="Times New Roman" w:hAnsi="Times New Roman" w:cs="Times New Roman"/>
          <w:color w:val="222222"/>
          <w:sz w:val="24"/>
          <w:szCs w:val="24"/>
          <w:lang w:val="en-GB"/>
        </w:rPr>
        <w:tab/>
        <w:t>150µL (20µL using diffusion barrier method)</w:t>
      </w:r>
    </w:p>
    <w:p w:rsidR="00A411B5"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Accuracy:</w:t>
      </w:r>
      <w:r w:rsidRP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 xml:space="preserve">0.12µm.cm/V.s for aqueous systems using NIST </w:t>
      </w:r>
    </w:p>
    <w:p w:rsidR="00A17313" w:rsidRPr="009F2844" w:rsidRDefault="00A17313" w:rsidP="00A411B5">
      <w:pPr>
        <w:pStyle w:val="ListParagraph"/>
        <w:spacing w:before="120" w:after="120"/>
        <w:ind w:left="3960" w:firstLine="36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SRM1980 standard reference material</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Sensitivity:</w:t>
      </w:r>
      <w:r w:rsidRPr="009F2844">
        <w:rPr>
          <w:rStyle w:val="hps"/>
          <w:rFonts w:ascii="Times New Roman" w:hAnsi="Times New Roman" w:cs="Times New Roman"/>
          <w:color w:val="222222"/>
          <w:sz w:val="24"/>
          <w:szCs w:val="24"/>
          <w:lang w:val="en-GB"/>
        </w:rPr>
        <w:tab/>
      </w:r>
      <w:r w:rsidR="00A411B5">
        <w:rPr>
          <w:rStyle w:val="hps"/>
          <w:rFonts w:ascii="Times New Roman" w:hAnsi="Times New Roman" w:cs="Times New Roman"/>
          <w:color w:val="222222"/>
          <w:sz w:val="24"/>
          <w:szCs w:val="24"/>
          <w:lang w:val="en-GB"/>
        </w:rPr>
        <w:tab/>
      </w:r>
      <w:r w:rsidR="00A411B5">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10mg/mL (BSA)</w:t>
      </w:r>
    </w:p>
    <w:p w:rsidR="00A17313" w:rsidRPr="00DE237E" w:rsidRDefault="00A17313" w:rsidP="00A17313">
      <w:pPr>
        <w:spacing w:before="120" w:after="120"/>
        <w:contextualSpacing/>
        <w:rPr>
          <w:rStyle w:val="hps"/>
          <w:rFonts w:ascii="Times New Roman" w:hAnsi="Times New Roman" w:cs="Times New Roman"/>
          <w:color w:val="222222"/>
          <w:sz w:val="24"/>
          <w:szCs w:val="24"/>
          <w:lang w:val="en-GB"/>
        </w:rPr>
      </w:pPr>
    </w:p>
    <w:p w:rsidR="00A17313" w:rsidRPr="009F2844" w:rsidRDefault="00A17313" w:rsidP="009F2844">
      <w:pPr>
        <w:pStyle w:val="ListParagraph"/>
        <w:numPr>
          <w:ilvl w:val="0"/>
          <w:numId w:val="15"/>
        </w:numPr>
        <w:spacing w:before="120" w:after="120"/>
        <w:rPr>
          <w:rStyle w:val="hps"/>
          <w:rFonts w:ascii="Times New Roman" w:hAnsi="Times New Roman" w:cs="Times New Roman"/>
          <w:b/>
          <w:color w:val="222222"/>
          <w:sz w:val="24"/>
          <w:szCs w:val="24"/>
          <w:lang w:val="en-GB"/>
        </w:rPr>
      </w:pPr>
      <w:r w:rsidRPr="009F2844">
        <w:rPr>
          <w:rStyle w:val="hps"/>
          <w:rFonts w:ascii="Times New Roman" w:hAnsi="Times New Roman" w:cs="Times New Roman"/>
          <w:b/>
          <w:color w:val="222222"/>
          <w:sz w:val="24"/>
          <w:szCs w:val="24"/>
          <w:lang w:val="en-GB"/>
        </w:rPr>
        <w:t>Molecular weight</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range:</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t>980Da – 20MDa</w:t>
      </w:r>
    </w:p>
    <w:p w:rsidR="00A17313" w:rsidRPr="009F2844" w:rsidRDefault="00DE237E"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Measurement principle:</w:t>
      </w:r>
      <w:r w:rsidRPr="009F2844">
        <w:rPr>
          <w:rStyle w:val="hps"/>
          <w:rFonts w:ascii="Times New Roman" w:hAnsi="Times New Roman" w:cs="Times New Roman"/>
          <w:color w:val="222222"/>
          <w:sz w:val="24"/>
          <w:szCs w:val="24"/>
          <w:lang w:val="en-GB"/>
        </w:rPr>
        <w:tab/>
      </w:r>
      <w:r w:rsidR="00A411B5">
        <w:rPr>
          <w:rStyle w:val="hps"/>
          <w:rFonts w:ascii="Times New Roman" w:hAnsi="Times New Roman" w:cs="Times New Roman"/>
          <w:color w:val="222222"/>
          <w:sz w:val="24"/>
          <w:szCs w:val="24"/>
          <w:lang w:val="en-GB"/>
        </w:rPr>
        <w:tab/>
      </w:r>
      <w:r w:rsidR="00A17313" w:rsidRPr="009F2844">
        <w:rPr>
          <w:rStyle w:val="hps"/>
          <w:rFonts w:ascii="Times New Roman" w:hAnsi="Times New Roman" w:cs="Times New Roman"/>
          <w:color w:val="222222"/>
          <w:sz w:val="24"/>
          <w:szCs w:val="24"/>
          <w:lang w:val="en-GB"/>
        </w:rPr>
        <w:t>Static Light Scattering using Debye plot</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Minimum sample volume:</w:t>
      </w:r>
      <w:r w:rsidRPr="009F2844">
        <w:rPr>
          <w:rStyle w:val="hps"/>
          <w:rFonts w:ascii="Times New Roman" w:hAnsi="Times New Roman" w:cs="Times New Roman"/>
          <w:color w:val="222222"/>
          <w:sz w:val="24"/>
          <w:szCs w:val="24"/>
          <w:lang w:val="en-GB"/>
        </w:rPr>
        <w:tab/>
        <w:t>12µL (3-5 sample concentrations required)</w:t>
      </w:r>
    </w:p>
    <w:p w:rsidR="00A17313" w:rsidRPr="009F2844" w:rsidRDefault="00A17313" w:rsidP="009F2844">
      <w:pPr>
        <w:pStyle w:val="ListParagraph"/>
        <w:numPr>
          <w:ilvl w:val="0"/>
          <w:numId w:val="13"/>
        </w:numPr>
        <w:spacing w:before="120" w:after="120"/>
        <w:rPr>
          <w:rStyle w:val="hps"/>
          <w:rFonts w:ascii="Times New Roman" w:hAnsi="Times New Roman" w:cs="Times New Roman"/>
          <w:color w:val="222222"/>
          <w:sz w:val="24"/>
          <w:szCs w:val="24"/>
          <w:lang w:val="en-GB"/>
        </w:rPr>
      </w:pPr>
      <w:r w:rsidRPr="009F2844">
        <w:rPr>
          <w:rStyle w:val="hps"/>
          <w:rFonts w:ascii="Times New Roman" w:hAnsi="Times New Roman" w:cs="Times New Roman"/>
          <w:color w:val="222222"/>
          <w:sz w:val="24"/>
          <w:szCs w:val="24"/>
          <w:lang w:val="en-GB"/>
        </w:rPr>
        <w:t>Accuracy:</w:t>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ab/>
      </w:r>
      <w:r w:rsidR="00A411B5">
        <w:rPr>
          <w:rStyle w:val="hps"/>
          <w:rFonts w:ascii="Times New Roman" w:hAnsi="Times New Roman" w:cs="Times New Roman"/>
          <w:color w:val="222222"/>
          <w:sz w:val="24"/>
          <w:szCs w:val="24"/>
          <w:lang w:val="en-GB"/>
        </w:rPr>
        <w:tab/>
      </w:r>
      <w:r w:rsidRPr="009F2844">
        <w:rPr>
          <w:rStyle w:val="hps"/>
          <w:rFonts w:ascii="Times New Roman" w:hAnsi="Times New Roman" w:cs="Times New Roman"/>
          <w:color w:val="222222"/>
          <w:sz w:val="24"/>
          <w:szCs w:val="24"/>
          <w:lang w:val="en-GB"/>
        </w:rPr>
        <w:t>+/- 10% typical</w:t>
      </w:r>
    </w:p>
    <w:p w:rsidR="00A17313" w:rsidRDefault="00A17313" w:rsidP="00A17313">
      <w:pPr>
        <w:spacing w:before="120" w:after="120"/>
        <w:contextualSpacing/>
        <w:rPr>
          <w:rStyle w:val="hps"/>
          <w:rFonts w:ascii="Times New Roman" w:hAnsi="Times New Roman" w:cs="Times New Roman"/>
          <w:color w:val="222222"/>
          <w:sz w:val="24"/>
          <w:szCs w:val="24"/>
          <w:lang w:val="en-GB"/>
        </w:rPr>
      </w:pPr>
    </w:p>
    <w:p w:rsidR="0032559A" w:rsidRPr="006A700D" w:rsidRDefault="0032559A" w:rsidP="006A700D">
      <w:pPr>
        <w:rPr>
          <w:rStyle w:val="hps"/>
          <w:rFonts w:ascii="Times New Roman" w:hAnsi="Times New Roman" w:cs="Times New Roman"/>
          <w:b/>
          <w:sz w:val="24"/>
          <w:szCs w:val="24"/>
        </w:rPr>
      </w:pPr>
      <w:r w:rsidRPr="00DE237E">
        <w:rPr>
          <w:rFonts w:ascii="Times New Roman" w:hAnsi="Times New Roman" w:cs="Times New Roman"/>
          <w:b/>
          <w:sz w:val="24"/>
          <w:szCs w:val="24"/>
        </w:rPr>
        <w:t>Description of equipment:</w:t>
      </w:r>
    </w:p>
    <w:p w:rsidR="006A501D" w:rsidRPr="00DE237E" w:rsidRDefault="006A501D" w:rsidP="006A501D">
      <w:pPr>
        <w:spacing w:before="120" w:after="120"/>
        <w:contextualSpacing/>
        <w:rPr>
          <w:rFonts w:ascii="Times New Roman" w:hAnsi="Times New Roman" w:cs="Times New Roman"/>
          <w:i/>
          <w:sz w:val="24"/>
          <w:szCs w:val="24"/>
          <w:lang w:val="en-GB"/>
        </w:rPr>
      </w:pPr>
      <w:r>
        <w:rPr>
          <w:rFonts w:ascii="Times New Roman" w:hAnsi="Times New Roman" w:cs="Times New Roman"/>
          <w:i/>
          <w:sz w:val="24"/>
          <w:szCs w:val="24"/>
          <w:lang w:val="en-GB"/>
        </w:rPr>
        <w:t xml:space="preserve">MPT-2 Multipurpose </w:t>
      </w:r>
      <w:proofErr w:type="spellStart"/>
      <w:r>
        <w:rPr>
          <w:rFonts w:ascii="Times New Roman" w:hAnsi="Times New Roman" w:cs="Times New Roman"/>
          <w:i/>
          <w:sz w:val="24"/>
          <w:szCs w:val="24"/>
          <w:lang w:val="en-GB"/>
        </w:rPr>
        <w:t>titrator</w:t>
      </w:r>
      <w:proofErr w:type="spellEnd"/>
      <w:r w:rsidRPr="00DE237E">
        <w:rPr>
          <w:rFonts w:ascii="Times New Roman" w:hAnsi="Times New Roman" w:cs="Times New Roman"/>
          <w:i/>
          <w:sz w:val="24"/>
          <w:szCs w:val="24"/>
          <w:lang w:val="en-GB"/>
        </w:rPr>
        <w:t xml:space="preserve"> (Malvern)</w:t>
      </w:r>
    </w:p>
    <w:p w:rsidR="00A17313" w:rsidRPr="00DE237E" w:rsidRDefault="00A17313" w:rsidP="0009683E">
      <w:pPr>
        <w:spacing w:before="120" w:after="120"/>
        <w:contextualSpacing/>
        <w:rPr>
          <w:rStyle w:val="hps"/>
          <w:rFonts w:ascii="Times New Roman" w:hAnsi="Times New Roman" w:cs="Times New Roman"/>
          <w:color w:val="222222"/>
          <w:sz w:val="24"/>
          <w:szCs w:val="24"/>
          <w:lang w:val="en-GB"/>
        </w:rPr>
      </w:pPr>
    </w:p>
    <w:p w:rsidR="006A501D" w:rsidRDefault="006A501D" w:rsidP="006A501D">
      <w:pPr>
        <w:spacing w:before="120" w:after="120"/>
        <w:contextualSpacing/>
        <w:jc w:val="both"/>
        <w:rPr>
          <w:rFonts w:ascii="Times New Roman" w:hAnsi="Times New Roman" w:cs="Times New Roman"/>
          <w:sz w:val="24"/>
          <w:szCs w:val="24"/>
          <w:lang w:val="en-GB"/>
        </w:rPr>
      </w:pPr>
      <w:r w:rsidRPr="0032559A">
        <w:rPr>
          <w:rFonts w:ascii="Times New Roman" w:hAnsi="Times New Roman" w:cs="Times New Roman"/>
          <w:sz w:val="24"/>
          <w:szCs w:val="24"/>
          <w:lang w:val="en-GB"/>
        </w:rPr>
        <w:t>Description of principle and use:</w:t>
      </w:r>
    </w:p>
    <w:p w:rsidR="0032559A" w:rsidRPr="0032559A" w:rsidRDefault="0032559A" w:rsidP="006A501D">
      <w:pPr>
        <w:spacing w:before="120" w:after="120"/>
        <w:contextualSpacing/>
        <w:jc w:val="both"/>
        <w:rPr>
          <w:rFonts w:ascii="Times New Roman" w:hAnsi="Times New Roman" w:cs="Times New Roman"/>
          <w:sz w:val="24"/>
          <w:szCs w:val="24"/>
          <w:lang w:val="en-GB"/>
        </w:rPr>
      </w:pPr>
    </w:p>
    <w:p w:rsidR="006A501D" w:rsidRPr="0032559A" w:rsidRDefault="006A501D" w:rsidP="00D81918">
      <w:pPr>
        <w:autoSpaceDE w:val="0"/>
        <w:autoSpaceDN w:val="0"/>
        <w:adjustRightInd w:val="0"/>
        <w:spacing w:after="0"/>
        <w:rPr>
          <w:rFonts w:ascii="Times New Roman" w:hAnsi="Times New Roman" w:cs="Times New Roman"/>
          <w:color w:val="231F20"/>
          <w:sz w:val="24"/>
          <w:szCs w:val="24"/>
          <w:lang w:val="cs-CZ"/>
        </w:rPr>
      </w:pPr>
      <w:r w:rsidRPr="0032559A">
        <w:rPr>
          <w:rFonts w:ascii="Times New Roman" w:hAnsi="Times New Roman" w:cs="Times New Roman"/>
          <w:color w:val="231F20"/>
          <w:sz w:val="24"/>
          <w:szCs w:val="24"/>
          <w:lang w:val="cs-CZ"/>
        </w:rPr>
        <w:t>The MPT-2 autotitrator is an optional accessory compatible with all members of the Zetasizer Nano</w:t>
      </w:r>
      <w:r w:rsidR="0032559A">
        <w:rPr>
          <w:rFonts w:ascii="Times New Roman" w:hAnsi="Times New Roman" w:cs="Times New Roman"/>
          <w:color w:val="231F20"/>
          <w:sz w:val="24"/>
          <w:szCs w:val="24"/>
          <w:lang w:val="cs-CZ"/>
        </w:rPr>
        <w:t xml:space="preserve"> </w:t>
      </w:r>
      <w:r w:rsidRPr="0032559A">
        <w:rPr>
          <w:rFonts w:ascii="Times New Roman" w:hAnsi="Times New Roman" w:cs="Times New Roman"/>
          <w:color w:val="231F20"/>
          <w:sz w:val="24"/>
          <w:szCs w:val="24"/>
          <w:lang w:val="cs-CZ"/>
        </w:rPr>
        <w:t>series. It is designed as a sample preparation station to automate changes in the sample</w:t>
      </w:r>
      <w:r w:rsidR="0032559A">
        <w:rPr>
          <w:rFonts w:ascii="Times New Roman" w:hAnsi="Times New Roman" w:cs="Times New Roman"/>
          <w:color w:val="231F20"/>
          <w:sz w:val="24"/>
          <w:szCs w:val="24"/>
          <w:lang w:val="cs-CZ"/>
        </w:rPr>
        <w:t xml:space="preserve"> </w:t>
      </w:r>
      <w:r w:rsidRPr="0032559A">
        <w:rPr>
          <w:rFonts w:ascii="Times New Roman" w:hAnsi="Times New Roman" w:cs="Times New Roman"/>
          <w:color w:val="231F20"/>
          <w:sz w:val="24"/>
          <w:szCs w:val="24"/>
          <w:lang w:val="cs-CZ"/>
        </w:rPr>
        <w:t>conditions between measurements of size, intensity and zeta potential.</w:t>
      </w:r>
    </w:p>
    <w:p w:rsidR="00151D9E" w:rsidRDefault="006A501D" w:rsidP="00151D9E">
      <w:pPr>
        <w:autoSpaceDE w:val="0"/>
        <w:autoSpaceDN w:val="0"/>
        <w:adjustRightInd w:val="0"/>
        <w:spacing w:after="0"/>
        <w:rPr>
          <w:rFonts w:ascii="Times New Roman" w:hAnsi="Times New Roman" w:cs="Times New Roman"/>
          <w:color w:val="231F20"/>
          <w:sz w:val="24"/>
          <w:szCs w:val="24"/>
          <w:lang w:val="cs-CZ"/>
        </w:rPr>
      </w:pPr>
      <w:r w:rsidRPr="0032559A">
        <w:rPr>
          <w:rFonts w:ascii="Times New Roman" w:hAnsi="Times New Roman" w:cs="Times New Roman"/>
          <w:color w:val="231F20"/>
          <w:sz w:val="24"/>
          <w:szCs w:val="24"/>
          <w:lang w:val="cs-CZ"/>
        </w:rPr>
        <w:t>The sample conditions that can be changed are: pH, conductivity, the concentration of an additive</w:t>
      </w:r>
      <w:r w:rsidR="0032559A">
        <w:rPr>
          <w:rFonts w:ascii="Times New Roman" w:hAnsi="Times New Roman" w:cs="Times New Roman"/>
          <w:color w:val="231F20"/>
          <w:sz w:val="24"/>
          <w:szCs w:val="24"/>
          <w:lang w:val="cs-CZ"/>
        </w:rPr>
        <w:t xml:space="preserve"> </w:t>
      </w:r>
      <w:r w:rsidRPr="0032559A">
        <w:rPr>
          <w:rFonts w:ascii="Times New Roman" w:hAnsi="Times New Roman" w:cs="Times New Roman"/>
          <w:color w:val="231F20"/>
          <w:sz w:val="24"/>
          <w:szCs w:val="24"/>
          <w:lang w:val="cs-CZ"/>
        </w:rPr>
        <w:t>and the sample concentration.</w:t>
      </w:r>
    </w:p>
    <w:p w:rsidR="00151D9E" w:rsidRPr="00151D9E" w:rsidRDefault="00151D9E" w:rsidP="00151D9E">
      <w:pPr>
        <w:autoSpaceDE w:val="0"/>
        <w:autoSpaceDN w:val="0"/>
        <w:adjustRightInd w:val="0"/>
        <w:spacing w:after="0"/>
        <w:rPr>
          <w:rFonts w:ascii="Times New Roman" w:hAnsi="Times New Roman" w:cs="Times New Roman"/>
          <w:color w:val="231F20"/>
          <w:sz w:val="24"/>
          <w:szCs w:val="24"/>
          <w:lang w:val="cs-CZ"/>
        </w:rPr>
      </w:pPr>
      <w:r w:rsidRPr="00151D9E">
        <w:rPr>
          <w:rFonts w:ascii="Times New Roman" w:hAnsi="Times New Roman" w:cs="Times New Roman"/>
          <w:color w:val="231F20"/>
          <w:sz w:val="24"/>
          <w:szCs w:val="24"/>
          <w:lang w:val="cs-CZ"/>
        </w:rPr>
        <w:t xml:space="preserve">A novel feature </w:t>
      </w:r>
      <w:r>
        <w:rPr>
          <w:rFonts w:ascii="Times New Roman" w:hAnsi="Times New Roman" w:cs="Times New Roman"/>
          <w:color w:val="231F20"/>
          <w:sz w:val="24"/>
          <w:szCs w:val="24"/>
          <w:lang w:val="cs-CZ"/>
        </w:rPr>
        <w:t xml:space="preserve">of the MPT-2 titrator </w:t>
      </w:r>
      <w:r w:rsidRPr="00151D9E">
        <w:rPr>
          <w:rFonts w:ascii="Times New Roman" w:hAnsi="Times New Roman" w:cs="Times New Roman"/>
          <w:color w:val="231F20"/>
          <w:sz w:val="24"/>
          <w:szCs w:val="24"/>
          <w:lang w:val="cs-CZ"/>
        </w:rPr>
        <w:t xml:space="preserve">is that two or even three different concentrations of acid or base can be connected simultaneously. During a titration, the system will automatically select the appropriate concentration of titrant. This has a number of benefits. It allows a concentrated titrant </w:t>
      </w:r>
      <w:r w:rsidRPr="00151D9E">
        <w:rPr>
          <w:rFonts w:ascii="Times New Roman" w:hAnsi="Times New Roman" w:cs="Times New Roman"/>
          <w:color w:val="231F20"/>
          <w:sz w:val="24"/>
          <w:szCs w:val="24"/>
          <w:lang w:val="cs-CZ"/>
        </w:rPr>
        <w:lastRenderedPageBreak/>
        <w:t>to be used to reach the extremes of pH without having to add large quantities of titrant. It also enables an accurate pH to be achieved when close to pH 7 without overshooting the target pH.</w:t>
      </w:r>
    </w:p>
    <w:p w:rsidR="006A501D" w:rsidRPr="0032559A" w:rsidRDefault="006A501D" w:rsidP="00D81918">
      <w:pPr>
        <w:autoSpaceDE w:val="0"/>
        <w:autoSpaceDN w:val="0"/>
        <w:adjustRightInd w:val="0"/>
        <w:spacing w:after="0"/>
        <w:rPr>
          <w:rFonts w:ascii="Times New Roman" w:hAnsi="Times New Roman" w:cs="Times New Roman"/>
          <w:color w:val="231F20"/>
          <w:sz w:val="24"/>
          <w:szCs w:val="24"/>
          <w:lang w:val="cs-CZ"/>
        </w:rPr>
      </w:pPr>
    </w:p>
    <w:p w:rsidR="006A501D" w:rsidRPr="00151D9E" w:rsidRDefault="006A501D" w:rsidP="00D81918">
      <w:pPr>
        <w:spacing w:before="120" w:after="120"/>
        <w:contextualSpacing/>
        <w:rPr>
          <w:rStyle w:val="hps"/>
          <w:rFonts w:ascii="Times New Roman" w:hAnsi="Times New Roman" w:cs="Times New Roman"/>
          <w:sz w:val="24"/>
          <w:szCs w:val="24"/>
          <w:lang w:val="en-GB"/>
        </w:rPr>
      </w:pPr>
      <w:r w:rsidRPr="00151D9E">
        <w:rPr>
          <w:rStyle w:val="hps"/>
          <w:rFonts w:ascii="Times New Roman" w:hAnsi="Times New Roman" w:cs="Times New Roman"/>
          <w:color w:val="222222"/>
          <w:sz w:val="24"/>
          <w:szCs w:val="24"/>
          <w:lang w:val="en-GB"/>
        </w:rPr>
        <w:t>Specifications and</w:t>
      </w:r>
      <w:r w:rsidRPr="00151D9E">
        <w:rPr>
          <w:rStyle w:val="shorttext"/>
          <w:rFonts w:ascii="Times New Roman" w:hAnsi="Times New Roman" w:cs="Times New Roman"/>
          <w:color w:val="222222"/>
          <w:sz w:val="24"/>
          <w:szCs w:val="24"/>
          <w:lang w:val="en-GB"/>
        </w:rPr>
        <w:t xml:space="preserve"> </w:t>
      </w:r>
      <w:r w:rsidRPr="00151D9E">
        <w:rPr>
          <w:rStyle w:val="hps"/>
          <w:rFonts w:ascii="Times New Roman" w:hAnsi="Times New Roman" w:cs="Times New Roman"/>
          <w:color w:val="222222"/>
          <w:sz w:val="24"/>
          <w:szCs w:val="24"/>
          <w:lang w:val="en-GB"/>
        </w:rPr>
        <w:t>technical features:</w:t>
      </w:r>
    </w:p>
    <w:p w:rsidR="00A27CC4" w:rsidRPr="00151D9E" w:rsidRDefault="00A27CC4" w:rsidP="00D81918">
      <w:pPr>
        <w:autoSpaceDE w:val="0"/>
        <w:autoSpaceDN w:val="0"/>
        <w:adjustRightInd w:val="0"/>
        <w:spacing w:after="0"/>
        <w:rPr>
          <w:rFonts w:ascii="Times New Roman" w:hAnsi="Times New Roman" w:cs="Times New Roman"/>
          <w:color w:val="231F20"/>
          <w:sz w:val="24"/>
          <w:szCs w:val="24"/>
          <w:lang w:val="cs-CZ"/>
        </w:rPr>
      </w:pP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Compatibility: Zetasizer Nano S, Z, ZS, S90, ZS90</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Number of titrants: Maximum of 3 connected simultaneously</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Titrant volume: 25mL for standard internal tubes, unlimited for external containers</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Minimum dispense volume: 0.28μL, 1.68μL during standard titration</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Maximum dilution factor: 15 (using 125ml beaker and insert)</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Maximum sample flow rate: 10mL/min</w:t>
      </w:r>
    </w:p>
    <w:p w:rsidR="0032559A" w:rsidRPr="00151D9E" w:rsidRDefault="0032559A" w:rsidP="00D81918">
      <w:pPr>
        <w:pStyle w:val="ListParagraph"/>
        <w:numPr>
          <w:ilvl w:val="0"/>
          <w:numId w:val="8"/>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Minimum sample volume: 2.5mL when using the size flow cell, 5.5mL when using pH probe, folded capillary cell and stirrer</w:t>
      </w:r>
    </w:p>
    <w:p w:rsidR="0032559A" w:rsidRPr="00151D9E" w:rsidRDefault="0032559A" w:rsidP="00D81918">
      <w:pPr>
        <w:pStyle w:val="ListParagraph"/>
        <w:numPr>
          <w:ilvl w:val="0"/>
          <w:numId w:val="7"/>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Maximum sample volume: 25mL in standard sample tube, 100mL in large volume container</w:t>
      </w:r>
    </w:p>
    <w:p w:rsidR="0032559A" w:rsidRPr="00151D9E" w:rsidRDefault="0032559A" w:rsidP="00D81918">
      <w:pPr>
        <w:pStyle w:val="ListParagraph"/>
        <w:numPr>
          <w:ilvl w:val="0"/>
          <w:numId w:val="7"/>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pH probe: Liquid filled glass combination electrode</w:t>
      </w:r>
    </w:p>
    <w:p w:rsidR="0032559A" w:rsidRPr="00151D9E" w:rsidRDefault="0032559A" w:rsidP="00D81918">
      <w:pPr>
        <w:pStyle w:val="ListParagraph"/>
        <w:numPr>
          <w:ilvl w:val="0"/>
          <w:numId w:val="7"/>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pH range: 1 - 13</w:t>
      </w:r>
    </w:p>
    <w:p w:rsidR="0032559A" w:rsidRPr="00151D9E" w:rsidRDefault="0032559A" w:rsidP="00D81918">
      <w:pPr>
        <w:pStyle w:val="ListParagraph"/>
        <w:numPr>
          <w:ilvl w:val="0"/>
          <w:numId w:val="7"/>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pH calibration: User definable. 2 point or greater</w:t>
      </w:r>
    </w:p>
    <w:p w:rsidR="0032559A" w:rsidRPr="00151D9E" w:rsidRDefault="0032559A" w:rsidP="00D81918">
      <w:pPr>
        <w:pStyle w:val="ListParagraph"/>
        <w:numPr>
          <w:ilvl w:val="0"/>
          <w:numId w:val="7"/>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Exclusion of air from sample: Nitrogen purge facility</w:t>
      </w:r>
    </w:p>
    <w:p w:rsidR="0032559A" w:rsidRPr="00151D9E" w:rsidRDefault="0032559A" w:rsidP="00D81918">
      <w:pPr>
        <w:pStyle w:val="ListParagraph"/>
        <w:numPr>
          <w:ilvl w:val="0"/>
          <w:numId w:val="10"/>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Sample stirrer: Magnetic follower, (supplied)</w:t>
      </w:r>
    </w:p>
    <w:p w:rsidR="0032559A" w:rsidRPr="00151D9E" w:rsidRDefault="0032559A" w:rsidP="00D81918">
      <w:pPr>
        <w:pStyle w:val="ListParagraph"/>
        <w:numPr>
          <w:ilvl w:val="0"/>
          <w:numId w:val="9"/>
        </w:numPr>
        <w:autoSpaceDE w:val="0"/>
        <w:autoSpaceDN w:val="0"/>
        <w:adjustRightInd w:val="0"/>
        <w:spacing w:after="0" w:line="276" w:lineRule="auto"/>
        <w:rPr>
          <w:rFonts w:ascii="Times New Roman" w:hAnsi="Times New Roman" w:cs="Times New Roman"/>
          <w:color w:val="231F20"/>
          <w:sz w:val="24"/>
          <w:szCs w:val="24"/>
        </w:rPr>
      </w:pPr>
      <w:r w:rsidRPr="00151D9E">
        <w:rPr>
          <w:rFonts w:ascii="Times New Roman" w:hAnsi="Times New Roman" w:cs="Times New Roman"/>
          <w:color w:val="231F20"/>
          <w:sz w:val="24"/>
          <w:szCs w:val="24"/>
        </w:rPr>
        <w:t>Sample filter: In line disposable syringe type, 0.45μ supplied</w:t>
      </w:r>
    </w:p>
    <w:p w:rsidR="00D81918" w:rsidRPr="004C258F" w:rsidRDefault="00D81918" w:rsidP="00D81918">
      <w:pPr>
        <w:pStyle w:val="ListParagraph"/>
        <w:autoSpaceDE w:val="0"/>
        <w:autoSpaceDN w:val="0"/>
        <w:adjustRightInd w:val="0"/>
        <w:spacing w:after="0" w:line="240" w:lineRule="auto"/>
        <w:rPr>
          <w:rFonts w:ascii="Times New Roman" w:hAnsi="Times New Roman" w:cs="Times New Roman"/>
          <w:color w:val="231F20"/>
          <w:sz w:val="24"/>
          <w:szCs w:val="24"/>
        </w:rPr>
      </w:pPr>
    </w:p>
    <w:p w:rsidR="00A66F2F" w:rsidRPr="00DE237E" w:rsidRDefault="00A66F2F" w:rsidP="0069705D">
      <w:pPr>
        <w:spacing w:after="100" w:afterAutospacing="1"/>
        <w:rPr>
          <w:rFonts w:ascii="Times New Roman" w:hAnsi="Times New Roman" w:cs="Times New Roman"/>
          <w:b/>
          <w:sz w:val="24"/>
          <w:szCs w:val="24"/>
        </w:rPr>
      </w:pPr>
      <w:r w:rsidRPr="00DE237E">
        <w:rPr>
          <w:rFonts w:ascii="Times New Roman" w:hAnsi="Times New Roman" w:cs="Times New Roman"/>
          <w:b/>
          <w:sz w:val="24"/>
          <w:szCs w:val="24"/>
        </w:rPr>
        <w:t>Specification of expertise rele</w:t>
      </w:r>
      <w:r w:rsidR="009124E8" w:rsidRPr="00DE237E">
        <w:rPr>
          <w:rFonts w:ascii="Times New Roman" w:hAnsi="Times New Roman" w:cs="Times New Roman"/>
          <w:b/>
          <w:sz w:val="24"/>
          <w:szCs w:val="24"/>
        </w:rPr>
        <w:t xml:space="preserve">vant to </w:t>
      </w:r>
      <w:proofErr w:type="spellStart"/>
      <w:r w:rsidR="009124E8" w:rsidRPr="00DE237E">
        <w:rPr>
          <w:rFonts w:ascii="Times New Roman" w:hAnsi="Times New Roman" w:cs="Times New Roman"/>
          <w:b/>
          <w:sz w:val="24"/>
          <w:szCs w:val="24"/>
        </w:rPr>
        <w:t>NanoEnviCz</w:t>
      </w:r>
      <w:proofErr w:type="spellEnd"/>
      <w:r w:rsidR="009124E8" w:rsidRPr="00DE237E">
        <w:rPr>
          <w:rFonts w:ascii="Times New Roman" w:hAnsi="Times New Roman" w:cs="Times New Roman"/>
          <w:b/>
          <w:sz w:val="24"/>
          <w:szCs w:val="24"/>
        </w:rPr>
        <w:t xml:space="preserve"> </w:t>
      </w:r>
      <w:proofErr w:type="spellStart"/>
      <w:r w:rsidR="009124E8" w:rsidRPr="00DE237E">
        <w:rPr>
          <w:rFonts w:ascii="Times New Roman" w:hAnsi="Times New Roman" w:cs="Times New Roman"/>
          <w:b/>
          <w:sz w:val="24"/>
          <w:szCs w:val="24"/>
        </w:rPr>
        <w:t>workpackages</w:t>
      </w:r>
      <w:proofErr w:type="spellEnd"/>
      <w:r w:rsidR="009124E8" w:rsidRPr="00DE237E">
        <w:rPr>
          <w:rFonts w:ascii="Times New Roman" w:hAnsi="Times New Roman" w:cs="Times New Roman"/>
          <w:b/>
          <w:sz w:val="24"/>
          <w:szCs w:val="24"/>
        </w:rPr>
        <w:t>:</w:t>
      </w:r>
    </w:p>
    <w:p w:rsidR="006A513E" w:rsidRPr="006A513E" w:rsidRDefault="006A513E" w:rsidP="00CD79E0">
      <w:pPr>
        <w:spacing w:after="100" w:afterAutospacing="1"/>
        <w:rPr>
          <w:rFonts w:ascii="Times New Roman" w:hAnsi="Times New Roman" w:cs="Times New Roman"/>
          <w:b/>
          <w:sz w:val="24"/>
          <w:szCs w:val="24"/>
        </w:rPr>
      </w:pPr>
      <w:r w:rsidRPr="00EA1B23">
        <w:rPr>
          <w:rFonts w:ascii="Times New Roman" w:hAnsi="Times New Roman" w:cs="Times New Roman"/>
          <w:b/>
          <w:sz w:val="24"/>
          <w:szCs w:val="24"/>
          <w:lang w:val="de-DE"/>
        </w:rPr>
        <w:t>WP3</w:t>
      </w:r>
      <w:r w:rsidRPr="00EA1B23">
        <w:rPr>
          <w:rFonts w:ascii="Times New Roman" w:hAnsi="Times New Roman" w:cs="Times New Roman"/>
          <w:sz w:val="24"/>
          <w:szCs w:val="24"/>
          <w:lang w:val="de-DE"/>
        </w:rPr>
        <w:t xml:space="preserve">a,d,f,g,h, </w:t>
      </w:r>
      <w:r w:rsidRPr="00EA1B23">
        <w:rPr>
          <w:rFonts w:ascii="Times New Roman" w:hAnsi="Times New Roman" w:cs="Times New Roman"/>
          <w:b/>
          <w:sz w:val="24"/>
          <w:szCs w:val="24"/>
          <w:lang w:val="de-DE"/>
        </w:rPr>
        <w:t>WP4</w:t>
      </w:r>
      <w:r w:rsidRPr="00EA1B23">
        <w:rPr>
          <w:rFonts w:ascii="Times New Roman" w:hAnsi="Times New Roman" w:cs="Times New Roman"/>
          <w:sz w:val="24"/>
          <w:szCs w:val="24"/>
          <w:lang w:val="de-DE"/>
        </w:rPr>
        <w:t xml:space="preserve">a,b, </w:t>
      </w:r>
      <w:r w:rsidRPr="00EA1B23">
        <w:rPr>
          <w:rFonts w:ascii="Times New Roman" w:hAnsi="Times New Roman" w:cs="Times New Roman"/>
          <w:b/>
          <w:sz w:val="24"/>
          <w:szCs w:val="24"/>
          <w:lang w:val="de-DE"/>
        </w:rPr>
        <w:t>WP6</w:t>
      </w:r>
      <w:r w:rsidRPr="00EA1B23">
        <w:rPr>
          <w:rFonts w:ascii="Times New Roman" w:hAnsi="Times New Roman" w:cs="Times New Roman"/>
          <w:sz w:val="24"/>
          <w:szCs w:val="24"/>
          <w:lang w:val="de-DE"/>
        </w:rPr>
        <w:t xml:space="preserve">a,d, </w:t>
      </w:r>
      <w:r w:rsidRPr="00EA1B23">
        <w:rPr>
          <w:rFonts w:ascii="Times New Roman" w:hAnsi="Times New Roman" w:cs="Times New Roman"/>
          <w:b/>
          <w:sz w:val="24"/>
          <w:szCs w:val="24"/>
          <w:lang w:val="de-DE"/>
        </w:rPr>
        <w:t>WP7</w:t>
      </w:r>
      <w:r w:rsidRPr="00EA1B23">
        <w:rPr>
          <w:rFonts w:ascii="Times New Roman" w:hAnsi="Times New Roman" w:cs="Times New Roman"/>
          <w:sz w:val="24"/>
          <w:szCs w:val="24"/>
          <w:lang w:val="de-DE"/>
        </w:rPr>
        <w:t xml:space="preserve">a,c,e,h,i, </w:t>
      </w:r>
      <w:r w:rsidRPr="00EA1B23">
        <w:rPr>
          <w:rFonts w:ascii="Times New Roman" w:hAnsi="Times New Roman" w:cs="Times New Roman"/>
          <w:b/>
          <w:sz w:val="24"/>
          <w:szCs w:val="24"/>
          <w:lang w:val="de-DE"/>
        </w:rPr>
        <w:t>WP9</w:t>
      </w:r>
      <w:r w:rsidRPr="00EA1B23">
        <w:rPr>
          <w:rFonts w:ascii="Times New Roman" w:hAnsi="Times New Roman" w:cs="Times New Roman"/>
          <w:sz w:val="24"/>
          <w:szCs w:val="24"/>
          <w:lang w:val="de-DE"/>
        </w:rPr>
        <w:t>a,b,c,d</w:t>
      </w:r>
    </w:p>
    <w:p w:rsidR="00A66F2F" w:rsidRPr="00DE237E" w:rsidRDefault="00A66F2F" w:rsidP="00A66F2F">
      <w:pPr>
        <w:rPr>
          <w:rFonts w:ascii="Times New Roman" w:hAnsi="Times New Roman" w:cs="Times New Roman"/>
          <w:b/>
          <w:sz w:val="24"/>
          <w:szCs w:val="24"/>
        </w:rPr>
      </w:pPr>
      <w:r w:rsidRPr="00DE237E">
        <w:rPr>
          <w:rFonts w:ascii="Times New Roman" w:hAnsi="Times New Roman" w:cs="Times New Roman"/>
          <w:b/>
          <w:sz w:val="24"/>
          <w:szCs w:val="24"/>
        </w:rPr>
        <w:t>Detailed description of expertise</w:t>
      </w:r>
      <w:r w:rsidR="009124E8" w:rsidRPr="00DE237E">
        <w:rPr>
          <w:rFonts w:ascii="Times New Roman" w:hAnsi="Times New Roman" w:cs="Times New Roman"/>
          <w:b/>
          <w:sz w:val="24"/>
          <w:szCs w:val="24"/>
        </w:rPr>
        <w:t xml:space="preserve"> </w:t>
      </w:r>
    </w:p>
    <w:p w:rsidR="00625EAE" w:rsidRDefault="00625EAE" w:rsidP="00A66F2F">
      <w:pPr>
        <w:rPr>
          <w:rFonts w:ascii="Times New Roman" w:hAnsi="Times New Roman" w:cs="Times New Roman"/>
          <w:sz w:val="24"/>
          <w:szCs w:val="24"/>
        </w:rPr>
      </w:pPr>
      <w:r w:rsidRPr="00DE237E">
        <w:rPr>
          <w:rFonts w:ascii="Times New Roman" w:hAnsi="Times New Roman" w:cs="Times New Roman"/>
          <w:b/>
          <w:sz w:val="24"/>
          <w:szCs w:val="24"/>
        </w:rPr>
        <w:t>Please, specify</w:t>
      </w:r>
      <w:r w:rsidR="002A071C" w:rsidRPr="00DE237E">
        <w:rPr>
          <w:rFonts w:ascii="Times New Roman" w:hAnsi="Times New Roman" w:cs="Times New Roman"/>
          <w:b/>
          <w:sz w:val="24"/>
          <w:szCs w:val="24"/>
        </w:rPr>
        <w:t xml:space="preserve"> the</w:t>
      </w:r>
      <w:r w:rsidRPr="00DE237E">
        <w:rPr>
          <w:rFonts w:ascii="Times New Roman" w:hAnsi="Times New Roman" w:cs="Times New Roman"/>
          <w:b/>
          <w:sz w:val="24"/>
          <w:szCs w:val="24"/>
        </w:rPr>
        <w:t xml:space="preserve"> main research topics</w:t>
      </w:r>
      <w:r w:rsidR="00B5358E" w:rsidRPr="00DE237E">
        <w:rPr>
          <w:rFonts w:ascii="Times New Roman" w:hAnsi="Times New Roman" w:cs="Times New Roman"/>
          <w:b/>
          <w:sz w:val="24"/>
          <w:szCs w:val="24"/>
        </w:rPr>
        <w:t xml:space="preserve"> connected with equipment</w:t>
      </w:r>
      <w:r w:rsidRPr="00DE237E">
        <w:rPr>
          <w:rFonts w:ascii="Times New Roman" w:hAnsi="Times New Roman" w:cs="Times New Roman"/>
          <w:sz w:val="24"/>
          <w:szCs w:val="24"/>
        </w:rPr>
        <w:t>:</w:t>
      </w:r>
    </w:p>
    <w:p w:rsidR="00D03B1F" w:rsidRPr="00D03B1F" w:rsidRDefault="005C7B53" w:rsidP="0019771A">
      <w:pPr>
        <w:spacing w:after="120"/>
        <w:rPr>
          <w:rFonts w:ascii="Times New Roman" w:eastAsia="Calibri" w:hAnsi="Times New Roman" w:cs="Times New Roman"/>
          <w:bCs/>
          <w:iCs/>
          <w:kern w:val="24"/>
          <w:sz w:val="24"/>
          <w:szCs w:val="24"/>
          <w:lang w:val="en-GB"/>
        </w:rPr>
      </w:pPr>
      <w:r w:rsidRPr="00C55969">
        <w:rPr>
          <w:rFonts w:ascii="Times New Roman" w:eastAsia="Calibri" w:hAnsi="Times New Roman" w:cs="Times New Roman"/>
          <w:bCs/>
          <w:iCs/>
          <w:kern w:val="24"/>
          <w:sz w:val="24"/>
          <w:szCs w:val="24"/>
          <w:lang w:val="en-GB"/>
        </w:rPr>
        <w:t>G</w:t>
      </w:r>
      <w:r w:rsidR="00CD79E0" w:rsidRPr="00C55969">
        <w:rPr>
          <w:rFonts w:ascii="Times New Roman" w:eastAsia="Calibri" w:hAnsi="Times New Roman" w:cs="Times New Roman"/>
          <w:bCs/>
          <w:iCs/>
          <w:kern w:val="24"/>
          <w:sz w:val="24"/>
          <w:szCs w:val="24"/>
          <w:lang w:val="en-GB"/>
        </w:rPr>
        <w:t>enotoxic potential of nanoparticles</w:t>
      </w:r>
      <w:r w:rsidR="00C55969" w:rsidRPr="00C55969">
        <w:rPr>
          <w:rFonts w:ascii="Times New Roman" w:eastAsia="Calibri" w:hAnsi="Times New Roman" w:cs="Times New Roman"/>
          <w:bCs/>
          <w:iCs/>
          <w:kern w:val="24"/>
          <w:sz w:val="24"/>
          <w:szCs w:val="24"/>
          <w:lang w:val="en-GB"/>
        </w:rPr>
        <w:t xml:space="preserve"> according to their </w:t>
      </w:r>
      <w:r w:rsidR="00C55969" w:rsidRPr="00C55969">
        <w:rPr>
          <w:rFonts w:ascii="Times New Roman" w:hAnsi="Times New Roman" w:cs="Times New Roman"/>
          <w:color w:val="000000" w:themeColor="text1"/>
          <w:sz w:val="24"/>
          <w:szCs w:val="24"/>
        </w:rPr>
        <w:t>size and surface properties</w:t>
      </w:r>
      <w:r w:rsidR="00446904">
        <w:rPr>
          <w:rFonts w:ascii="Times New Roman" w:hAnsi="Times New Roman" w:cs="Times New Roman"/>
          <w:color w:val="000000" w:themeColor="text1"/>
          <w:sz w:val="24"/>
          <w:szCs w:val="24"/>
        </w:rPr>
        <w:t xml:space="preserve"> (</w:t>
      </w:r>
      <w:r w:rsidR="00446904" w:rsidRPr="00AE7ADA">
        <w:rPr>
          <w:rFonts w:ascii="Times New Roman" w:hAnsi="Times New Roman" w:cs="Times New Roman"/>
          <w:sz w:val="24"/>
          <w:szCs w:val="24"/>
        </w:rPr>
        <w:t>in model human cell lines</w:t>
      </w:r>
      <w:r w:rsidR="00446904">
        <w:rPr>
          <w:rFonts w:ascii="Times New Roman" w:hAnsi="Times New Roman" w:cs="Times New Roman"/>
          <w:sz w:val="24"/>
          <w:szCs w:val="24"/>
        </w:rPr>
        <w:t>)</w:t>
      </w:r>
    </w:p>
    <w:p w:rsidR="00CD79E0" w:rsidRPr="00D03B1F" w:rsidRDefault="00CD79E0" w:rsidP="0019771A">
      <w:pPr>
        <w:spacing w:after="120"/>
        <w:rPr>
          <w:rFonts w:ascii="Times New Roman" w:hAnsi="Times New Roman" w:cs="Times New Roman"/>
          <w:sz w:val="24"/>
          <w:szCs w:val="24"/>
          <w:lang w:val="cs-CZ"/>
        </w:rPr>
      </w:pPr>
      <w:r w:rsidRPr="00D03B1F">
        <w:rPr>
          <w:rFonts w:ascii="Times New Roman" w:eastAsia="Calibri" w:hAnsi="Times New Roman" w:cs="Times New Roman"/>
          <w:bCs/>
          <w:iCs/>
          <w:kern w:val="24"/>
          <w:sz w:val="24"/>
          <w:szCs w:val="24"/>
          <w:lang w:val="en-GB"/>
        </w:rPr>
        <w:t>Nanomaterials for biomedical research</w:t>
      </w:r>
    </w:p>
    <w:p w:rsidR="00625EAE" w:rsidRPr="00585CC7" w:rsidRDefault="00625EAE" w:rsidP="00A66F2F">
      <w:pPr>
        <w:rPr>
          <w:rFonts w:ascii="Times New Roman" w:hAnsi="Times New Roman" w:cs="Times New Roman"/>
          <w:sz w:val="24"/>
          <w:szCs w:val="24"/>
          <w:highlight w:val="yellow"/>
        </w:rPr>
      </w:pPr>
      <w:r w:rsidRPr="0019771A">
        <w:rPr>
          <w:rFonts w:ascii="Times New Roman" w:hAnsi="Times New Roman" w:cs="Times New Roman"/>
          <w:b/>
          <w:sz w:val="24"/>
          <w:szCs w:val="24"/>
        </w:rPr>
        <w:t xml:space="preserve">Please, specify </w:t>
      </w:r>
      <w:r w:rsidR="002A071C" w:rsidRPr="0019771A">
        <w:rPr>
          <w:rFonts w:ascii="Times New Roman" w:hAnsi="Times New Roman" w:cs="Times New Roman"/>
          <w:b/>
          <w:sz w:val="24"/>
          <w:szCs w:val="24"/>
        </w:rPr>
        <w:t xml:space="preserve">the </w:t>
      </w:r>
      <w:r w:rsidRPr="0019771A">
        <w:rPr>
          <w:rFonts w:ascii="Times New Roman" w:hAnsi="Times New Roman" w:cs="Times New Roman"/>
          <w:b/>
          <w:sz w:val="24"/>
          <w:szCs w:val="24"/>
        </w:rPr>
        <w:t>secondary research topics</w:t>
      </w:r>
      <w:r w:rsidR="00B5358E" w:rsidRPr="0019771A">
        <w:rPr>
          <w:rFonts w:ascii="Times New Roman" w:hAnsi="Times New Roman" w:cs="Times New Roman"/>
          <w:b/>
          <w:sz w:val="24"/>
          <w:szCs w:val="24"/>
        </w:rPr>
        <w:t xml:space="preserve"> connected with equipment</w:t>
      </w:r>
      <w:r w:rsidRPr="0019771A">
        <w:rPr>
          <w:rFonts w:ascii="Times New Roman" w:hAnsi="Times New Roman" w:cs="Times New Roman"/>
          <w:sz w:val="24"/>
          <w:szCs w:val="24"/>
        </w:rPr>
        <w:t xml:space="preserve">: </w:t>
      </w:r>
    </w:p>
    <w:p w:rsidR="00446904" w:rsidRPr="00AE7ADA" w:rsidRDefault="00446904" w:rsidP="00446904">
      <w:pPr>
        <w:rPr>
          <w:rFonts w:ascii="Times New Roman" w:hAnsi="Times New Roman" w:cs="Times New Roman"/>
          <w:sz w:val="24"/>
          <w:szCs w:val="24"/>
        </w:rPr>
      </w:pPr>
      <w:r w:rsidRPr="00AE7ADA">
        <w:rPr>
          <w:rFonts w:ascii="Times New Roman" w:hAnsi="Times New Roman" w:cs="Times New Roman"/>
          <w:sz w:val="24"/>
          <w:szCs w:val="24"/>
        </w:rPr>
        <w:t>Potential genotoxic effects of particulate matter in model human cell lines</w:t>
      </w:r>
    </w:p>
    <w:p w:rsidR="009124E8" w:rsidRPr="00A21F32" w:rsidRDefault="009124E8" w:rsidP="00A66F2F">
      <w:pPr>
        <w:rPr>
          <w:rFonts w:ascii="Times New Roman" w:hAnsi="Times New Roman" w:cs="Times New Roman"/>
          <w:b/>
          <w:sz w:val="24"/>
          <w:szCs w:val="24"/>
        </w:rPr>
      </w:pPr>
      <w:r w:rsidRPr="00A21F32">
        <w:rPr>
          <w:rFonts w:ascii="Times New Roman" w:hAnsi="Times New Roman" w:cs="Times New Roman"/>
          <w:b/>
          <w:sz w:val="24"/>
          <w:szCs w:val="24"/>
        </w:rPr>
        <w:t>Keywords describing research area:</w:t>
      </w:r>
    </w:p>
    <w:p w:rsidR="009A3540" w:rsidRPr="00CD79E0" w:rsidRDefault="00CD79E0" w:rsidP="00A66F2F">
      <w:pPr>
        <w:rPr>
          <w:rFonts w:ascii="Times New Roman" w:eastAsia="Calibri" w:hAnsi="Times New Roman" w:cs="Times New Roman"/>
          <w:bCs/>
          <w:iCs/>
          <w:kern w:val="24"/>
          <w:sz w:val="24"/>
          <w:szCs w:val="24"/>
          <w:lang w:val="en-GB"/>
        </w:rPr>
      </w:pPr>
      <w:r>
        <w:rPr>
          <w:rFonts w:ascii="Times New Roman" w:eastAsia="Calibri" w:hAnsi="Times New Roman" w:cs="Times New Roman"/>
          <w:bCs/>
          <w:iCs/>
          <w:kern w:val="24"/>
          <w:sz w:val="24"/>
          <w:szCs w:val="24"/>
          <w:lang w:val="en-GB"/>
        </w:rPr>
        <w:t>N</w:t>
      </w:r>
      <w:r w:rsidRPr="00A21F32">
        <w:rPr>
          <w:rFonts w:ascii="Times New Roman" w:eastAsia="Calibri" w:hAnsi="Times New Roman" w:cs="Times New Roman"/>
          <w:bCs/>
          <w:iCs/>
          <w:kern w:val="24"/>
          <w:sz w:val="24"/>
          <w:szCs w:val="24"/>
          <w:lang w:val="en-GB"/>
        </w:rPr>
        <w:t>anoparticles</w:t>
      </w:r>
      <w:r>
        <w:rPr>
          <w:rFonts w:ascii="Times New Roman" w:eastAsia="Calibri" w:hAnsi="Times New Roman" w:cs="Times New Roman"/>
          <w:bCs/>
          <w:iCs/>
          <w:kern w:val="24"/>
          <w:sz w:val="24"/>
          <w:szCs w:val="24"/>
          <w:lang w:val="en-GB"/>
        </w:rPr>
        <w:t>,</w:t>
      </w:r>
      <w:r w:rsidRPr="00A21F32">
        <w:rPr>
          <w:rFonts w:ascii="Times New Roman" w:eastAsia="Calibri" w:hAnsi="Times New Roman" w:cs="Times New Roman"/>
          <w:bCs/>
          <w:iCs/>
          <w:kern w:val="24"/>
          <w:sz w:val="24"/>
          <w:szCs w:val="24"/>
          <w:lang w:val="en-GB"/>
        </w:rPr>
        <w:t xml:space="preserve"> </w:t>
      </w:r>
      <w:r w:rsidR="00F6447C" w:rsidRPr="00A21F32">
        <w:rPr>
          <w:rFonts w:ascii="Times New Roman" w:eastAsia="Calibri" w:hAnsi="Times New Roman" w:cs="Times New Roman"/>
          <w:bCs/>
          <w:iCs/>
          <w:kern w:val="24"/>
          <w:sz w:val="24"/>
          <w:szCs w:val="24"/>
          <w:lang w:val="en-GB"/>
        </w:rPr>
        <w:t xml:space="preserve">zeta-potential, dynamic light scattering, </w:t>
      </w:r>
      <w:r>
        <w:rPr>
          <w:rFonts w:ascii="Times New Roman" w:eastAsia="Calibri" w:hAnsi="Times New Roman" w:cs="Times New Roman"/>
          <w:bCs/>
          <w:iCs/>
          <w:kern w:val="24"/>
          <w:sz w:val="24"/>
          <w:szCs w:val="24"/>
          <w:lang w:val="en-GB"/>
        </w:rPr>
        <w:t>hydrodynamic diameter</w:t>
      </w:r>
    </w:p>
    <w:p w:rsidR="009124E8" w:rsidRPr="00DE237E" w:rsidRDefault="009124E8" w:rsidP="00A66F2F">
      <w:pPr>
        <w:rPr>
          <w:rFonts w:ascii="Times New Roman" w:hAnsi="Times New Roman" w:cs="Times New Roman"/>
          <w:b/>
          <w:sz w:val="24"/>
          <w:szCs w:val="24"/>
        </w:rPr>
      </w:pPr>
      <w:r w:rsidRPr="00DE237E">
        <w:rPr>
          <w:rFonts w:ascii="Times New Roman" w:hAnsi="Times New Roman" w:cs="Times New Roman"/>
          <w:b/>
          <w:sz w:val="24"/>
          <w:szCs w:val="24"/>
        </w:rPr>
        <w:t>Competence</w:t>
      </w:r>
    </w:p>
    <w:p w:rsidR="00A66F2F" w:rsidRPr="00DE237E" w:rsidRDefault="009124E8" w:rsidP="00A66F2F">
      <w:pPr>
        <w:rPr>
          <w:rFonts w:ascii="Times New Roman" w:hAnsi="Times New Roman" w:cs="Times New Roman"/>
          <w:b/>
          <w:sz w:val="24"/>
          <w:szCs w:val="24"/>
        </w:rPr>
      </w:pPr>
      <w:r w:rsidRPr="00DE237E">
        <w:rPr>
          <w:rFonts w:ascii="Times New Roman" w:hAnsi="Times New Roman" w:cs="Times New Roman"/>
          <w:b/>
          <w:sz w:val="24"/>
          <w:szCs w:val="24"/>
        </w:rPr>
        <w:lastRenderedPageBreak/>
        <w:t>Relevance for applied and industrial research:</w:t>
      </w:r>
    </w:p>
    <w:p w:rsidR="00AE7ADA" w:rsidRDefault="00446904" w:rsidP="00446904">
      <w:pPr>
        <w:spacing w:after="0"/>
        <w:rPr>
          <w:rFonts w:ascii="Times New Roman" w:hAnsi="Times New Roman" w:cs="Times New Roman"/>
          <w:sz w:val="24"/>
          <w:szCs w:val="24"/>
        </w:rPr>
      </w:pPr>
      <w:r>
        <w:rPr>
          <w:rFonts w:ascii="Times New Roman" w:hAnsi="Times New Roman" w:cs="Times New Roman"/>
          <w:sz w:val="24"/>
          <w:szCs w:val="24"/>
        </w:rPr>
        <w:t>The ideal nanomaterial</w:t>
      </w:r>
      <w:r w:rsidRPr="007944EE">
        <w:rPr>
          <w:rFonts w:ascii="Times New Roman" w:hAnsi="Times New Roman" w:cs="Times New Roman"/>
          <w:sz w:val="24"/>
          <w:szCs w:val="24"/>
        </w:rPr>
        <w:t xml:space="preserve"> should exhibit low toxicity while maintaining</w:t>
      </w:r>
      <w:r>
        <w:rPr>
          <w:rFonts w:ascii="Times New Roman" w:hAnsi="Times New Roman" w:cs="Times New Roman"/>
          <w:sz w:val="24"/>
          <w:szCs w:val="24"/>
        </w:rPr>
        <w:t xml:space="preserve"> desirable technical properties that is why it is so important to assess genotoxic potential of manufactured nanoparticles.</w:t>
      </w:r>
    </w:p>
    <w:p w:rsidR="00446904" w:rsidRPr="00AE7ADA" w:rsidRDefault="00446904" w:rsidP="00446904">
      <w:pPr>
        <w:spacing w:after="0"/>
        <w:rPr>
          <w:rFonts w:ascii="Times New Roman" w:hAnsi="Times New Roman" w:cs="Times New Roman"/>
          <w:sz w:val="24"/>
          <w:szCs w:val="24"/>
        </w:rPr>
      </w:pPr>
    </w:p>
    <w:p w:rsidR="004C0323" w:rsidRDefault="009124E8" w:rsidP="004C0323">
      <w:pPr>
        <w:rPr>
          <w:rFonts w:ascii="Times New Roman" w:hAnsi="Times New Roman" w:cs="Times New Roman"/>
          <w:b/>
          <w:sz w:val="24"/>
          <w:szCs w:val="24"/>
        </w:rPr>
      </w:pPr>
      <w:r w:rsidRPr="00AE7ADA">
        <w:rPr>
          <w:rFonts w:ascii="Times New Roman" w:hAnsi="Times New Roman" w:cs="Times New Roman"/>
          <w:b/>
          <w:sz w:val="24"/>
          <w:szCs w:val="24"/>
        </w:rPr>
        <w:t>Relevance for fundamental studies:</w:t>
      </w:r>
    </w:p>
    <w:p w:rsidR="000E0832" w:rsidRPr="004C0323" w:rsidRDefault="000F7779" w:rsidP="004C0323">
      <w:pPr>
        <w:rPr>
          <w:rFonts w:ascii="Times New Roman" w:hAnsi="Times New Roman" w:cs="Times New Roman"/>
          <w:b/>
          <w:sz w:val="24"/>
          <w:szCs w:val="24"/>
        </w:rPr>
      </w:pPr>
      <w:r w:rsidRPr="00AE7ADA">
        <w:rPr>
          <w:rFonts w:ascii="Times New Roman" w:hAnsi="Times New Roman" w:cs="Times New Roman"/>
          <w:sz w:val="24"/>
          <w:szCs w:val="24"/>
          <w:lang w:val="en-GB"/>
        </w:rPr>
        <w:t>Characterization of size and properties of different</w:t>
      </w:r>
      <w:r w:rsidR="00AE7ADA" w:rsidRPr="00AE7ADA">
        <w:rPr>
          <w:rFonts w:ascii="Times New Roman" w:hAnsi="Times New Roman" w:cs="Times New Roman"/>
          <w:sz w:val="24"/>
          <w:szCs w:val="24"/>
          <w:lang w:val="en-GB"/>
        </w:rPr>
        <w:t xml:space="preserve"> nanoparticles</w:t>
      </w:r>
      <w:r w:rsidR="003D4001">
        <w:rPr>
          <w:rFonts w:ascii="Times New Roman" w:hAnsi="Times New Roman" w:cs="Times New Roman"/>
          <w:sz w:val="24"/>
          <w:szCs w:val="24"/>
          <w:lang w:val="en-GB"/>
        </w:rPr>
        <w:t xml:space="preserve"> </w:t>
      </w:r>
      <w:r w:rsidR="000E0832" w:rsidRPr="007944EE">
        <w:rPr>
          <w:rFonts w:ascii="Times New Roman" w:hAnsi="Times New Roman" w:cs="Times New Roman"/>
          <w:color w:val="000000" w:themeColor="text1"/>
          <w:sz w:val="24"/>
          <w:szCs w:val="24"/>
        </w:rPr>
        <w:t xml:space="preserve">will allow for better understanding of relations between size and surface properties of </w:t>
      </w:r>
      <w:r w:rsidR="003D4001">
        <w:rPr>
          <w:rFonts w:ascii="Times New Roman" w:hAnsi="Times New Roman" w:cs="Times New Roman"/>
          <w:color w:val="000000" w:themeColor="text1"/>
          <w:sz w:val="24"/>
          <w:szCs w:val="24"/>
        </w:rPr>
        <w:t xml:space="preserve">nanomaterials </w:t>
      </w:r>
      <w:r w:rsidR="000E0832" w:rsidRPr="007944EE">
        <w:rPr>
          <w:rFonts w:ascii="Times New Roman" w:hAnsi="Times New Roman" w:cs="Times New Roman"/>
          <w:color w:val="000000" w:themeColor="text1"/>
          <w:sz w:val="24"/>
          <w:szCs w:val="24"/>
        </w:rPr>
        <w:t>and their biological effects</w:t>
      </w:r>
      <w:r w:rsidR="003D4001">
        <w:rPr>
          <w:rFonts w:ascii="Times New Roman" w:hAnsi="Times New Roman" w:cs="Times New Roman"/>
          <w:color w:val="000000" w:themeColor="text1"/>
          <w:sz w:val="24"/>
          <w:szCs w:val="24"/>
        </w:rPr>
        <w:t xml:space="preserve"> in model human cell lines.</w:t>
      </w:r>
    </w:p>
    <w:sectPr w:rsidR="000E0832" w:rsidRPr="004C0323" w:rsidSect="00511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1C0"/>
    <w:multiLevelType w:val="hybridMultilevel"/>
    <w:tmpl w:val="FAFAE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27320C"/>
    <w:multiLevelType w:val="hybridMultilevel"/>
    <w:tmpl w:val="1DCA1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A95885"/>
    <w:multiLevelType w:val="hybridMultilevel"/>
    <w:tmpl w:val="4E3A7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9470ED"/>
    <w:multiLevelType w:val="multilevel"/>
    <w:tmpl w:val="09C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001E9"/>
    <w:multiLevelType w:val="multilevel"/>
    <w:tmpl w:val="CDD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B7365"/>
    <w:multiLevelType w:val="multilevel"/>
    <w:tmpl w:val="5D5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439B6"/>
    <w:multiLevelType w:val="hybridMultilevel"/>
    <w:tmpl w:val="66DECF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4B0254BC"/>
    <w:multiLevelType w:val="hybridMultilevel"/>
    <w:tmpl w:val="19A8B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1986B2E"/>
    <w:multiLevelType w:val="hybridMultilevel"/>
    <w:tmpl w:val="C2F6D48C"/>
    <w:lvl w:ilvl="0" w:tplc="9B9E912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C0D35EE"/>
    <w:multiLevelType w:val="multilevel"/>
    <w:tmpl w:val="2E3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DC62D8"/>
    <w:multiLevelType w:val="hybridMultilevel"/>
    <w:tmpl w:val="94449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A60711"/>
    <w:multiLevelType w:val="hybridMultilevel"/>
    <w:tmpl w:val="8D16F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B2A6F37"/>
    <w:multiLevelType w:val="multilevel"/>
    <w:tmpl w:val="CE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80BB6"/>
    <w:multiLevelType w:val="hybridMultilevel"/>
    <w:tmpl w:val="E920E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2BE4479"/>
    <w:multiLevelType w:val="hybridMultilevel"/>
    <w:tmpl w:val="10B433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9"/>
  </w:num>
  <w:num w:numId="4">
    <w:abstractNumId w:val="4"/>
  </w:num>
  <w:num w:numId="5">
    <w:abstractNumId w:val="5"/>
  </w:num>
  <w:num w:numId="6">
    <w:abstractNumId w:val="6"/>
  </w:num>
  <w:num w:numId="7">
    <w:abstractNumId w:val="1"/>
  </w:num>
  <w:num w:numId="8">
    <w:abstractNumId w:val="2"/>
  </w:num>
  <w:num w:numId="9">
    <w:abstractNumId w:val="7"/>
  </w:num>
  <w:num w:numId="10">
    <w:abstractNumId w:val="13"/>
  </w:num>
  <w:num w:numId="11">
    <w:abstractNumId w:val="0"/>
  </w:num>
  <w:num w:numId="12">
    <w:abstractNumId w:val="11"/>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553D7"/>
    <w:rsid w:val="0009683E"/>
    <w:rsid w:val="000D3361"/>
    <w:rsid w:val="000E0832"/>
    <w:rsid w:val="000F7779"/>
    <w:rsid w:val="00106371"/>
    <w:rsid w:val="00141189"/>
    <w:rsid w:val="00144F6C"/>
    <w:rsid w:val="00151D9E"/>
    <w:rsid w:val="0019771A"/>
    <w:rsid w:val="001A5EF0"/>
    <w:rsid w:val="001B5EC0"/>
    <w:rsid w:val="001E1289"/>
    <w:rsid w:val="00200954"/>
    <w:rsid w:val="002011FD"/>
    <w:rsid w:val="00250847"/>
    <w:rsid w:val="002560C4"/>
    <w:rsid w:val="002A071C"/>
    <w:rsid w:val="002D34CF"/>
    <w:rsid w:val="003171A0"/>
    <w:rsid w:val="003226B2"/>
    <w:rsid w:val="0032559A"/>
    <w:rsid w:val="00396353"/>
    <w:rsid w:val="003C2910"/>
    <w:rsid w:val="003C2D77"/>
    <w:rsid w:val="003D4001"/>
    <w:rsid w:val="003D45BF"/>
    <w:rsid w:val="00412FAE"/>
    <w:rsid w:val="004428EF"/>
    <w:rsid w:val="00446904"/>
    <w:rsid w:val="0045123A"/>
    <w:rsid w:val="004968D2"/>
    <w:rsid w:val="004C0323"/>
    <w:rsid w:val="004C258F"/>
    <w:rsid w:val="004C3F67"/>
    <w:rsid w:val="004C6F37"/>
    <w:rsid w:val="004E75A1"/>
    <w:rsid w:val="004F41D9"/>
    <w:rsid w:val="005103E0"/>
    <w:rsid w:val="0051127B"/>
    <w:rsid w:val="005305F6"/>
    <w:rsid w:val="0056171B"/>
    <w:rsid w:val="00583D97"/>
    <w:rsid w:val="00585CC7"/>
    <w:rsid w:val="005A1001"/>
    <w:rsid w:val="005A13B8"/>
    <w:rsid w:val="005C7B53"/>
    <w:rsid w:val="00625EAE"/>
    <w:rsid w:val="00641C65"/>
    <w:rsid w:val="00647884"/>
    <w:rsid w:val="00671C85"/>
    <w:rsid w:val="00671EC4"/>
    <w:rsid w:val="00687B44"/>
    <w:rsid w:val="0069705D"/>
    <w:rsid w:val="006A501D"/>
    <w:rsid w:val="006A513E"/>
    <w:rsid w:val="006A700D"/>
    <w:rsid w:val="006F435B"/>
    <w:rsid w:val="006F4B4C"/>
    <w:rsid w:val="0079583D"/>
    <w:rsid w:val="007B4790"/>
    <w:rsid w:val="007C4177"/>
    <w:rsid w:val="007F5F97"/>
    <w:rsid w:val="00822D00"/>
    <w:rsid w:val="00824955"/>
    <w:rsid w:val="00835BCE"/>
    <w:rsid w:val="0086289B"/>
    <w:rsid w:val="00884F39"/>
    <w:rsid w:val="008E32CC"/>
    <w:rsid w:val="008F0980"/>
    <w:rsid w:val="009124E8"/>
    <w:rsid w:val="0093689C"/>
    <w:rsid w:val="009A3540"/>
    <w:rsid w:val="009C2AFC"/>
    <w:rsid w:val="009F2844"/>
    <w:rsid w:val="009F2ECD"/>
    <w:rsid w:val="00A01B8C"/>
    <w:rsid w:val="00A17313"/>
    <w:rsid w:val="00A21F32"/>
    <w:rsid w:val="00A27CC4"/>
    <w:rsid w:val="00A411B5"/>
    <w:rsid w:val="00A600F7"/>
    <w:rsid w:val="00A66F2F"/>
    <w:rsid w:val="00A73AB5"/>
    <w:rsid w:val="00A81B5F"/>
    <w:rsid w:val="00AC6FBB"/>
    <w:rsid w:val="00AD28A8"/>
    <w:rsid w:val="00AE7ADA"/>
    <w:rsid w:val="00B14094"/>
    <w:rsid w:val="00B5358E"/>
    <w:rsid w:val="00B64159"/>
    <w:rsid w:val="00BE2BA5"/>
    <w:rsid w:val="00BF2F98"/>
    <w:rsid w:val="00BF40A5"/>
    <w:rsid w:val="00C121B6"/>
    <w:rsid w:val="00C46AA5"/>
    <w:rsid w:val="00C55969"/>
    <w:rsid w:val="00C81BBC"/>
    <w:rsid w:val="00CA7954"/>
    <w:rsid w:val="00CD79E0"/>
    <w:rsid w:val="00CF5C61"/>
    <w:rsid w:val="00D03B1F"/>
    <w:rsid w:val="00D0431F"/>
    <w:rsid w:val="00D30FEB"/>
    <w:rsid w:val="00D50BDB"/>
    <w:rsid w:val="00D81918"/>
    <w:rsid w:val="00D90915"/>
    <w:rsid w:val="00DA09FF"/>
    <w:rsid w:val="00DE237E"/>
    <w:rsid w:val="00E327F3"/>
    <w:rsid w:val="00E5770D"/>
    <w:rsid w:val="00E678DE"/>
    <w:rsid w:val="00EA0554"/>
    <w:rsid w:val="00EA1B23"/>
    <w:rsid w:val="00EB72D9"/>
    <w:rsid w:val="00F01C9F"/>
    <w:rsid w:val="00F16468"/>
    <w:rsid w:val="00F37269"/>
    <w:rsid w:val="00F5095E"/>
    <w:rsid w:val="00F6361A"/>
    <w:rsid w:val="00F6447C"/>
    <w:rsid w:val="00F66B4C"/>
    <w:rsid w:val="00F81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10820">
      <w:bodyDiv w:val="1"/>
      <w:marLeft w:val="0"/>
      <w:marRight w:val="0"/>
      <w:marTop w:val="0"/>
      <w:marBottom w:val="0"/>
      <w:divBdr>
        <w:top w:val="none" w:sz="0" w:space="0" w:color="auto"/>
        <w:left w:val="none" w:sz="0" w:space="0" w:color="auto"/>
        <w:bottom w:val="none" w:sz="0" w:space="0" w:color="auto"/>
        <w:right w:val="none" w:sz="0" w:space="0" w:color="auto"/>
      </w:divBdr>
    </w:div>
    <w:div w:id="16602278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41">
          <w:marLeft w:val="0"/>
          <w:marRight w:val="0"/>
          <w:marTop w:val="0"/>
          <w:marBottom w:val="0"/>
          <w:divBdr>
            <w:top w:val="none" w:sz="0" w:space="0" w:color="auto"/>
            <w:left w:val="none" w:sz="0" w:space="0" w:color="auto"/>
            <w:bottom w:val="none" w:sz="0" w:space="0" w:color="auto"/>
            <w:right w:val="none" w:sz="0" w:space="0" w:color="auto"/>
          </w:divBdr>
          <w:divsChild>
            <w:div w:id="1312566177">
              <w:marLeft w:val="0"/>
              <w:marRight w:val="0"/>
              <w:marTop w:val="0"/>
              <w:marBottom w:val="0"/>
              <w:divBdr>
                <w:top w:val="none" w:sz="0" w:space="0" w:color="auto"/>
                <w:left w:val="none" w:sz="0" w:space="0" w:color="auto"/>
                <w:bottom w:val="none" w:sz="0" w:space="0" w:color="auto"/>
                <w:right w:val="none" w:sz="0" w:space="0" w:color="auto"/>
              </w:divBdr>
            </w:div>
          </w:divsChild>
        </w:div>
        <w:div w:id="1723554954">
          <w:marLeft w:val="0"/>
          <w:marRight w:val="0"/>
          <w:marTop w:val="0"/>
          <w:marBottom w:val="0"/>
          <w:divBdr>
            <w:top w:val="none" w:sz="0" w:space="0" w:color="auto"/>
            <w:left w:val="none" w:sz="0" w:space="0" w:color="auto"/>
            <w:bottom w:val="none" w:sz="0" w:space="0" w:color="auto"/>
            <w:right w:val="none" w:sz="0" w:space="0" w:color="auto"/>
          </w:divBdr>
          <w:divsChild>
            <w:div w:id="331615409">
              <w:marLeft w:val="0"/>
              <w:marRight w:val="0"/>
              <w:marTop w:val="0"/>
              <w:marBottom w:val="0"/>
              <w:divBdr>
                <w:top w:val="none" w:sz="0" w:space="0" w:color="auto"/>
                <w:left w:val="none" w:sz="0" w:space="0" w:color="auto"/>
                <w:bottom w:val="none" w:sz="0" w:space="0" w:color="auto"/>
                <w:right w:val="none" w:sz="0" w:space="0" w:color="auto"/>
              </w:divBdr>
            </w:div>
          </w:divsChild>
        </w:div>
        <w:div w:id="1247575847">
          <w:marLeft w:val="0"/>
          <w:marRight w:val="0"/>
          <w:marTop w:val="0"/>
          <w:marBottom w:val="0"/>
          <w:divBdr>
            <w:top w:val="none" w:sz="0" w:space="0" w:color="auto"/>
            <w:left w:val="none" w:sz="0" w:space="0" w:color="auto"/>
            <w:bottom w:val="none" w:sz="0" w:space="0" w:color="auto"/>
            <w:right w:val="none" w:sz="0" w:space="0" w:color="auto"/>
          </w:divBdr>
        </w:div>
        <w:div w:id="7052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6D38-C40B-4438-A74F-4A5862B5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Katerina Minhova Macounova</cp:lastModifiedBy>
  <cp:revision>2</cp:revision>
  <cp:lastPrinted>2016-02-04T12:24:00Z</cp:lastPrinted>
  <dcterms:created xsi:type="dcterms:W3CDTF">2018-04-05T13:14:00Z</dcterms:created>
  <dcterms:modified xsi:type="dcterms:W3CDTF">2018-04-05T13:14:00Z</dcterms:modified>
</cp:coreProperties>
</file>