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255D02" w14:textId="33C2F236" w:rsidR="00FB5708" w:rsidRDefault="00A1251F">
      <w:pPr>
        <w:rPr>
          <w:sz w:val="24"/>
          <w:szCs w:val="24"/>
          <w:lang w:val="cs-CZ"/>
        </w:rPr>
      </w:pPr>
      <w:r>
        <w:rPr>
          <w:b/>
          <w:bCs/>
          <w:sz w:val="28"/>
          <w:szCs w:val="28"/>
          <w:lang w:val="cs-CZ"/>
        </w:rPr>
        <w:t>6</w:t>
      </w:r>
      <w:r w:rsidR="00F011E6" w:rsidRPr="0039028B">
        <w:rPr>
          <w:b/>
          <w:bCs/>
          <w:sz w:val="28"/>
          <w:szCs w:val="28"/>
          <w:vertAlign w:val="superscript"/>
          <w:lang w:val="cs-CZ"/>
        </w:rPr>
        <w:t>th</w:t>
      </w:r>
      <w:r w:rsidR="00F011E6" w:rsidRPr="00FB5708">
        <w:rPr>
          <w:b/>
          <w:bCs/>
          <w:sz w:val="28"/>
          <w:szCs w:val="28"/>
          <w:lang w:val="cs-CZ"/>
        </w:rPr>
        <w:t xml:space="preserve"> NARECOM – </w:t>
      </w:r>
      <w:proofErr w:type="spellStart"/>
      <w:r w:rsidR="00F011E6" w:rsidRPr="00FB5708">
        <w:rPr>
          <w:b/>
          <w:bCs/>
          <w:sz w:val="28"/>
          <w:szCs w:val="28"/>
          <w:lang w:val="cs-CZ"/>
        </w:rPr>
        <w:t>N</w:t>
      </w:r>
      <w:r w:rsidR="00824FBC" w:rsidRPr="00FB5708">
        <w:rPr>
          <w:b/>
          <w:bCs/>
          <w:sz w:val="28"/>
          <w:szCs w:val="28"/>
          <w:lang w:val="cs-CZ"/>
        </w:rPr>
        <w:t>A</w:t>
      </w:r>
      <w:r w:rsidR="00F011E6" w:rsidRPr="00FB5708">
        <w:rPr>
          <w:b/>
          <w:bCs/>
          <w:sz w:val="28"/>
          <w:szCs w:val="28"/>
          <w:lang w:val="cs-CZ"/>
        </w:rPr>
        <w:t>noEnviCz</w:t>
      </w:r>
      <w:proofErr w:type="spellEnd"/>
      <w:r w:rsidR="00F011E6" w:rsidRPr="00FB5708">
        <w:rPr>
          <w:b/>
          <w:bCs/>
          <w:sz w:val="28"/>
          <w:szCs w:val="28"/>
          <w:lang w:val="cs-CZ"/>
        </w:rPr>
        <w:t xml:space="preserve"> </w:t>
      </w:r>
      <w:r w:rsidR="00824FBC" w:rsidRPr="00FB5708">
        <w:rPr>
          <w:b/>
          <w:bCs/>
          <w:sz w:val="28"/>
          <w:szCs w:val="28"/>
          <w:lang w:val="cs-CZ"/>
        </w:rPr>
        <w:t>RE</w:t>
      </w:r>
      <w:r w:rsidR="00F011E6" w:rsidRPr="00FB5708">
        <w:rPr>
          <w:b/>
          <w:bCs/>
          <w:sz w:val="28"/>
          <w:szCs w:val="28"/>
          <w:lang w:val="cs-CZ"/>
        </w:rPr>
        <w:t>esearch C</w:t>
      </w:r>
      <w:r w:rsidR="00824FBC" w:rsidRPr="00FB5708">
        <w:rPr>
          <w:b/>
          <w:bCs/>
          <w:sz w:val="28"/>
          <w:szCs w:val="28"/>
          <w:lang w:val="cs-CZ"/>
        </w:rPr>
        <w:t>O</w:t>
      </w:r>
      <w:r w:rsidR="00F011E6" w:rsidRPr="00FB5708">
        <w:rPr>
          <w:b/>
          <w:bCs/>
          <w:sz w:val="28"/>
          <w:szCs w:val="28"/>
          <w:lang w:val="cs-CZ"/>
        </w:rPr>
        <w:t>mmunity Meeting</w:t>
      </w:r>
      <w:r w:rsidR="00FB5708">
        <w:rPr>
          <w:sz w:val="24"/>
          <w:szCs w:val="24"/>
          <w:lang w:val="cs-CZ"/>
        </w:rPr>
        <w:t xml:space="preserve"> </w:t>
      </w:r>
    </w:p>
    <w:p w14:paraId="10EAE1BA" w14:textId="6EB4E0E5" w:rsidR="00DC38C1" w:rsidRDefault="00FB5708">
      <w:pPr>
        <w:rPr>
          <w:sz w:val="24"/>
          <w:szCs w:val="24"/>
        </w:rPr>
      </w:pPr>
      <w:proofErr w:type="spellStart"/>
      <w:r w:rsidRPr="00806E67">
        <w:rPr>
          <w:sz w:val="24"/>
          <w:szCs w:val="24"/>
          <w:u w:val="single"/>
          <w:lang w:val="cs-CZ"/>
        </w:rPr>
        <w:t>Time</w:t>
      </w:r>
      <w:proofErr w:type="spellEnd"/>
      <w:r w:rsidRPr="00806E67">
        <w:rPr>
          <w:sz w:val="24"/>
          <w:szCs w:val="24"/>
          <w:u w:val="single"/>
          <w:lang w:val="cs-CZ"/>
        </w:rPr>
        <w:t>:</w:t>
      </w:r>
      <w:r w:rsidRPr="00FB5708">
        <w:rPr>
          <w:sz w:val="24"/>
          <w:szCs w:val="24"/>
          <w:lang w:val="cs-CZ"/>
        </w:rPr>
        <w:t xml:space="preserve"> May </w:t>
      </w:r>
      <w:r w:rsidR="00A1251F">
        <w:rPr>
          <w:sz w:val="24"/>
          <w:szCs w:val="24"/>
          <w:lang w:val="cs-CZ"/>
        </w:rPr>
        <w:t>26</w:t>
      </w:r>
      <w:r w:rsidRPr="00FB5708">
        <w:rPr>
          <w:sz w:val="24"/>
          <w:szCs w:val="24"/>
          <w:lang w:val="cs-CZ"/>
        </w:rPr>
        <w:t xml:space="preserve"> </w:t>
      </w:r>
      <w:proofErr w:type="spellStart"/>
      <w:r w:rsidRPr="00FB5708">
        <w:rPr>
          <w:sz w:val="24"/>
          <w:szCs w:val="24"/>
          <w:lang w:val="cs-CZ"/>
        </w:rPr>
        <w:t>at</w:t>
      </w:r>
      <w:proofErr w:type="spellEnd"/>
      <w:r w:rsidRPr="00FB5708">
        <w:rPr>
          <w:sz w:val="24"/>
          <w:szCs w:val="24"/>
          <w:lang w:val="cs-CZ"/>
        </w:rPr>
        <w:t xml:space="preserve"> 2:30 </w:t>
      </w:r>
      <w:proofErr w:type="spellStart"/>
      <w:r w:rsidRPr="00FB5708">
        <w:rPr>
          <w:sz w:val="24"/>
          <w:szCs w:val="24"/>
          <w:lang w:val="cs-CZ"/>
        </w:rPr>
        <w:t>p.m</w:t>
      </w:r>
      <w:proofErr w:type="spellEnd"/>
      <w:r w:rsidRPr="00FB5708">
        <w:rPr>
          <w:sz w:val="24"/>
          <w:szCs w:val="24"/>
          <w:lang w:val="cs-CZ"/>
        </w:rPr>
        <w:t xml:space="preserve">. </w:t>
      </w:r>
      <w:r w:rsidRPr="00FB5708">
        <w:rPr>
          <w:sz w:val="24"/>
          <w:szCs w:val="24"/>
        </w:rPr>
        <w:t>ZOOM MEETING</w:t>
      </w:r>
    </w:p>
    <w:p w14:paraId="2CBF1312" w14:textId="7F28ADF4" w:rsidR="00775F47" w:rsidRDefault="00775F47" w:rsidP="00775F47">
      <w:pPr>
        <w:pStyle w:val="NormalWeb"/>
        <w:spacing w:before="0" w:beforeAutospacing="0" w:after="120" w:afterAutospacing="0" w:line="216" w:lineRule="auto"/>
        <w:rPr>
          <w:rFonts w:asciiTheme="minorHAnsi" w:eastAsiaTheme="majorEastAsia" w:hAnsiTheme="minorHAnsi" w:cstheme="minorHAnsi"/>
          <w:b/>
          <w:bCs/>
          <w:color w:val="000000" w:themeColor="text1"/>
          <w:kern w:val="24"/>
        </w:rPr>
      </w:pPr>
      <w:r w:rsidRPr="00806E67">
        <w:rPr>
          <w:rFonts w:asciiTheme="minorHAnsi" w:hAnsiTheme="minorHAnsi" w:cstheme="minorHAnsi"/>
          <w:u w:val="single"/>
        </w:rPr>
        <w:t>Title:</w:t>
      </w:r>
      <w:r w:rsidRPr="00775F47">
        <w:rPr>
          <w:rFonts w:asciiTheme="minorHAnsi" w:hAnsiTheme="minorHAnsi" w:cstheme="minorHAnsi"/>
        </w:rPr>
        <w:t xml:space="preserve"> </w:t>
      </w:r>
      <w:r w:rsidR="00A1251F">
        <w:rPr>
          <w:rFonts w:asciiTheme="minorHAnsi" w:eastAsiaTheme="majorEastAsia" w:hAnsiTheme="minorHAnsi" w:cstheme="minorHAnsi"/>
          <w:b/>
          <w:bCs/>
          <w:color w:val="000000" w:themeColor="text1"/>
          <w:kern w:val="24"/>
        </w:rPr>
        <w:t>Magnetic properties of metal oxides</w:t>
      </w:r>
    </w:p>
    <w:p w14:paraId="2033CA1B" w14:textId="77777777" w:rsidR="00806E67" w:rsidRDefault="00806E67" w:rsidP="00775F47">
      <w:pPr>
        <w:pStyle w:val="NormalWeb"/>
        <w:spacing w:before="0" w:beforeAutospacing="0" w:after="120" w:afterAutospacing="0" w:line="216" w:lineRule="auto"/>
        <w:rPr>
          <w:rFonts w:asciiTheme="minorHAnsi" w:eastAsiaTheme="majorEastAsia" w:hAnsiTheme="minorHAnsi" w:cstheme="minorHAnsi"/>
          <w:b/>
          <w:bCs/>
          <w:color w:val="000000" w:themeColor="text1"/>
          <w:kern w:val="24"/>
        </w:rPr>
      </w:pPr>
    </w:p>
    <w:p w14:paraId="59DB5366" w14:textId="6FE07EA0" w:rsidR="005A76C4" w:rsidRDefault="00A1251F" w:rsidP="00962A50">
      <w:pPr>
        <w:pStyle w:val="NormalWeb"/>
        <w:kinsoku w:val="0"/>
        <w:overflowPunct w:val="0"/>
        <w:spacing w:before="120" w:beforeAutospacing="0" w:after="0" w:afterAutospacing="0" w:line="288" w:lineRule="auto"/>
        <w:jc w:val="both"/>
        <w:textAlignment w:val="baseline"/>
        <w:rPr>
          <w:rFonts w:asciiTheme="minorHAnsi" w:eastAsia="Calibri" w:hAnsiTheme="minorHAnsi" w:cstheme="minorHAnsi"/>
          <w:color w:val="000000" w:themeColor="text1"/>
          <w:kern w:val="24"/>
        </w:rPr>
      </w:pPr>
      <w:r>
        <w:rPr>
          <w:rFonts w:asciiTheme="minorHAnsi" w:eastAsia="Calibri" w:hAnsiTheme="minorHAnsi" w:cstheme="minorHAnsi"/>
          <w:color w:val="000000" w:themeColor="text1"/>
          <w:kern w:val="24"/>
        </w:rPr>
        <w:t>PROGRAM:</w:t>
      </w:r>
      <w:bookmarkStart w:id="0" w:name="_GoBack"/>
      <w:bookmarkEnd w:id="0"/>
    </w:p>
    <w:p w14:paraId="1266A5F5" w14:textId="79DA9DE1" w:rsidR="00A1251F" w:rsidRPr="00A728F5" w:rsidRDefault="00A1251F" w:rsidP="00962A50">
      <w:pPr>
        <w:pStyle w:val="NormalWeb"/>
        <w:kinsoku w:val="0"/>
        <w:overflowPunct w:val="0"/>
        <w:spacing w:before="120" w:beforeAutospacing="0" w:after="0" w:afterAutospacing="0" w:line="288" w:lineRule="auto"/>
        <w:jc w:val="both"/>
        <w:textAlignment w:val="baseline"/>
        <w:rPr>
          <w:rFonts w:asciiTheme="minorHAnsi" w:eastAsia="Calibri" w:hAnsiTheme="minorHAnsi" w:cstheme="minorHAnsi"/>
          <w:color w:val="000000" w:themeColor="text1"/>
          <w:kern w:val="24"/>
        </w:rPr>
      </w:pPr>
      <w:r w:rsidRPr="00A728F5">
        <w:rPr>
          <w:rFonts w:asciiTheme="minorHAnsi" w:eastAsia="Calibri" w:hAnsiTheme="minorHAnsi" w:cstheme="minorHAnsi"/>
          <w:b/>
          <w:color w:val="000000" w:themeColor="text1"/>
          <w:kern w:val="24"/>
        </w:rPr>
        <w:t xml:space="preserve">Jakub </w:t>
      </w:r>
      <w:proofErr w:type="spellStart"/>
      <w:r w:rsidRPr="00A728F5">
        <w:rPr>
          <w:rFonts w:asciiTheme="minorHAnsi" w:eastAsia="Calibri" w:hAnsiTheme="minorHAnsi" w:cstheme="minorHAnsi"/>
          <w:b/>
          <w:color w:val="000000" w:themeColor="text1"/>
          <w:kern w:val="24"/>
        </w:rPr>
        <w:t>Ederer</w:t>
      </w:r>
      <w:proofErr w:type="spellEnd"/>
      <w:r w:rsidRPr="00A728F5">
        <w:rPr>
          <w:rFonts w:asciiTheme="minorHAnsi" w:eastAsia="Calibri" w:hAnsiTheme="minorHAnsi" w:cstheme="minorHAnsi"/>
          <w:b/>
          <w:color w:val="000000" w:themeColor="text1"/>
          <w:kern w:val="24"/>
        </w:rPr>
        <w:t xml:space="preserve">, Pavel </w:t>
      </w:r>
      <w:proofErr w:type="spellStart"/>
      <w:r w:rsidRPr="00A728F5">
        <w:rPr>
          <w:rFonts w:asciiTheme="minorHAnsi" w:eastAsia="Calibri" w:hAnsiTheme="minorHAnsi" w:cstheme="minorHAnsi"/>
          <w:b/>
          <w:color w:val="000000" w:themeColor="text1"/>
          <w:kern w:val="24"/>
        </w:rPr>
        <w:t>Janoš</w:t>
      </w:r>
      <w:proofErr w:type="spellEnd"/>
      <w:r w:rsidRPr="00A728F5">
        <w:rPr>
          <w:rFonts w:asciiTheme="minorHAnsi" w:eastAsia="Calibri" w:hAnsiTheme="minorHAnsi" w:cstheme="minorHAnsi"/>
          <w:b/>
          <w:color w:val="000000" w:themeColor="text1"/>
          <w:kern w:val="24"/>
        </w:rPr>
        <w:t xml:space="preserve"> (UJEP):</w:t>
      </w:r>
      <w:r>
        <w:rPr>
          <w:rFonts w:asciiTheme="minorHAnsi" w:eastAsia="Calibri" w:hAnsiTheme="minorHAnsi" w:cstheme="minorHAnsi"/>
          <w:color w:val="000000" w:themeColor="text1"/>
          <w:kern w:val="24"/>
        </w:rPr>
        <w:t xml:space="preserve"> </w:t>
      </w:r>
      <w:r w:rsidRPr="00A728F5">
        <w:rPr>
          <w:rFonts w:asciiTheme="minorHAnsi" w:eastAsia="Calibri" w:hAnsiTheme="minorHAnsi" w:cstheme="minorHAnsi"/>
          <w:color w:val="000000" w:themeColor="text1"/>
          <w:kern w:val="24"/>
        </w:rPr>
        <w:t>Fe</w:t>
      </w:r>
      <w:r w:rsidRPr="00A728F5">
        <w:rPr>
          <w:rFonts w:asciiTheme="minorHAnsi" w:eastAsia="Calibri" w:hAnsiTheme="minorHAnsi" w:cstheme="minorHAnsi"/>
          <w:color w:val="000000" w:themeColor="text1"/>
          <w:kern w:val="24"/>
          <w:vertAlign w:val="subscript"/>
        </w:rPr>
        <w:t>3</w:t>
      </w:r>
      <w:r w:rsidRPr="00A728F5">
        <w:rPr>
          <w:rFonts w:asciiTheme="minorHAnsi" w:eastAsia="Calibri" w:hAnsiTheme="minorHAnsi" w:cstheme="minorHAnsi"/>
          <w:color w:val="000000" w:themeColor="text1"/>
          <w:kern w:val="24"/>
        </w:rPr>
        <w:t>O</w:t>
      </w:r>
      <w:r w:rsidRPr="00A728F5">
        <w:rPr>
          <w:rFonts w:asciiTheme="minorHAnsi" w:eastAsia="Calibri" w:hAnsiTheme="minorHAnsi" w:cstheme="minorHAnsi"/>
          <w:color w:val="000000" w:themeColor="text1"/>
          <w:kern w:val="24"/>
          <w:vertAlign w:val="subscript"/>
        </w:rPr>
        <w:t>4</w:t>
      </w:r>
      <w:r w:rsidRPr="00A728F5">
        <w:rPr>
          <w:rFonts w:asciiTheme="minorHAnsi" w:eastAsia="Calibri" w:hAnsiTheme="minorHAnsi" w:cstheme="minorHAnsi"/>
          <w:color w:val="000000" w:themeColor="text1"/>
          <w:kern w:val="24"/>
        </w:rPr>
        <w:t>/CeO</w:t>
      </w:r>
      <w:r w:rsidRPr="00A728F5">
        <w:rPr>
          <w:rFonts w:asciiTheme="minorHAnsi" w:eastAsia="Calibri" w:hAnsiTheme="minorHAnsi" w:cstheme="minorHAnsi"/>
          <w:color w:val="000000" w:themeColor="text1"/>
          <w:kern w:val="24"/>
          <w:vertAlign w:val="subscript"/>
        </w:rPr>
        <w:t>2</w:t>
      </w:r>
      <w:r w:rsidRPr="00A728F5">
        <w:rPr>
          <w:rFonts w:asciiTheme="minorHAnsi" w:eastAsia="Calibri" w:hAnsiTheme="minorHAnsi" w:cstheme="minorHAnsi"/>
          <w:color w:val="000000" w:themeColor="text1"/>
          <w:kern w:val="24"/>
        </w:rPr>
        <w:t xml:space="preserve"> magnetically separable composite: preparation and selected applications</w:t>
      </w:r>
    </w:p>
    <w:p w14:paraId="269895A1" w14:textId="7CFE5094" w:rsidR="007709FF" w:rsidRPr="00A728F5" w:rsidRDefault="00A1251F" w:rsidP="00F82F33">
      <w:pPr>
        <w:pStyle w:val="NormalWeb"/>
        <w:kinsoku w:val="0"/>
        <w:overflowPunct w:val="0"/>
        <w:spacing w:before="120" w:beforeAutospacing="0" w:after="0" w:afterAutospacing="0" w:line="288" w:lineRule="auto"/>
        <w:jc w:val="both"/>
        <w:textAlignment w:val="baseline"/>
        <w:rPr>
          <w:rFonts w:asciiTheme="minorHAnsi" w:eastAsia="Calibri" w:hAnsiTheme="minorHAnsi" w:cstheme="minorHAnsi"/>
          <w:color w:val="000000" w:themeColor="text1"/>
          <w:kern w:val="24"/>
        </w:rPr>
      </w:pPr>
      <w:proofErr w:type="spellStart"/>
      <w:r w:rsidRPr="00A728F5">
        <w:rPr>
          <w:rFonts w:asciiTheme="minorHAnsi" w:eastAsia="Calibri" w:hAnsiTheme="minorHAnsi" w:cstheme="minorHAnsi"/>
          <w:b/>
          <w:color w:val="000000" w:themeColor="text1"/>
          <w:kern w:val="24"/>
        </w:rPr>
        <w:t>Ondřej</w:t>
      </w:r>
      <w:proofErr w:type="spellEnd"/>
      <w:r w:rsidRPr="00A728F5">
        <w:rPr>
          <w:rFonts w:asciiTheme="minorHAnsi" w:eastAsia="Calibri" w:hAnsiTheme="minorHAnsi" w:cstheme="minorHAnsi"/>
          <w:b/>
          <w:color w:val="000000" w:themeColor="text1"/>
          <w:kern w:val="24"/>
        </w:rPr>
        <w:t xml:space="preserve"> </w:t>
      </w:r>
      <w:proofErr w:type="spellStart"/>
      <w:r w:rsidRPr="00A728F5">
        <w:rPr>
          <w:rFonts w:asciiTheme="minorHAnsi" w:eastAsia="Calibri" w:hAnsiTheme="minorHAnsi" w:cstheme="minorHAnsi"/>
          <w:b/>
          <w:color w:val="000000" w:themeColor="text1"/>
          <w:kern w:val="24"/>
        </w:rPr>
        <w:t>Životský</w:t>
      </w:r>
      <w:proofErr w:type="spellEnd"/>
      <w:r w:rsidRPr="00A728F5">
        <w:rPr>
          <w:rFonts w:asciiTheme="minorHAnsi" w:eastAsia="Calibri" w:hAnsiTheme="minorHAnsi" w:cstheme="minorHAnsi"/>
          <w:b/>
          <w:color w:val="000000" w:themeColor="text1"/>
          <w:kern w:val="24"/>
        </w:rPr>
        <w:t xml:space="preserve">, </w:t>
      </w:r>
      <w:proofErr w:type="spellStart"/>
      <w:r w:rsidRPr="00A728F5">
        <w:rPr>
          <w:rFonts w:asciiTheme="minorHAnsi" w:eastAsia="Calibri" w:hAnsiTheme="minorHAnsi" w:cstheme="minorHAnsi"/>
          <w:b/>
          <w:color w:val="000000" w:themeColor="text1"/>
          <w:kern w:val="24"/>
        </w:rPr>
        <w:t>Jiří</w:t>
      </w:r>
      <w:proofErr w:type="spellEnd"/>
      <w:r w:rsidRPr="00A728F5">
        <w:rPr>
          <w:rFonts w:asciiTheme="minorHAnsi" w:eastAsia="Calibri" w:hAnsiTheme="minorHAnsi" w:cstheme="minorHAnsi"/>
          <w:b/>
          <w:color w:val="000000" w:themeColor="text1"/>
          <w:kern w:val="24"/>
        </w:rPr>
        <w:t xml:space="preserve"> </w:t>
      </w:r>
      <w:proofErr w:type="spellStart"/>
      <w:r w:rsidRPr="00A728F5">
        <w:rPr>
          <w:rFonts w:asciiTheme="minorHAnsi" w:eastAsia="Calibri" w:hAnsiTheme="minorHAnsi" w:cstheme="minorHAnsi"/>
          <w:b/>
          <w:color w:val="000000" w:themeColor="text1"/>
          <w:kern w:val="24"/>
        </w:rPr>
        <w:t>Luňáček</w:t>
      </w:r>
      <w:proofErr w:type="spellEnd"/>
      <w:r w:rsidRPr="00A728F5">
        <w:rPr>
          <w:rFonts w:asciiTheme="minorHAnsi" w:eastAsia="Calibri" w:hAnsiTheme="minorHAnsi" w:cstheme="minorHAnsi"/>
          <w:b/>
          <w:color w:val="000000" w:themeColor="text1"/>
          <w:kern w:val="24"/>
        </w:rPr>
        <w:t xml:space="preserve"> (</w:t>
      </w:r>
      <w:r w:rsidR="00A728F5" w:rsidRPr="00A728F5">
        <w:rPr>
          <w:rFonts w:asciiTheme="minorHAnsi" w:eastAsia="Calibri" w:hAnsiTheme="minorHAnsi" w:cstheme="minorHAnsi"/>
          <w:b/>
          <w:color w:val="000000" w:themeColor="text1"/>
          <w:kern w:val="24"/>
        </w:rPr>
        <w:t>Technical University of Ostrava</w:t>
      </w:r>
      <w:r w:rsidRPr="00A728F5">
        <w:rPr>
          <w:rFonts w:asciiTheme="minorHAnsi" w:eastAsia="Calibri" w:hAnsiTheme="minorHAnsi" w:cstheme="minorHAnsi"/>
          <w:b/>
          <w:color w:val="000000" w:themeColor="text1"/>
          <w:kern w:val="24"/>
        </w:rPr>
        <w:t>):</w:t>
      </w:r>
      <w:r w:rsidR="00A728F5">
        <w:rPr>
          <w:rFonts w:asciiTheme="minorHAnsi" w:eastAsia="Calibri" w:hAnsiTheme="minorHAnsi" w:cstheme="minorHAnsi"/>
          <w:b/>
          <w:color w:val="000000" w:themeColor="text1"/>
          <w:kern w:val="24"/>
        </w:rPr>
        <w:t xml:space="preserve"> </w:t>
      </w:r>
      <w:r w:rsidRPr="00A728F5">
        <w:rPr>
          <w:rFonts w:asciiTheme="minorHAnsi" w:eastAsia="Calibri" w:hAnsiTheme="minorHAnsi" w:cstheme="minorHAnsi"/>
          <w:color w:val="000000" w:themeColor="text1"/>
          <w:kern w:val="24"/>
        </w:rPr>
        <w:t>Magnetic and structural characteristics of CeO</w:t>
      </w:r>
      <w:r w:rsidRPr="0080006D">
        <w:rPr>
          <w:rFonts w:asciiTheme="minorHAnsi" w:eastAsia="Calibri" w:hAnsiTheme="minorHAnsi" w:cstheme="minorHAnsi"/>
          <w:color w:val="000000" w:themeColor="text1"/>
          <w:kern w:val="24"/>
          <w:vertAlign w:val="subscript"/>
        </w:rPr>
        <w:t>2</w:t>
      </w:r>
      <w:r w:rsidRPr="00A728F5">
        <w:rPr>
          <w:rFonts w:asciiTheme="minorHAnsi" w:eastAsia="Calibri" w:hAnsiTheme="minorHAnsi" w:cstheme="minorHAnsi"/>
          <w:color w:val="000000" w:themeColor="text1"/>
          <w:kern w:val="24"/>
        </w:rPr>
        <w:t xml:space="preserve"> and Fe-oxide/CeO</w:t>
      </w:r>
      <w:r w:rsidRPr="0080006D">
        <w:rPr>
          <w:rFonts w:asciiTheme="minorHAnsi" w:eastAsia="Calibri" w:hAnsiTheme="minorHAnsi" w:cstheme="minorHAnsi"/>
          <w:color w:val="000000" w:themeColor="text1"/>
          <w:kern w:val="24"/>
          <w:vertAlign w:val="subscript"/>
        </w:rPr>
        <w:t>2</w:t>
      </w:r>
      <w:r w:rsidRPr="00A728F5">
        <w:rPr>
          <w:rFonts w:asciiTheme="minorHAnsi" w:eastAsia="Calibri" w:hAnsiTheme="minorHAnsi" w:cstheme="minorHAnsi"/>
          <w:color w:val="000000" w:themeColor="text1"/>
          <w:kern w:val="24"/>
        </w:rPr>
        <w:t xml:space="preserve"> reactive sorbents</w:t>
      </w:r>
    </w:p>
    <w:p w14:paraId="4F6BF62A" w14:textId="7A1A536B" w:rsidR="00A728F5" w:rsidRPr="00A728F5" w:rsidRDefault="00A728F5" w:rsidP="00F82F33">
      <w:pPr>
        <w:pStyle w:val="NormalWeb"/>
        <w:kinsoku w:val="0"/>
        <w:overflowPunct w:val="0"/>
        <w:spacing w:before="120" w:beforeAutospacing="0" w:after="0" w:afterAutospacing="0" w:line="288" w:lineRule="auto"/>
        <w:jc w:val="both"/>
        <w:textAlignment w:val="baseline"/>
        <w:rPr>
          <w:rFonts w:asciiTheme="minorHAnsi" w:hAnsiTheme="minorHAnsi" w:cstheme="minorHAnsi"/>
        </w:rPr>
      </w:pPr>
      <w:r w:rsidRPr="00A728F5">
        <w:rPr>
          <w:rFonts w:asciiTheme="minorHAnsi" w:hAnsiTheme="minorHAnsi" w:cstheme="minorHAnsi"/>
          <w:b/>
        </w:rPr>
        <w:t xml:space="preserve">Ivo </w:t>
      </w:r>
      <w:proofErr w:type="spellStart"/>
      <w:r w:rsidRPr="00A728F5">
        <w:rPr>
          <w:rFonts w:asciiTheme="minorHAnsi" w:hAnsiTheme="minorHAnsi" w:cstheme="minorHAnsi"/>
          <w:b/>
        </w:rPr>
        <w:t>Šafařík</w:t>
      </w:r>
      <w:proofErr w:type="spellEnd"/>
      <w:r w:rsidRPr="00A728F5">
        <w:rPr>
          <w:rFonts w:asciiTheme="minorHAnsi" w:hAnsiTheme="minorHAnsi" w:cstheme="minorHAnsi"/>
          <w:b/>
        </w:rPr>
        <w:t xml:space="preserve"> (Biology Centre of CAS):</w:t>
      </w:r>
      <w:r>
        <w:rPr>
          <w:rFonts w:asciiTheme="minorHAnsi" w:hAnsiTheme="minorHAnsi" w:cstheme="minorHAnsi"/>
        </w:rPr>
        <w:t xml:space="preserve"> Magnetically responsive nanozymes (From magnetic adsorbents to nanozymes)</w:t>
      </w:r>
    </w:p>
    <w:p w14:paraId="6159ABC0" w14:textId="43662B03" w:rsidR="007709FF" w:rsidRDefault="007709FF" w:rsidP="007709FF"/>
    <w:p w14:paraId="418CE5A3" w14:textId="555265FF" w:rsidR="00A728F5" w:rsidRDefault="00A728F5" w:rsidP="007709FF"/>
    <w:p w14:paraId="551FC1ED" w14:textId="148C441B" w:rsidR="00A728F5" w:rsidRPr="007709FF" w:rsidRDefault="004B6A1D" w:rsidP="007709FF">
      <w:r>
        <w:rPr>
          <w:noProof/>
        </w:rPr>
        <w:drawing>
          <wp:anchor distT="0" distB="0" distL="114300" distR="114300" simplePos="0" relativeHeight="251658240" behindDoc="1" locked="0" layoutInCell="1" allowOverlap="1" wp14:anchorId="6B1B73AC" wp14:editId="32880A77">
            <wp:simplePos x="0" y="0"/>
            <wp:positionH relativeFrom="column">
              <wp:posOffset>990600</wp:posOffset>
            </wp:positionH>
            <wp:positionV relativeFrom="paragraph">
              <wp:posOffset>235585</wp:posOffset>
            </wp:positionV>
            <wp:extent cx="3810000" cy="3219450"/>
            <wp:effectExtent l="0" t="0" r="0" b="0"/>
            <wp:wrapTight wrapText="bothSides">
              <wp:wrapPolygon edited="0">
                <wp:start x="4860" y="0"/>
                <wp:lineTo x="4644" y="1150"/>
                <wp:lineTo x="4968" y="1917"/>
                <wp:lineTo x="6372" y="2173"/>
                <wp:lineTo x="3024" y="2940"/>
                <wp:lineTo x="2484" y="3195"/>
                <wp:lineTo x="2052" y="10353"/>
                <wp:lineTo x="1512" y="12398"/>
                <wp:lineTo x="1512" y="12525"/>
                <wp:lineTo x="2052" y="14443"/>
                <wp:lineTo x="2808" y="16488"/>
                <wp:lineTo x="2808" y="17127"/>
                <wp:lineTo x="3888" y="18533"/>
                <wp:lineTo x="4320" y="18788"/>
                <wp:lineTo x="5724" y="20578"/>
                <wp:lineTo x="7884" y="20578"/>
                <wp:lineTo x="8532" y="19683"/>
                <wp:lineTo x="8316" y="19299"/>
                <wp:lineTo x="6480" y="18533"/>
                <wp:lineTo x="17280" y="18405"/>
                <wp:lineTo x="18900" y="18149"/>
                <wp:lineTo x="18576" y="16488"/>
                <wp:lineTo x="19224" y="14443"/>
                <wp:lineTo x="19656" y="14443"/>
                <wp:lineTo x="19980" y="13420"/>
                <wp:lineTo x="20088" y="10353"/>
                <wp:lineTo x="19872" y="8308"/>
                <wp:lineTo x="21492" y="7157"/>
                <wp:lineTo x="21492" y="4473"/>
                <wp:lineTo x="17928" y="4218"/>
                <wp:lineTo x="18684" y="3579"/>
                <wp:lineTo x="17820" y="3195"/>
                <wp:lineTo x="8316" y="2173"/>
                <wp:lineTo x="7452" y="0"/>
                <wp:lineTo x="486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ema-2.pn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648" b="28185"/>
                    <a:stretch/>
                  </pic:blipFill>
                  <pic:spPr bwMode="auto">
                    <a:xfrm>
                      <a:off x="0" y="0"/>
                      <a:ext cx="3810000" cy="3219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4598B6" w14:textId="56B29B76" w:rsidR="007709FF" w:rsidRPr="007709FF" w:rsidRDefault="007709FF" w:rsidP="007709FF"/>
    <w:p w14:paraId="1976FE6F" w14:textId="5842C4FF" w:rsidR="007709FF" w:rsidRPr="007709FF" w:rsidRDefault="007709FF" w:rsidP="007709FF"/>
    <w:p w14:paraId="29AF95C9" w14:textId="77777777" w:rsidR="007709FF" w:rsidRPr="007709FF" w:rsidRDefault="007709FF" w:rsidP="007709FF"/>
    <w:p w14:paraId="5CD693E0" w14:textId="77777777" w:rsidR="007709FF" w:rsidRPr="007709FF" w:rsidRDefault="007709FF" w:rsidP="007709FF"/>
    <w:p w14:paraId="5C3E895B" w14:textId="77777777" w:rsidR="007709FF" w:rsidRPr="007709FF" w:rsidRDefault="007709FF" w:rsidP="007709FF"/>
    <w:p w14:paraId="340FC839" w14:textId="77777777" w:rsidR="007709FF" w:rsidRPr="007709FF" w:rsidRDefault="007709FF" w:rsidP="007709FF"/>
    <w:p w14:paraId="5E2CE422" w14:textId="77777777" w:rsidR="007709FF" w:rsidRPr="007709FF" w:rsidRDefault="007709FF" w:rsidP="007709FF"/>
    <w:p w14:paraId="4E06813A" w14:textId="77777777" w:rsidR="007709FF" w:rsidRPr="007709FF" w:rsidRDefault="007709FF" w:rsidP="007709FF"/>
    <w:p w14:paraId="2112AE15" w14:textId="6A987BB0" w:rsidR="007709FF" w:rsidRDefault="007709FF" w:rsidP="007709FF"/>
    <w:p w14:paraId="76CE052C" w14:textId="58A95AF3" w:rsidR="00D63133" w:rsidRPr="007709FF" w:rsidRDefault="007709FF" w:rsidP="007709FF">
      <w:pPr>
        <w:tabs>
          <w:tab w:val="left" w:pos="6900"/>
        </w:tabs>
      </w:pPr>
      <w:r>
        <w:tab/>
      </w:r>
    </w:p>
    <w:sectPr w:rsidR="00D63133" w:rsidRPr="007709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1E6"/>
    <w:rsid w:val="00061E5B"/>
    <w:rsid w:val="00084237"/>
    <w:rsid w:val="000B4EC8"/>
    <w:rsid w:val="0023409B"/>
    <w:rsid w:val="00321805"/>
    <w:rsid w:val="00336A8E"/>
    <w:rsid w:val="0039028B"/>
    <w:rsid w:val="00434CC6"/>
    <w:rsid w:val="004B6A1D"/>
    <w:rsid w:val="005A76C4"/>
    <w:rsid w:val="006D05C7"/>
    <w:rsid w:val="00747AA0"/>
    <w:rsid w:val="007709FF"/>
    <w:rsid w:val="00775F47"/>
    <w:rsid w:val="007C088C"/>
    <w:rsid w:val="007C6CCB"/>
    <w:rsid w:val="0080006D"/>
    <w:rsid w:val="00806E67"/>
    <w:rsid w:val="00824FBC"/>
    <w:rsid w:val="00954B23"/>
    <w:rsid w:val="00962A50"/>
    <w:rsid w:val="00985DF6"/>
    <w:rsid w:val="00A1251F"/>
    <w:rsid w:val="00A728F5"/>
    <w:rsid w:val="00B4057B"/>
    <w:rsid w:val="00C1585C"/>
    <w:rsid w:val="00C806F0"/>
    <w:rsid w:val="00D63133"/>
    <w:rsid w:val="00D6644C"/>
    <w:rsid w:val="00D87CB3"/>
    <w:rsid w:val="00DC38C1"/>
    <w:rsid w:val="00DF37A6"/>
    <w:rsid w:val="00E51CD6"/>
    <w:rsid w:val="00F011E6"/>
    <w:rsid w:val="00F82F33"/>
    <w:rsid w:val="00FB5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75A7E2"/>
  <w15:chartTrackingRefBased/>
  <w15:docId w15:val="{17A7EDB8-04E1-4007-AA70-05562396B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75F4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75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6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minhova</cp:lastModifiedBy>
  <cp:revision>8</cp:revision>
  <dcterms:created xsi:type="dcterms:W3CDTF">2021-05-11T13:11:00Z</dcterms:created>
  <dcterms:modified xsi:type="dcterms:W3CDTF">2021-05-11T13:25:00Z</dcterms:modified>
</cp:coreProperties>
</file>