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2C" w:rsidRPr="005E452C" w:rsidRDefault="005E452C" w:rsidP="005E452C">
      <w:pPr>
        <w:pStyle w:val="FreeForm"/>
        <w:rPr>
          <w:rFonts w:asciiTheme="minorHAnsi" w:hAnsiTheme="minorHAnsi" w:cs="Arial"/>
          <w:b/>
          <w:sz w:val="36"/>
          <w:szCs w:val="36"/>
          <w:lang w:val="fr-FR"/>
        </w:rPr>
      </w:pPr>
      <w:r w:rsidRPr="005E452C">
        <w:rPr>
          <w:rFonts w:asciiTheme="minorHAnsi" w:hAnsiTheme="minorHAnsi" w:cs="Arial"/>
          <w:b/>
          <w:sz w:val="36"/>
          <w:szCs w:val="36"/>
          <w:lang w:val="fr-FR"/>
        </w:rPr>
        <w:t>Disc Centrifuge</w:t>
      </w:r>
    </w:p>
    <w:p w:rsidR="005E452C" w:rsidRDefault="005E452C" w:rsidP="00A66F2F">
      <w:pPr>
        <w:rPr>
          <w:b/>
          <w:lang w:val="cs-CZ"/>
        </w:rPr>
      </w:pPr>
    </w:p>
    <w:p w:rsidR="00A66F2F" w:rsidRPr="0014348F" w:rsidRDefault="00A66F2F" w:rsidP="00A66F2F">
      <w:pPr>
        <w:rPr>
          <w:lang w:val="fr-FR"/>
        </w:rPr>
      </w:pPr>
      <w:r w:rsidRPr="00E331B3">
        <w:rPr>
          <w:b/>
          <w:lang w:val="cs-CZ"/>
        </w:rPr>
        <w:t>Equipment:</w:t>
      </w:r>
      <w:r w:rsidR="00E331B3" w:rsidRPr="00E331B3">
        <w:rPr>
          <w:b/>
          <w:lang w:val="cs-CZ"/>
        </w:rPr>
        <w:t xml:space="preserve"> </w:t>
      </w:r>
      <w:r w:rsidR="00E331B3" w:rsidRPr="0014348F">
        <w:rPr>
          <w:lang w:val="cs-CZ"/>
        </w:rPr>
        <w:t>Disková centrifuga (CPS 24000UHR)</w:t>
      </w:r>
      <w:r w:rsidR="009B7024">
        <w:rPr>
          <w:lang w:val="cs-CZ"/>
        </w:rPr>
        <w:t>- Disc Centrifuge</w:t>
      </w:r>
    </w:p>
    <w:p w:rsidR="00A66F2F" w:rsidRPr="00E331B3" w:rsidRDefault="00A66F2F" w:rsidP="00A66F2F">
      <w:pPr>
        <w:rPr>
          <w:b/>
        </w:rPr>
      </w:pPr>
      <w:r w:rsidRPr="00E331B3">
        <w:rPr>
          <w:b/>
        </w:rPr>
        <w:t>No. of Equipment:</w:t>
      </w:r>
      <w:r w:rsidRPr="0014348F">
        <w:t xml:space="preserve"> </w:t>
      </w:r>
      <w:bookmarkStart w:id="0" w:name="_GoBack"/>
      <w:r w:rsidR="004536F7" w:rsidRPr="00D317E8">
        <w:rPr>
          <w:b/>
        </w:rPr>
        <w:t>TUL 5</w:t>
      </w:r>
      <w:bookmarkEnd w:id="0"/>
    </w:p>
    <w:p w:rsidR="00694398" w:rsidRPr="00694398" w:rsidRDefault="00694398" w:rsidP="00694398">
      <w:pPr>
        <w:rPr>
          <w:b/>
        </w:rPr>
      </w:pPr>
      <w:r w:rsidRPr="00694398">
        <w:rPr>
          <w:b/>
        </w:rPr>
        <w:t xml:space="preserve">Responsible coordinator: </w:t>
      </w:r>
      <w:r w:rsidRPr="00694398">
        <w:t>M</w:t>
      </w:r>
      <w:r w:rsidR="00D83683">
        <w:t xml:space="preserve">SC. Stanislaw </w:t>
      </w:r>
      <w:proofErr w:type="spellStart"/>
      <w:r w:rsidR="00D83683">
        <w:t>Waclawek</w:t>
      </w:r>
      <w:proofErr w:type="spellEnd"/>
    </w:p>
    <w:p w:rsidR="00694398" w:rsidRPr="00694398" w:rsidRDefault="00694398" w:rsidP="00694398">
      <w:pPr>
        <w:rPr>
          <w:b/>
        </w:rPr>
      </w:pPr>
      <w:r w:rsidRPr="00694398">
        <w:rPr>
          <w:b/>
        </w:rPr>
        <w:t xml:space="preserve">Name of Institution: </w:t>
      </w:r>
      <w:r w:rsidRPr="00694398">
        <w:t>Technical University of Liberec</w:t>
      </w:r>
    </w:p>
    <w:p w:rsidR="00694398" w:rsidRPr="00694398" w:rsidRDefault="00694398" w:rsidP="00694398">
      <w:pPr>
        <w:rPr>
          <w:b/>
        </w:rPr>
      </w:pPr>
      <w:r w:rsidRPr="00694398">
        <w:rPr>
          <w:b/>
        </w:rPr>
        <w:t xml:space="preserve">Address of Institution: </w:t>
      </w:r>
      <w:proofErr w:type="spellStart"/>
      <w:r w:rsidRPr="00694398">
        <w:t>Bendlova</w:t>
      </w:r>
      <w:proofErr w:type="spellEnd"/>
      <w:r w:rsidRPr="00694398">
        <w:t xml:space="preserve"> 1407/7, 46117 Liberec</w:t>
      </w:r>
    </w:p>
    <w:p w:rsidR="00694398" w:rsidRPr="00694398" w:rsidRDefault="00694398" w:rsidP="00694398">
      <w:pPr>
        <w:rPr>
          <w:b/>
        </w:rPr>
      </w:pPr>
      <w:r w:rsidRPr="00694398">
        <w:rPr>
          <w:b/>
        </w:rPr>
        <w:t xml:space="preserve">E-mail: </w:t>
      </w:r>
      <w:r w:rsidR="00D83683">
        <w:t>stanislaw.waclawek</w:t>
      </w:r>
      <w:r w:rsidRPr="00694398">
        <w:t>@tul.cz</w:t>
      </w:r>
    </w:p>
    <w:p w:rsidR="00694398" w:rsidRPr="00396353" w:rsidRDefault="00694398" w:rsidP="00694398">
      <w:pPr>
        <w:rPr>
          <w:b/>
        </w:rPr>
      </w:pPr>
      <w:r w:rsidRPr="00694398">
        <w:rPr>
          <w:b/>
        </w:rPr>
        <w:t>Telephone:</w:t>
      </w:r>
      <w:r w:rsidR="00D83683">
        <w:t>485</w:t>
      </w:r>
      <w:r w:rsidRPr="00694398">
        <w:t xml:space="preserve"> </w:t>
      </w:r>
      <w:r w:rsidR="00D83683">
        <w:t>353</w:t>
      </w:r>
      <w:r w:rsidRPr="00694398">
        <w:t xml:space="preserve"> </w:t>
      </w:r>
      <w:r w:rsidR="00D83683">
        <w:t>893</w:t>
      </w:r>
    </w:p>
    <w:p w:rsidR="00694398" w:rsidRPr="00396353" w:rsidRDefault="00694398" w:rsidP="00694398">
      <w:pPr>
        <w:rPr>
          <w:b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694398">
        <w:t>cxi.tul.cz</w:t>
      </w:r>
    </w:p>
    <w:p w:rsidR="00250847" w:rsidRPr="00396353" w:rsidRDefault="00250847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</w:t>
      </w:r>
      <w:r w:rsidRPr="00097A38">
        <w:rPr>
          <w:b/>
        </w:rPr>
        <w:t>:</w:t>
      </w:r>
      <w:r w:rsidR="00E331B3" w:rsidRPr="00097A38">
        <w:rPr>
          <w:rStyle w:val="Hyperlink0"/>
          <w:b/>
          <w:u w:val="none"/>
        </w:rPr>
        <w:t xml:space="preserve"> </w:t>
      </w:r>
      <w:hyperlink r:id="rId5" w:history="1">
        <w:r w:rsidR="00694398" w:rsidRPr="006F51FB">
          <w:rPr>
            <w:rStyle w:val="Hypertextovodkaz"/>
          </w:rPr>
          <w:t>stanislaw.waclawek@tul.cz</w:t>
        </w:r>
      </w:hyperlink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E331B3">
        <w:rPr>
          <w:b/>
        </w:rPr>
        <w:t xml:space="preserve"> </w:t>
      </w:r>
      <w:r w:rsidR="00E331B3" w:rsidRPr="00097A38">
        <w:t>+420 774 103 876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E331B3" w:rsidRDefault="00E331B3" w:rsidP="00E331B3">
      <w:r>
        <w:t>The CPS Disc Centrifuge is a particle size analyzer for measuring particles in the range</w:t>
      </w:r>
    </w:p>
    <w:p w:rsidR="00E331B3" w:rsidRDefault="00E331B3" w:rsidP="00E331B3">
      <w:r>
        <w:t>of 0.01 micron to 40 microns. The system is most effective with particles between 0.02</w:t>
      </w:r>
    </w:p>
    <w:p w:rsidR="00E331B3" w:rsidRDefault="00E331B3" w:rsidP="00E331B3">
      <w:r>
        <w:t>and 30 microns. The analyzer measures particle size distributions using centrifugal</w:t>
      </w:r>
    </w:p>
    <w:p w:rsidR="00E331B3" w:rsidRDefault="00E331B3" w:rsidP="00E331B3">
      <w:r>
        <w:t>sedimentation within an optically clear spinning disc that is filled with fluid.</w:t>
      </w:r>
    </w:p>
    <w:p w:rsidR="00E331B3" w:rsidRDefault="00E331B3" w:rsidP="00E331B3">
      <w:r>
        <w:t>Sedimentation is stabilized by a density gradient within the fluid, and accuracy of</w:t>
      </w:r>
    </w:p>
    <w:p w:rsidR="00E331B3" w:rsidRDefault="00E331B3" w:rsidP="00E331B3">
      <w:r>
        <w:t>measured sizes is insured through the use of a known size calibration standard before</w:t>
      </w:r>
    </w:p>
    <w:p w:rsidR="00A66F2F" w:rsidRPr="00A66F2F" w:rsidRDefault="00E331B3" w:rsidP="00A66F2F">
      <w:r>
        <w:t>each test.</w:t>
      </w:r>
      <w:r w:rsidR="00396353">
        <w:br w:type="page"/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:rsidR="00EF4083" w:rsidRPr="00EF4083" w:rsidRDefault="00EF4083" w:rsidP="0069705D">
      <w:pPr>
        <w:spacing w:after="100" w:afterAutospacing="1"/>
        <w:rPr>
          <w:b/>
        </w:rPr>
      </w:pPr>
      <w:r w:rsidRPr="00EF4083">
        <w:rPr>
          <w:rFonts w:cs="Arial"/>
          <w:b/>
          <w:lang w:val="de-DE"/>
        </w:rPr>
        <w:t>WP3</w:t>
      </w:r>
      <w:r w:rsidRPr="00EF4083">
        <w:rPr>
          <w:rFonts w:cs="Arial"/>
          <w:lang w:val="de-DE"/>
        </w:rPr>
        <w:t xml:space="preserve">a,f,h, </w:t>
      </w:r>
      <w:r w:rsidRPr="00EF4083">
        <w:rPr>
          <w:rFonts w:cs="Arial"/>
          <w:b/>
          <w:lang w:val="de-DE"/>
        </w:rPr>
        <w:t>WP4</w:t>
      </w:r>
      <w:r w:rsidRPr="00EF4083">
        <w:rPr>
          <w:rFonts w:cs="Arial"/>
          <w:lang w:val="de-DE"/>
        </w:rPr>
        <w:t xml:space="preserve">a,b, </w:t>
      </w:r>
      <w:r w:rsidRPr="00EF4083">
        <w:rPr>
          <w:rFonts w:cs="Arial"/>
          <w:b/>
          <w:lang w:val="de-DE"/>
        </w:rPr>
        <w:t>WP5</w:t>
      </w:r>
      <w:r w:rsidRPr="00EF4083">
        <w:rPr>
          <w:rFonts w:cs="Arial"/>
          <w:lang w:val="de-DE"/>
        </w:rPr>
        <w:t xml:space="preserve">c, </w:t>
      </w:r>
      <w:r w:rsidRPr="00EF4083">
        <w:rPr>
          <w:rFonts w:cs="Arial"/>
          <w:b/>
          <w:lang w:val="de-DE"/>
        </w:rPr>
        <w:t>WP6</w:t>
      </w:r>
      <w:r w:rsidRPr="00EF4083">
        <w:rPr>
          <w:rFonts w:cs="Arial"/>
          <w:lang w:val="de-DE"/>
        </w:rPr>
        <w:t xml:space="preserve"> a, </w:t>
      </w:r>
      <w:r w:rsidRPr="00EF4083">
        <w:rPr>
          <w:rFonts w:cs="Arial"/>
          <w:b/>
          <w:lang w:val="de-DE"/>
        </w:rPr>
        <w:t>WP7</w:t>
      </w:r>
      <w:r w:rsidRPr="00EF4083">
        <w:rPr>
          <w:rFonts w:cs="Arial"/>
          <w:lang w:val="de-DE"/>
        </w:rPr>
        <w:t xml:space="preserve">a-d,h, </w:t>
      </w:r>
      <w:r w:rsidRPr="00EF4083">
        <w:rPr>
          <w:rFonts w:cs="Arial"/>
          <w:b/>
          <w:lang w:val="de-DE"/>
        </w:rPr>
        <w:t>WP9</w:t>
      </w:r>
      <w:r w:rsidRPr="00EF4083">
        <w:rPr>
          <w:rFonts w:cs="Arial"/>
          <w:lang w:val="de-DE"/>
        </w:rPr>
        <w:t>a,b,f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Pr="0069705D" w:rsidRDefault="00097A38" w:rsidP="00A66F2F">
      <w:r>
        <w:t>Change of particle distribution in time/after treatment.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625EAE" w:rsidRDefault="00097A38" w:rsidP="00A66F2F">
      <w:r>
        <w:t>Correlation between the particle size and toxicity.</w:t>
      </w:r>
    </w:p>
    <w:p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9C2AFC" w:rsidRPr="00097A38" w:rsidRDefault="00097A38" w:rsidP="00A66F2F">
      <w:r w:rsidRPr="00097A38">
        <w:t xml:space="preserve">Nanomaterials; CPS; </w:t>
      </w:r>
      <w:r>
        <w:t>Stabilization; Toxicity;</w:t>
      </w:r>
    </w:p>
    <w:p w:rsidR="00E566BA" w:rsidRDefault="00E566BA" w:rsidP="00A66F2F">
      <w:pPr>
        <w:rPr>
          <w:b/>
          <w:sz w:val="32"/>
          <w:szCs w:val="32"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:rsidR="009124E8" w:rsidRDefault="00097A38" w:rsidP="00A66F2F">
      <w:r>
        <w:t>Measurements of the rate of nanomaterial agglomeration is relevant</w:t>
      </w:r>
      <w:r w:rsidRPr="00097A38">
        <w:t xml:space="preserve"> for applied and industrial research</w:t>
      </w:r>
    </w:p>
    <w:p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097A38" w:rsidRDefault="00097A38" w:rsidP="00A66F2F">
      <w:r>
        <w:t xml:space="preserve">Measurements of the rate of nanomaterial agglomeration and correlation between the particle size and toxicity is also relevant for </w:t>
      </w:r>
      <w:r w:rsidRPr="00097A38">
        <w:t>fundamental studies</w:t>
      </w:r>
      <w:r>
        <w:t>.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97A38"/>
    <w:rsid w:val="000D51CB"/>
    <w:rsid w:val="0014348F"/>
    <w:rsid w:val="00200954"/>
    <w:rsid w:val="00250847"/>
    <w:rsid w:val="002A071C"/>
    <w:rsid w:val="002D34CF"/>
    <w:rsid w:val="00396353"/>
    <w:rsid w:val="003C2D77"/>
    <w:rsid w:val="00412FAE"/>
    <w:rsid w:val="004536F7"/>
    <w:rsid w:val="005305F6"/>
    <w:rsid w:val="005A1001"/>
    <w:rsid w:val="005E452C"/>
    <w:rsid w:val="00625EAE"/>
    <w:rsid w:val="00647884"/>
    <w:rsid w:val="00694398"/>
    <w:rsid w:val="0069705D"/>
    <w:rsid w:val="0074707C"/>
    <w:rsid w:val="007B4790"/>
    <w:rsid w:val="0086289B"/>
    <w:rsid w:val="008E32CC"/>
    <w:rsid w:val="009124E8"/>
    <w:rsid w:val="009B7024"/>
    <w:rsid w:val="009C2AFC"/>
    <w:rsid w:val="00A66F2F"/>
    <w:rsid w:val="00AC6FBB"/>
    <w:rsid w:val="00B5358E"/>
    <w:rsid w:val="00D317E8"/>
    <w:rsid w:val="00D83683"/>
    <w:rsid w:val="00E331B3"/>
    <w:rsid w:val="00E566BA"/>
    <w:rsid w:val="00EF4083"/>
    <w:rsid w:val="00F01C9F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F37D-F80A-43A6-BB88-BC5DAF8B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331B3"/>
    <w:rPr>
      <w:u w:val="single"/>
    </w:rPr>
  </w:style>
  <w:style w:type="character" w:customStyle="1" w:styleId="Hyperlink0">
    <w:name w:val="Hyperlink.0"/>
    <w:rsid w:val="00E331B3"/>
    <w:rPr>
      <w:color w:val="000099"/>
      <w:u w:val="single"/>
    </w:rPr>
  </w:style>
  <w:style w:type="character" w:customStyle="1" w:styleId="None">
    <w:name w:val="None"/>
    <w:rsid w:val="00E331B3"/>
  </w:style>
  <w:style w:type="paragraph" w:styleId="Normlnweb">
    <w:name w:val="Normal (Web)"/>
    <w:basedOn w:val="Normln"/>
    <w:uiPriority w:val="99"/>
    <w:semiHidden/>
    <w:unhideWhenUsed/>
    <w:rsid w:val="0009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reeForm">
    <w:name w:val="Free Form"/>
    <w:rsid w:val="005E452C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nislaw.waclawek@tu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E288-4BBD-4C82-83DA-EF5EC59E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10</cp:revision>
  <cp:lastPrinted>2016-02-04T12:24:00Z</cp:lastPrinted>
  <dcterms:created xsi:type="dcterms:W3CDTF">2016-03-13T22:40:00Z</dcterms:created>
  <dcterms:modified xsi:type="dcterms:W3CDTF">2016-06-29T13:59:00Z</dcterms:modified>
</cp:coreProperties>
</file>