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17" w:rsidRPr="00882917" w:rsidRDefault="00882917" w:rsidP="00882917">
      <w:pPr>
        <w:rPr>
          <w:rFonts w:cs="Arial"/>
          <w:b/>
          <w:sz w:val="36"/>
          <w:szCs w:val="36"/>
        </w:rPr>
      </w:pPr>
      <w:r w:rsidRPr="00882917">
        <w:rPr>
          <w:rFonts w:cs="Arial"/>
          <w:b/>
          <w:sz w:val="36"/>
          <w:szCs w:val="36"/>
        </w:rPr>
        <w:t>Fluorescence Microscope</w:t>
      </w:r>
    </w:p>
    <w:p w:rsidR="00882917" w:rsidRDefault="00882917" w:rsidP="00A66F2F">
      <w:pPr>
        <w:rPr>
          <w:b/>
          <w:lang w:val="cs-CZ"/>
        </w:rPr>
      </w:pPr>
    </w:p>
    <w:p w:rsidR="00A66F2F" w:rsidRPr="00396353" w:rsidRDefault="00A66F2F" w:rsidP="00A66F2F">
      <w:pPr>
        <w:rPr>
          <w:b/>
          <w:lang w:val="cs-CZ"/>
        </w:rPr>
      </w:pPr>
      <w:r w:rsidRPr="00BB3FCA">
        <w:rPr>
          <w:b/>
          <w:lang w:val="cs-CZ"/>
        </w:rPr>
        <w:t>Equipment:</w:t>
      </w:r>
      <w:r w:rsidR="00141189" w:rsidRPr="00BB3FCA">
        <w:rPr>
          <w:b/>
          <w:lang w:val="cs-CZ"/>
        </w:rPr>
        <w:t xml:space="preserve"> </w:t>
      </w:r>
      <w:r w:rsidR="001E0689" w:rsidRPr="00BB3FCA">
        <w:rPr>
          <w:lang w:val="cs-CZ"/>
        </w:rPr>
        <w:t>Fluorescence</w:t>
      </w:r>
      <w:r w:rsidR="001E0689" w:rsidRPr="001E0689">
        <w:rPr>
          <w:lang w:val="cs-CZ"/>
        </w:rPr>
        <w:t xml:space="preserve"> mi</w:t>
      </w:r>
      <w:r w:rsidR="001E0689">
        <w:rPr>
          <w:lang w:val="cs-CZ"/>
        </w:rPr>
        <w:t>c</w:t>
      </w:r>
      <w:r w:rsidR="00242CD1">
        <w:rPr>
          <w:lang w:val="cs-CZ"/>
        </w:rPr>
        <w:t>rosc</w:t>
      </w:r>
      <w:r w:rsidR="001E0689" w:rsidRPr="001E0689">
        <w:rPr>
          <w:lang w:val="cs-CZ"/>
        </w:rPr>
        <w:t>op</w:t>
      </w:r>
      <w:r w:rsidR="001E0689">
        <w:rPr>
          <w:lang w:val="cs-CZ"/>
        </w:rPr>
        <w:t>e</w:t>
      </w:r>
      <w:r w:rsidR="001E0689" w:rsidRPr="001E0689">
        <w:rPr>
          <w:lang w:val="cs-CZ"/>
        </w:rPr>
        <w:t xml:space="preserve"> Zeiss Axioskop</w:t>
      </w:r>
    </w:p>
    <w:p w:rsidR="00A66F2F" w:rsidRPr="00396353" w:rsidRDefault="00A66F2F" w:rsidP="00A66F2F">
      <w:pPr>
        <w:rPr>
          <w:b/>
        </w:rPr>
      </w:pPr>
      <w:r w:rsidRPr="00671C85">
        <w:rPr>
          <w:b/>
        </w:rPr>
        <w:t xml:space="preserve">No. of Equipment: </w:t>
      </w:r>
      <w:r w:rsidR="00117724">
        <w:rPr>
          <w:b/>
        </w:rPr>
        <w:t>IEM4</w:t>
      </w:r>
    </w:p>
    <w:p w:rsidR="00BB3FCA" w:rsidRPr="00BB3FCA" w:rsidRDefault="00BB3FCA" w:rsidP="00BB3FCA">
      <w:pPr>
        <w:rPr>
          <w:rFonts w:ascii="Calibri" w:eastAsia="Calibri" w:hAnsi="Calibri" w:cs="Times New Roman"/>
        </w:rPr>
      </w:pPr>
      <w:r w:rsidRPr="00BB3FCA">
        <w:rPr>
          <w:rFonts w:ascii="Calibri" w:eastAsia="Calibri" w:hAnsi="Calibri" w:cs="Times New Roman"/>
          <w:b/>
        </w:rPr>
        <w:t xml:space="preserve">Responsible coordinator: </w:t>
      </w:r>
      <w:r w:rsidR="00943386">
        <w:rPr>
          <w:rFonts w:ascii="Calibri" w:eastAsia="Calibri" w:hAnsi="Calibri" w:cs="Times New Roman"/>
        </w:rPr>
        <w:t>Dr. Andrea Rö</w:t>
      </w:r>
      <w:r w:rsidR="00873EA2" w:rsidRPr="00F61855">
        <w:rPr>
          <w:rFonts w:ascii="Calibri" w:eastAsia="Calibri" w:hAnsi="Calibri" w:cs="Times New Roman"/>
        </w:rPr>
        <w:t>ssnerová, PhD.</w:t>
      </w:r>
    </w:p>
    <w:p w:rsidR="00BB3FCA" w:rsidRPr="00BB3FCA" w:rsidRDefault="00BB3FCA" w:rsidP="00BB3FCA">
      <w:pPr>
        <w:rPr>
          <w:rFonts w:ascii="Calibri" w:eastAsia="Calibri" w:hAnsi="Calibri" w:cs="Times New Roman"/>
          <w:b/>
        </w:rPr>
      </w:pPr>
      <w:r w:rsidRPr="00BB3FCA">
        <w:rPr>
          <w:rFonts w:ascii="Calibri" w:eastAsia="Calibri" w:hAnsi="Calibri" w:cs="Times New Roman"/>
          <w:b/>
        </w:rPr>
        <w:t xml:space="preserve">Name of Institution: </w:t>
      </w:r>
      <w:r w:rsidRPr="00BB3FCA">
        <w:rPr>
          <w:rFonts w:ascii="Calibri" w:eastAsia="Calibri" w:hAnsi="Calibri" w:cs="Times New Roman"/>
          <w:bCs/>
          <w:lang w:val="en-GB"/>
        </w:rPr>
        <w:t>Institute of Experimental Medicine, CAS</w:t>
      </w:r>
    </w:p>
    <w:p w:rsidR="00BB3FCA" w:rsidRPr="00BB3FCA" w:rsidRDefault="00BB3FCA" w:rsidP="00BB3FCA">
      <w:pPr>
        <w:spacing w:before="120" w:after="120"/>
        <w:rPr>
          <w:rFonts w:ascii="Calibri" w:eastAsia="Calibri" w:hAnsi="Calibri" w:cs="Arial"/>
          <w:lang w:val="en-GB"/>
        </w:rPr>
      </w:pPr>
      <w:r w:rsidRPr="00BB3FCA">
        <w:rPr>
          <w:rFonts w:ascii="Calibri" w:eastAsia="Calibri" w:hAnsi="Calibri" w:cs="Times New Roman"/>
          <w:b/>
        </w:rPr>
        <w:t xml:space="preserve">Address of Institution: </w:t>
      </w:r>
      <w:r w:rsidRPr="00BB3FCA">
        <w:rPr>
          <w:rFonts w:ascii="Calibri" w:eastAsia="Calibri" w:hAnsi="Calibri" w:cs="Times New Roman"/>
        </w:rPr>
        <w:t>Vídeňská 1083, 142 20 Prague 4,</w:t>
      </w:r>
      <w:r w:rsidRPr="00BB3FCA">
        <w:rPr>
          <w:rFonts w:ascii="Calibri" w:eastAsia="Calibri" w:hAnsi="Calibri" w:cs="Arial"/>
          <w:lang w:val="en-GB"/>
        </w:rPr>
        <w:t xml:space="preserve"> Czech Republic</w:t>
      </w:r>
    </w:p>
    <w:p w:rsidR="00BB3FCA" w:rsidRDefault="00BB3FCA" w:rsidP="00BB3FCA">
      <w:pPr>
        <w:spacing w:before="120" w:after="120"/>
        <w:rPr>
          <w:rFonts w:ascii="Calibri" w:eastAsia="Calibri" w:hAnsi="Calibri" w:cs="Times New Roman"/>
        </w:rPr>
      </w:pPr>
      <w:r w:rsidRPr="00BB3FCA">
        <w:rPr>
          <w:rFonts w:ascii="Calibri" w:eastAsia="Calibri" w:hAnsi="Calibri" w:cs="Times New Roman"/>
          <w:b/>
        </w:rPr>
        <w:t xml:space="preserve">E-mail: </w:t>
      </w:r>
      <w:hyperlink r:id="rId5" w:history="1">
        <w:r w:rsidR="00873EA2" w:rsidRPr="00F61855">
          <w:rPr>
            <w:rStyle w:val="Hypertextovodkaz"/>
            <w:rFonts w:ascii="Calibri" w:eastAsia="Calibri" w:hAnsi="Calibri" w:cs="Times New Roman"/>
          </w:rPr>
          <w:t>andrearo@biomed.cas.cz</w:t>
        </w:r>
      </w:hyperlink>
    </w:p>
    <w:p w:rsidR="00BB3FCA" w:rsidRPr="00BB3FCA" w:rsidRDefault="00BB3FCA" w:rsidP="00BB3FCA">
      <w:pPr>
        <w:spacing w:before="120" w:after="120"/>
        <w:rPr>
          <w:rFonts w:ascii="Calibri" w:eastAsia="Calibri" w:hAnsi="Calibri" w:cs="Times New Roman"/>
          <w:b/>
        </w:rPr>
      </w:pPr>
      <w:r w:rsidRPr="00BB3FCA">
        <w:rPr>
          <w:rFonts w:ascii="Calibri" w:eastAsia="Calibri" w:hAnsi="Calibri" w:cs="Times New Roman"/>
          <w:b/>
        </w:rPr>
        <w:t xml:space="preserve">Telephone: </w:t>
      </w:r>
      <w:r w:rsidRPr="00BB3FCA">
        <w:rPr>
          <w:rFonts w:ascii="Calibri" w:eastAsia="Calibri" w:hAnsi="Calibri" w:cs="Times New Roman"/>
          <w:lang w:val="en-GB"/>
        </w:rPr>
        <w:t>+420 241062</w:t>
      </w:r>
      <w:r w:rsidR="00F61855">
        <w:rPr>
          <w:rFonts w:ascii="Calibri" w:eastAsia="Calibri" w:hAnsi="Calibri" w:cs="Times New Roman"/>
          <w:lang w:val="en-GB"/>
        </w:rPr>
        <w:t>6</w:t>
      </w:r>
      <w:r w:rsidR="00873EA2">
        <w:rPr>
          <w:rFonts w:ascii="Calibri" w:eastAsia="Calibri" w:hAnsi="Calibri" w:cs="Times New Roman"/>
          <w:lang w:val="en-GB"/>
        </w:rPr>
        <w:t>12</w:t>
      </w:r>
    </w:p>
    <w:p w:rsidR="00BB3FCA" w:rsidRPr="00BB3FCA" w:rsidRDefault="00BB3FCA" w:rsidP="00BB3FCA">
      <w:pPr>
        <w:spacing w:before="120" w:after="120"/>
        <w:rPr>
          <w:rFonts w:ascii="Calibri" w:eastAsia="Calibri" w:hAnsi="Calibri" w:cs="Times New Roman"/>
          <w:lang w:val="en-GB"/>
        </w:rPr>
      </w:pPr>
      <w:r w:rsidRPr="00BB3FCA">
        <w:rPr>
          <w:rFonts w:ascii="Calibri" w:eastAsia="Calibri" w:hAnsi="Calibri" w:cs="Times New Roman"/>
          <w:b/>
        </w:rPr>
        <w:t xml:space="preserve">Homepage: </w:t>
      </w:r>
      <w:hyperlink r:id="rId6" w:history="1">
        <w:r w:rsidR="00F61855" w:rsidRPr="00905E23">
          <w:rPr>
            <w:rStyle w:val="Hypertextovodkaz"/>
            <w:rFonts w:ascii="Calibri" w:eastAsia="Calibri" w:hAnsi="Calibri" w:cs="Times New Roman"/>
            <w:lang w:val="en-GB"/>
          </w:rPr>
          <w:t>http://www.iem.cas.cz/</w:t>
        </w:r>
      </w:hyperlink>
    </w:p>
    <w:p w:rsidR="00BB3FCA" w:rsidRPr="00BB3FCA" w:rsidRDefault="00BB3FCA" w:rsidP="00BB3FCA">
      <w:pPr>
        <w:spacing w:before="120" w:after="120"/>
        <w:rPr>
          <w:rFonts w:ascii="Calibri" w:eastAsia="Calibri" w:hAnsi="Calibri" w:cs="Times New Roman"/>
          <w:b/>
          <w:lang w:val="cs-CZ"/>
        </w:rPr>
      </w:pPr>
      <w:r w:rsidRPr="00BB3FCA">
        <w:rPr>
          <w:rFonts w:ascii="Calibri" w:eastAsia="Calibri" w:hAnsi="Calibri" w:cs="Times New Roman"/>
          <w:b/>
        </w:rPr>
        <w:t xml:space="preserve">Contact person: </w:t>
      </w:r>
      <w:r w:rsidR="00943386">
        <w:rPr>
          <w:rFonts w:ascii="Calibri" w:eastAsia="Calibri" w:hAnsi="Calibri" w:cs="Times New Roman"/>
        </w:rPr>
        <w:t>Dr. Andrea Rö</w:t>
      </w:r>
      <w:r w:rsidR="00F61855" w:rsidRPr="00F61855">
        <w:rPr>
          <w:rFonts w:ascii="Calibri" w:eastAsia="Calibri" w:hAnsi="Calibri" w:cs="Times New Roman"/>
        </w:rPr>
        <w:t>ssnerová, PhD.</w:t>
      </w:r>
    </w:p>
    <w:p w:rsidR="00BB3FCA" w:rsidRPr="00F61855" w:rsidRDefault="00BB3FCA" w:rsidP="00BB3FCA">
      <w:pPr>
        <w:spacing w:before="120" w:after="120"/>
        <w:rPr>
          <w:rFonts w:ascii="Calibri" w:eastAsia="Calibri" w:hAnsi="Calibri" w:cs="Times New Roman"/>
        </w:rPr>
      </w:pPr>
      <w:r w:rsidRPr="00BB3FCA">
        <w:rPr>
          <w:rFonts w:ascii="Calibri" w:eastAsia="Calibri" w:hAnsi="Calibri" w:cs="Times New Roman"/>
          <w:b/>
        </w:rPr>
        <w:t xml:space="preserve">E-mail: </w:t>
      </w:r>
      <w:hyperlink r:id="rId7" w:history="1">
        <w:r w:rsidR="00F61855" w:rsidRPr="00F61855">
          <w:rPr>
            <w:rStyle w:val="Hypertextovodkaz"/>
            <w:rFonts w:ascii="Calibri" w:eastAsia="Calibri" w:hAnsi="Calibri" w:cs="Times New Roman"/>
          </w:rPr>
          <w:t>andrearo@biomed.cas.cz</w:t>
        </w:r>
      </w:hyperlink>
    </w:p>
    <w:p w:rsidR="00BB3FCA" w:rsidRPr="00BB3FCA" w:rsidRDefault="00BB3FCA" w:rsidP="00BB3FCA">
      <w:pPr>
        <w:rPr>
          <w:rFonts w:ascii="Calibri" w:eastAsia="Calibri" w:hAnsi="Calibri" w:cs="Times New Roman"/>
          <w:b/>
        </w:rPr>
      </w:pPr>
      <w:r w:rsidRPr="00BB3FCA">
        <w:rPr>
          <w:rFonts w:ascii="Calibri" w:eastAsia="Calibri" w:hAnsi="Calibri" w:cs="Times New Roman"/>
          <w:b/>
        </w:rPr>
        <w:t xml:space="preserve">Telephone: </w:t>
      </w:r>
      <w:r w:rsidRPr="00BB3FCA">
        <w:rPr>
          <w:rFonts w:ascii="Calibri" w:eastAsia="Calibri" w:hAnsi="Calibri" w:cs="Times New Roman"/>
          <w:lang w:val="en-GB"/>
        </w:rPr>
        <w:t>+420 2410626</w:t>
      </w:r>
      <w:r w:rsidR="00F61855">
        <w:rPr>
          <w:rFonts w:ascii="Calibri" w:eastAsia="Calibri" w:hAnsi="Calibri" w:cs="Times New Roman"/>
          <w:lang w:val="en-GB"/>
        </w:rPr>
        <w:t>12</w:t>
      </w:r>
    </w:p>
    <w:p w:rsidR="00236765" w:rsidRDefault="00236765" w:rsidP="00A66F2F">
      <w:pPr>
        <w:rPr>
          <w:b/>
          <w:sz w:val="32"/>
          <w:szCs w:val="32"/>
        </w:rPr>
      </w:pPr>
    </w:p>
    <w:p w:rsidR="00A66F2F" w:rsidRPr="005A1001" w:rsidRDefault="009C2AFC" w:rsidP="00A66F2F">
      <w:pPr>
        <w:rPr>
          <w:b/>
          <w:sz w:val="32"/>
          <w:szCs w:val="32"/>
        </w:rPr>
      </w:pPr>
      <w:bookmarkStart w:id="0" w:name="_GoBack"/>
      <w:bookmarkEnd w:id="0"/>
      <w:r w:rsidRPr="005A1001">
        <w:rPr>
          <w:b/>
          <w:sz w:val="32"/>
          <w:szCs w:val="32"/>
        </w:rPr>
        <w:t>Equipment Description</w:t>
      </w:r>
    </w:p>
    <w:p w:rsidR="009318AB" w:rsidRDefault="009318AB" w:rsidP="00A66F2F">
      <w:pPr>
        <w:rPr>
          <w:rFonts w:ascii="Calibri" w:eastAsia="Calibri" w:hAnsi="Calibri" w:cs="Times New Roman"/>
          <w:b/>
        </w:rPr>
      </w:pPr>
      <w:r>
        <w:rPr>
          <w:rFonts w:ascii="Calibri" w:eastAsia="Calibri" w:hAnsi="Calibri" w:cs="Times New Roman"/>
          <w:b/>
        </w:rPr>
        <w:t>Description of equipment:</w:t>
      </w:r>
    </w:p>
    <w:p w:rsidR="009318AB" w:rsidRDefault="00582DF8" w:rsidP="00E86369">
      <w:pPr>
        <w:jc w:val="both"/>
        <w:rPr>
          <w:rFonts w:ascii="Calibri" w:eastAsia="Calibri" w:hAnsi="Calibri" w:cs="Times New Roman"/>
        </w:rPr>
      </w:pPr>
      <w:r>
        <w:rPr>
          <w:rFonts w:ascii="Calibri" w:eastAsia="Calibri" w:hAnsi="Calibri" w:cs="Times New Roman"/>
        </w:rPr>
        <w:t>A s</w:t>
      </w:r>
      <w:r w:rsidR="009318AB">
        <w:rPr>
          <w:rFonts w:ascii="Calibri" w:eastAsia="Calibri" w:hAnsi="Calibri" w:cs="Times New Roman"/>
        </w:rPr>
        <w:t>et of fluorescent mic</w:t>
      </w:r>
      <w:r>
        <w:rPr>
          <w:rFonts w:ascii="Calibri" w:eastAsia="Calibri" w:hAnsi="Calibri" w:cs="Times New Roman"/>
        </w:rPr>
        <w:t>roscope and computer equipped with</w:t>
      </w:r>
      <w:r w:rsidR="009318AB">
        <w:rPr>
          <w:rFonts w:ascii="Calibri" w:eastAsia="Calibri" w:hAnsi="Calibri" w:cs="Times New Roman"/>
        </w:rPr>
        <w:t xml:space="preserve"> ISIS </w:t>
      </w:r>
      <w:r w:rsidR="00AF707D">
        <w:rPr>
          <w:rFonts w:ascii="Calibri" w:eastAsia="Calibri" w:hAnsi="Calibri" w:cs="Times New Roman"/>
        </w:rPr>
        <w:t xml:space="preserve">color fluorescence and FISH imaging system </w:t>
      </w:r>
      <w:r>
        <w:rPr>
          <w:rFonts w:ascii="Calibri" w:eastAsia="Calibri" w:hAnsi="Calibri" w:cs="Times New Roman"/>
        </w:rPr>
        <w:t>for analysis</w:t>
      </w:r>
      <w:r w:rsidR="00E86369">
        <w:rPr>
          <w:rFonts w:ascii="Calibri" w:eastAsia="Calibri" w:hAnsi="Calibri" w:cs="Times New Roman"/>
        </w:rPr>
        <w:t xml:space="preserve"> of chromosomal aberrations</w:t>
      </w:r>
      <w:r w:rsidR="009017F6">
        <w:rPr>
          <w:rFonts w:ascii="Calibri" w:eastAsia="Calibri" w:hAnsi="Calibri" w:cs="Times New Roman"/>
        </w:rPr>
        <w:t xml:space="preserve"> and fluorescently stained biological </w:t>
      </w:r>
      <w:r w:rsidR="00CF1856">
        <w:rPr>
          <w:rFonts w:ascii="Calibri" w:eastAsia="Calibri" w:hAnsi="Calibri" w:cs="Times New Roman"/>
        </w:rPr>
        <w:t>materials.</w:t>
      </w:r>
    </w:p>
    <w:p w:rsidR="00CF1856" w:rsidRDefault="00CF1856" w:rsidP="00E86369">
      <w:pPr>
        <w:jc w:val="both"/>
        <w:rPr>
          <w:rFonts w:ascii="Calibri" w:eastAsia="Calibri" w:hAnsi="Calibri" w:cs="Times New Roman"/>
        </w:rPr>
      </w:pPr>
      <w:r>
        <w:rPr>
          <w:rFonts w:ascii="Calibri" w:eastAsia="Calibri" w:hAnsi="Calibri" w:cs="Times New Roman"/>
        </w:rPr>
        <w:t>Specifications and technical features:</w:t>
      </w:r>
    </w:p>
    <w:p w:rsidR="00C63048" w:rsidRDefault="00C63048" w:rsidP="006E2171">
      <w:pPr>
        <w:spacing w:after="0" w:line="240" w:lineRule="auto"/>
        <w:jc w:val="both"/>
        <w:rPr>
          <w:rFonts w:ascii="Calibri" w:eastAsia="Calibri" w:hAnsi="Calibri" w:cs="Times New Roman"/>
        </w:rPr>
      </w:pPr>
      <w:r>
        <w:rPr>
          <w:rFonts w:ascii="Calibri" w:eastAsia="Calibri" w:hAnsi="Calibri" w:cs="Times New Roman"/>
        </w:rPr>
        <w:tab/>
        <w:t>Light microscopy</w:t>
      </w:r>
      <w:r w:rsidR="00D874B0">
        <w:rPr>
          <w:rFonts w:ascii="Calibri" w:eastAsia="Calibri" w:hAnsi="Calibri" w:cs="Times New Roman"/>
        </w:rPr>
        <w:t xml:space="preserve"> (LI-M)</w:t>
      </w:r>
    </w:p>
    <w:p w:rsidR="00C63048" w:rsidRDefault="00C63048" w:rsidP="006E2171">
      <w:pPr>
        <w:spacing w:after="0" w:line="240" w:lineRule="auto"/>
        <w:jc w:val="both"/>
        <w:rPr>
          <w:rFonts w:ascii="Calibri" w:eastAsia="Calibri" w:hAnsi="Calibri" w:cs="Times New Roman"/>
        </w:rPr>
      </w:pPr>
      <w:r>
        <w:rPr>
          <w:rFonts w:ascii="Calibri" w:eastAsia="Calibri" w:hAnsi="Calibri" w:cs="Times New Roman"/>
        </w:rPr>
        <w:tab/>
        <w:t>Fluorescent microscopy</w:t>
      </w:r>
      <w:r w:rsidR="00D874B0">
        <w:rPr>
          <w:rFonts w:ascii="Calibri" w:eastAsia="Calibri" w:hAnsi="Calibri" w:cs="Times New Roman"/>
        </w:rPr>
        <w:t xml:space="preserve"> (FL-M)</w:t>
      </w:r>
    </w:p>
    <w:p w:rsidR="000A4D3F" w:rsidRDefault="000A4D3F" w:rsidP="006E2171">
      <w:pPr>
        <w:spacing w:after="0" w:line="240" w:lineRule="auto"/>
        <w:jc w:val="both"/>
        <w:rPr>
          <w:rFonts w:ascii="Calibri" w:eastAsia="Calibri" w:hAnsi="Calibri" w:cs="Times New Roman"/>
        </w:rPr>
      </w:pPr>
      <w:r>
        <w:rPr>
          <w:rFonts w:ascii="Calibri" w:eastAsia="Calibri" w:hAnsi="Calibri" w:cs="Times New Roman"/>
        </w:rPr>
        <w:tab/>
        <w:t>Recording of findings in various magnifications</w:t>
      </w:r>
    </w:p>
    <w:p w:rsidR="00E961CB" w:rsidRDefault="00E961CB" w:rsidP="006E2171">
      <w:pPr>
        <w:spacing w:after="0" w:line="240" w:lineRule="auto"/>
        <w:jc w:val="both"/>
        <w:rPr>
          <w:rFonts w:ascii="Calibri" w:eastAsia="Calibri" w:hAnsi="Calibri" w:cs="Times New Roman"/>
        </w:rPr>
      </w:pPr>
      <w:r>
        <w:rPr>
          <w:rFonts w:ascii="Calibri" w:eastAsia="Calibri" w:hAnsi="Calibri" w:cs="Times New Roman"/>
        </w:rPr>
        <w:tab/>
        <w:t>Image processing</w:t>
      </w:r>
    </w:p>
    <w:p w:rsidR="00C63048" w:rsidRDefault="000A4D3F" w:rsidP="006E2171">
      <w:pPr>
        <w:spacing w:after="0" w:line="240" w:lineRule="auto"/>
        <w:ind w:firstLine="720"/>
        <w:jc w:val="both"/>
        <w:rPr>
          <w:rFonts w:ascii="Calibri" w:eastAsia="Calibri" w:hAnsi="Calibri" w:cs="Times New Roman"/>
        </w:rPr>
      </w:pPr>
      <w:r>
        <w:rPr>
          <w:rFonts w:ascii="Calibri" w:eastAsia="Calibri" w:hAnsi="Calibri" w:cs="Times New Roman"/>
        </w:rPr>
        <w:t>A</w:t>
      </w:r>
      <w:r w:rsidR="00C63048">
        <w:rPr>
          <w:rFonts w:ascii="Calibri" w:eastAsia="Calibri" w:hAnsi="Calibri" w:cs="Times New Roman"/>
        </w:rPr>
        <w:t xml:space="preserve">rchiving of findings </w:t>
      </w:r>
      <w:r>
        <w:rPr>
          <w:rFonts w:ascii="Calibri" w:eastAsia="Calibri" w:hAnsi="Calibri" w:cs="Times New Roman"/>
        </w:rPr>
        <w:t xml:space="preserve">in image </w:t>
      </w:r>
      <w:r w:rsidR="00C86945">
        <w:rPr>
          <w:rFonts w:ascii="Calibri" w:eastAsia="Calibri" w:hAnsi="Calibri" w:cs="Times New Roman"/>
        </w:rPr>
        <w:t>gallery</w:t>
      </w:r>
    </w:p>
    <w:p w:rsidR="006E2171" w:rsidRDefault="006E2171" w:rsidP="006E2171">
      <w:pPr>
        <w:spacing w:after="0" w:line="360" w:lineRule="auto"/>
        <w:ind w:firstLine="720"/>
        <w:jc w:val="both"/>
        <w:rPr>
          <w:rFonts w:ascii="Calibri" w:eastAsia="Calibri" w:hAnsi="Calibri" w:cs="Times New Roman"/>
        </w:rPr>
      </w:pPr>
    </w:p>
    <w:p w:rsidR="00CF1856" w:rsidRDefault="00CF1856" w:rsidP="00E86369">
      <w:pPr>
        <w:jc w:val="both"/>
        <w:rPr>
          <w:rFonts w:ascii="Calibri" w:eastAsia="Calibri" w:hAnsi="Calibri" w:cs="Times New Roman"/>
        </w:rPr>
      </w:pPr>
      <w:r w:rsidRPr="00C63048">
        <w:rPr>
          <w:rFonts w:ascii="Calibri" w:eastAsia="Calibri" w:hAnsi="Calibri" w:cs="Times New Roman"/>
          <w:i/>
        </w:rPr>
        <w:t>Fluorescent microscope</w:t>
      </w:r>
      <w:r w:rsidR="00C63048" w:rsidRPr="00C63048">
        <w:rPr>
          <w:rFonts w:ascii="Calibri" w:eastAsia="Calibri" w:hAnsi="Calibri" w:cs="Times New Roman"/>
          <w:i/>
        </w:rPr>
        <w:t>.</w:t>
      </w:r>
    </w:p>
    <w:p w:rsidR="005B5AA7" w:rsidRPr="00F23FD4" w:rsidRDefault="005B5AA7" w:rsidP="005B5AA7">
      <w:pPr>
        <w:spacing w:after="0" w:line="240" w:lineRule="auto"/>
        <w:jc w:val="both"/>
        <w:rPr>
          <w:rFonts w:ascii="Calibri" w:eastAsia="Calibri" w:hAnsi="Calibri" w:cs="Times New Roman"/>
        </w:rPr>
      </w:pPr>
      <w:r>
        <w:rPr>
          <w:rFonts w:ascii="Calibri" w:eastAsia="Calibri" w:hAnsi="Calibri" w:cs="Times New Roman"/>
        </w:rPr>
        <w:tab/>
      </w:r>
      <w:r w:rsidRPr="00F23FD4">
        <w:rPr>
          <w:rFonts w:ascii="Calibri" w:eastAsia="Calibri" w:hAnsi="Calibri" w:cs="Times New Roman"/>
        </w:rPr>
        <w:t>Producer: Zeiss, Germany</w:t>
      </w:r>
    </w:p>
    <w:p w:rsidR="005B5AA7" w:rsidRPr="00F23FD4" w:rsidRDefault="005B5AA7" w:rsidP="005B5AA7">
      <w:pPr>
        <w:spacing w:after="0" w:line="240" w:lineRule="auto"/>
        <w:jc w:val="both"/>
      </w:pPr>
      <w:r w:rsidRPr="00F23FD4">
        <w:rPr>
          <w:rFonts w:ascii="Calibri" w:eastAsia="Calibri" w:hAnsi="Calibri" w:cs="Times New Roman"/>
        </w:rPr>
        <w:tab/>
        <w:t xml:space="preserve">Type: </w:t>
      </w:r>
      <w:r w:rsidRPr="00F23FD4">
        <w:t>Axioskop</w:t>
      </w:r>
    </w:p>
    <w:p w:rsidR="00873125" w:rsidRPr="00F23FD4" w:rsidRDefault="00873125" w:rsidP="005B5AA7">
      <w:pPr>
        <w:spacing w:after="0" w:line="240" w:lineRule="auto"/>
        <w:jc w:val="both"/>
      </w:pPr>
      <w:r w:rsidRPr="00F23FD4">
        <w:tab/>
        <w:t>Objectives: A. Plan-NEOFLUAR Zeiss, 100x/1.30 OilIris</w:t>
      </w:r>
    </w:p>
    <w:p w:rsidR="00873125" w:rsidRPr="00F23FD4" w:rsidRDefault="00873125" w:rsidP="00873125">
      <w:pPr>
        <w:spacing w:after="0" w:line="240" w:lineRule="auto"/>
        <w:ind w:left="1440"/>
        <w:jc w:val="both"/>
      </w:pPr>
      <w:r w:rsidRPr="00F23FD4">
        <w:t xml:space="preserve">       B. Plan-NEOFLUAR Zeiss, 20x/0.50</w:t>
      </w:r>
    </w:p>
    <w:p w:rsidR="00873125" w:rsidRPr="00F23FD4" w:rsidRDefault="00873125" w:rsidP="00873125">
      <w:pPr>
        <w:spacing w:after="0" w:line="240" w:lineRule="auto"/>
        <w:ind w:left="1440"/>
        <w:jc w:val="both"/>
      </w:pPr>
      <w:r w:rsidRPr="00F23FD4">
        <w:lastRenderedPageBreak/>
        <w:t xml:space="preserve">       C. S</w:t>
      </w:r>
      <w:r w:rsidR="00F23FD4">
        <w:t>P</w:t>
      </w:r>
      <w:r w:rsidRPr="00F23FD4">
        <w:t>lan 10 Olympus, 10x/0.30</w:t>
      </w:r>
    </w:p>
    <w:p w:rsidR="00AF0708" w:rsidRPr="00F23FD4" w:rsidRDefault="00AF0708" w:rsidP="00AF0708">
      <w:pPr>
        <w:spacing w:after="0" w:line="240" w:lineRule="auto"/>
        <w:jc w:val="both"/>
      </w:pPr>
      <w:r w:rsidRPr="00F23FD4">
        <w:tab/>
        <w:t xml:space="preserve">Individual </w:t>
      </w:r>
      <w:r w:rsidR="00F23FD4" w:rsidRPr="00F23FD4">
        <w:t>filters</w:t>
      </w:r>
      <w:r w:rsidRPr="00F23FD4">
        <w:t>: DAPI, FITC, TRITC, Cy3</w:t>
      </w:r>
    </w:p>
    <w:p w:rsidR="00E61100" w:rsidRPr="00F23FD4" w:rsidRDefault="00E61100" w:rsidP="00E61100">
      <w:pPr>
        <w:spacing w:after="0" w:line="240" w:lineRule="auto"/>
        <w:jc w:val="both"/>
      </w:pPr>
      <w:r w:rsidRPr="00F23FD4">
        <w:tab/>
        <w:t xml:space="preserve">Triple-band pass </w:t>
      </w:r>
      <w:r w:rsidR="00F23FD4" w:rsidRPr="00F23FD4">
        <w:t>filter</w:t>
      </w:r>
      <w:r w:rsidRPr="00F23FD4">
        <w:t xml:space="preserve">: </w:t>
      </w:r>
      <w:r w:rsidR="00E53697" w:rsidRPr="00F23FD4">
        <w:t>DAPI-FITC-Texas Red</w:t>
      </w:r>
    </w:p>
    <w:p w:rsidR="004C05C3" w:rsidRPr="00F23FD4" w:rsidRDefault="004C05C3" w:rsidP="00E61100">
      <w:pPr>
        <w:spacing w:after="0" w:line="240" w:lineRule="auto"/>
        <w:jc w:val="both"/>
      </w:pPr>
      <w:r w:rsidRPr="00F23FD4">
        <w:tab/>
        <w:t>Camera: CCD camera JAI M300</w:t>
      </w:r>
    </w:p>
    <w:p w:rsidR="00873125" w:rsidRPr="00F23FD4" w:rsidRDefault="00873125" w:rsidP="005B5AA7">
      <w:pPr>
        <w:spacing w:after="0" w:line="240" w:lineRule="auto"/>
        <w:jc w:val="both"/>
      </w:pPr>
      <w:r w:rsidRPr="00F23FD4">
        <w:tab/>
      </w:r>
      <w:r w:rsidR="00F23FD4" w:rsidRPr="00F23FD4">
        <w:t>Source of light: Burner Mercury – HBO 103W/2 (F)</w:t>
      </w:r>
      <w:r w:rsidRPr="00F23FD4">
        <w:tab/>
      </w:r>
    </w:p>
    <w:p w:rsidR="005B5AA7" w:rsidRPr="00F23FD4" w:rsidRDefault="005B5AA7" w:rsidP="005B5AA7">
      <w:pPr>
        <w:spacing w:after="0" w:line="240" w:lineRule="auto"/>
        <w:jc w:val="both"/>
        <w:rPr>
          <w:rFonts w:ascii="Calibri" w:eastAsia="Calibri" w:hAnsi="Calibri" w:cs="Times New Roman"/>
        </w:rPr>
      </w:pPr>
    </w:p>
    <w:p w:rsidR="006E2171" w:rsidRDefault="00CF1856" w:rsidP="00E86369">
      <w:pPr>
        <w:jc w:val="both"/>
        <w:rPr>
          <w:rFonts w:ascii="Calibri" w:eastAsia="Calibri" w:hAnsi="Calibri" w:cs="Times New Roman"/>
        </w:rPr>
      </w:pPr>
      <w:r w:rsidRPr="00C63048">
        <w:rPr>
          <w:rFonts w:ascii="Calibri" w:eastAsia="Calibri" w:hAnsi="Calibri" w:cs="Times New Roman"/>
          <w:i/>
        </w:rPr>
        <w:t>ISIS software</w:t>
      </w:r>
      <w:r w:rsidR="00AF707D">
        <w:rPr>
          <w:rFonts w:ascii="Calibri" w:eastAsia="Calibri" w:hAnsi="Calibri" w:cs="Times New Roman"/>
          <w:i/>
        </w:rPr>
        <w:t>.</w:t>
      </w:r>
    </w:p>
    <w:p w:rsidR="00D65CC7" w:rsidRDefault="008B76A8" w:rsidP="00D65CC7">
      <w:pPr>
        <w:spacing w:after="0" w:line="240" w:lineRule="auto"/>
        <w:ind w:firstLine="720"/>
        <w:jc w:val="both"/>
        <w:rPr>
          <w:rFonts w:ascii="Calibri" w:eastAsia="Calibri" w:hAnsi="Calibri" w:cs="Times New Roman"/>
        </w:rPr>
      </w:pPr>
      <w:r>
        <w:rPr>
          <w:rFonts w:ascii="Calibri" w:eastAsia="Calibri" w:hAnsi="Calibri" w:cs="Times New Roman"/>
        </w:rPr>
        <w:t>Producer: MetaSystems</w:t>
      </w:r>
      <w:r w:rsidR="00D65CC7">
        <w:rPr>
          <w:rFonts w:ascii="Calibri" w:eastAsia="Calibri" w:hAnsi="Calibri" w:cs="Times New Roman"/>
        </w:rPr>
        <w:t>, Germany</w:t>
      </w:r>
    </w:p>
    <w:p w:rsidR="00CF1856" w:rsidRDefault="006E2171" w:rsidP="00D65CC7">
      <w:pPr>
        <w:spacing w:after="0" w:line="240" w:lineRule="auto"/>
        <w:ind w:firstLine="720"/>
        <w:jc w:val="both"/>
        <w:rPr>
          <w:rFonts w:ascii="Calibri" w:eastAsia="Calibri" w:hAnsi="Calibri" w:cs="Times New Roman"/>
        </w:rPr>
      </w:pPr>
      <w:r>
        <w:rPr>
          <w:rFonts w:ascii="Calibri" w:eastAsia="Calibri" w:hAnsi="Calibri" w:cs="Times New Roman"/>
        </w:rPr>
        <w:t xml:space="preserve">Version: </w:t>
      </w:r>
      <w:r w:rsidR="00C63048">
        <w:rPr>
          <w:rFonts w:ascii="Calibri" w:eastAsia="Calibri" w:hAnsi="Calibri" w:cs="Times New Roman"/>
        </w:rPr>
        <w:t>4.4.16</w:t>
      </w:r>
    </w:p>
    <w:p w:rsidR="00D874B0" w:rsidRDefault="00D874B0" w:rsidP="00D874B0">
      <w:pPr>
        <w:spacing w:after="0" w:line="240" w:lineRule="auto"/>
        <w:ind w:left="720"/>
        <w:jc w:val="both"/>
      </w:pPr>
      <w:r w:rsidRPr="00D874B0">
        <w:rPr>
          <w:bCs/>
        </w:rPr>
        <w:t>Microscope compatibility</w:t>
      </w:r>
      <w:r>
        <w:rPr>
          <w:bCs/>
        </w:rPr>
        <w:t>:</w:t>
      </w:r>
      <w:r w:rsidRPr="00D874B0">
        <w:t xml:space="preserve"> </w:t>
      </w:r>
      <w:r>
        <w:t>With FL-M equipped with a trinocular photo/TV tube</w:t>
      </w:r>
    </w:p>
    <w:p w:rsidR="00873125" w:rsidRPr="00D874B0" w:rsidRDefault="00873125" w:rsidP="00D874B0">
      <w:pPr>
        <w:spacing w:after="0" w:line="240" w:lineRule="auto"/>
        <w:ind w:left="720"/>
        <w:jc w:val="both"/>
        <w:rPr>
          <w:rFonts w:ascii="Calibri" w:eastAsia="Calibri" w:hAnsi="Calibri" w:cs="Times New Roman"/>
        </w:rPr>
      </w:pPr>
      <w:r>
        <w:t>Fluorochrome setting: DAPI, FITC, TRITC</w:t>
      </w:r>
    </w:p>
    <w:p w:rsidR="00D65CC7" w:rsidRDefault="00D65CC7" w:rsidP="00D65CC7">
      <w:pPr>
        <w:spacing w:after="0" w:line="240" w:lineRule="auto"/>
        <w:ind w:firstLine="720"/>
        <w:jc w:val="both"/>
        <w:rPr>
          <w:rFonts w:ascii="Calibri" w:eastAsia="Calibri" w:hAnsi="Calibri" w:cs="Times New Roman"/>
        </w:rPr>
      </w:pPr>
      <w:r>
        <w:rPr>
          <w:rFonts w:ascii="Calibri" w:eastAsia="Calibri" w:hAnsi="Calibri" w:cs="Times New Roman"/>
        </w:rPr>
        <w:t xml:space="preserve">Applications: </w:t>
      </w:r>
      <w:r w:rsidR="00AF707D">
        <w:rPr>
          <w:rFonts w:ascii="Calibri" w:eastAsia="Calibri" w:hAnsi="Calibri" w:cs="Times New Roman"/>
        </w:rPr>
        <w:t xml:space="preserve">Research and </w:t>
      </w:r>
      <w:r>
        <w:rPr>
          <w:rFonts w:ascii="Calibri" w:eastAsia="Calibri" w:hAnsi="Calibri" w:cs="Times New Roman"/>
        </w:rPr>
        <w:t>routine diagnostics</w:t>
      </w:r>
    </w:p>
    <w:p w:rsidR="00D20EF2" w:rsidRDefault="00D20EF2" w:rsidP="00D65CC7">
      <w:pPr>
        <w:spacing w:after="0" w:line="240" w:lineRule="auto"/>
        <w:ind w:firstLine="720"/>
        <w:jc w:val="both"/>
        <w:rPr>
          <w:rFonts w:ascii="Calibri" w:eastAsia="Calibri" w:hAnsi="Calibri" w:cs="Times New Roman"/>
        </w:rPr>
      </w:pPr>
      <w:r w:rsidRPr="00D20EF2">
        <w:rPr>
          <w:bCs/>
        </w:rPr>
        <w:t>Unrivalled user interface:</w:t>
      </w:r>
      <w:r>
        <w:rPr>
          <w:b/>
          <w:bCs/>
        </w:rPr>
        <w:t xml:space="preserve"> </w:t>
      </w:r>
      <w:r>
        <w:t>Tool for routine color fluorescence and FISH imaging</w:t>
      </w:r>
    </w:p>
    <w:p w:rsidR="00D20EF2" w:rsidRPr="00235A02" w:rsidRDefault="00D20EF2" w:rsidP="00D20EF2">
      <w:pPr>
        <w:spacing w:after="0" w:line="240" w:lineRule="auto"/>
        <w:ind w:firstLine="720"/>
        <w:jc w:val="both"/>
        <w:rPr>
          <w:rFonts w:ascii="Calibri" w:eastAsia="Calibri" w:hAnsi="Calibri" w:cs="Times New Roman"/>
        </w:rPr>
      </w:pPr>
      <w:r w:rsidRPr="00235A02">
        <w:rPr>
          <w:bCs/>
        </w:rPr>
        <w:t xml:space="preserve">Program configuration: </w:t>
      </w:r>
      <w:r>
        <w:t>Definition for staining specific configurations</w:t>
      </w:r>
    </w:p>
    <w:p w:rsidR="008B76A8" w:rsidRDefault="008B76A8" w:rsidP="00D65CC7">
      <w:pPr>
        <w:spacing w:after="0" w:line="240" w:lineRule="auto"/>
        <w:ind w:firstLine="720"/>
        <w:jc w:val="both"/>
      </w:pPr>
      <w:r w:rsidRPr="008B76A8">
        <w:rPr>
          <w:bCs/>
        </w:rPr>
        <w:t>Support of common file types</w:t>
      </w:r>
      <w:r>
        <w:rPr>
          <w:bCs/>
        </w:rPr>
        <w:t xml:space="preserve">: </w:t>
      </w:r>
      <w:r>
        <w:t>.pdf, .doc, .jpg, .bmp, .tiff.</w:t>
      </w:r>
    </w:p>
    <w:p w:rsidR="00D20EF2" w:rsidRDefault="00D20EF2" w:rsidP="00D20EF2">
      <w:pPr>
        <w:spacing w:after="0" w:line="240" w:lineRule="auto"/>
        <w:ind w:firstLine="720"/>
        <w:jc w:val="both"/>
        <w:rPr>
          <w:rFonts w:ascii="Calibri" w:eastAsia="Calibri" w:hAnsi="Calibri" w:cs="Times New Roman"/>
        </w:rPr>
      </w:pPr>
      <w:r>
        <w:rPr>
          <w:rFonts w:ascii="Calibri" w:eastAsia="Calibri" w:hAnsi="Calibri" w:cs="Times New Roman"/>
        </w:rPr>
        <w:t>Archiving: MetaArchive</w:t>
      </w:r>
    </w:p>
    <w:p w:rsidR="001752BD" w:rsidRPr="005B5AA7" w:rsidRDefault="005B5AA7" w:rsidP="00D20EF2">
      <w:pPr>
        <w:spacing w:after="0" w:line="240" w:lineRule="auto"/>
        <w:ind w:firstLine="720"/>
        <w:jc w:val="both"/>
        <w:rPr>
          <w:rFonts w:ascii="Calibri" w:eastAsia="Calibri" w:hAnsi="Calibri" w:cs="Times New Roman"/>
        </w:rPr>
      </w:pPr>
      <w:r w:rsidRPr="005B5AA7">
        <w:rPr>
          <w:bCs/>
        </w:rPr>
        <w:t>Upgradability:</w:t>
      </w:r>
      <w:r>
        <w:rPr>
          <w:bCs/>
        </w:rPr>
        <w:t xml:space="preserve"> </w:t>
      </w:r>
      <w:r>
        <w:t>I</w:t>
      </w:r>
      <w:r w:rsidRPr="005B5AA7">
        <w:t xml:space="preserve">ntegration of Isis with the automatic fluorescence slide scanning system </w:t>
      </w:r>
      <w:r>
        <w:t xml:space="preserve">Metafer </w:t>
      </w:r>
    </w:p>
    <w:p w:rsidR="006E2171" w:rsidRPr="009318AB" w:rsidRDefault="006E2171" w:rsidP="00E86369">
      <w:pPr>
        <w:jc w:val="both"/>
        <w:rPr>
          <w:highlight w:val="yellow"/>
        </w:rPr>
      </w:pPr>
    </w:p>
    <w:p w:rsidR="001F4B97" w:rsidRPr="0029224F" w:rsidRDefault="001F4B97" w:rsidP="0029224F">
      <w:r w:rsidRPr="00C46181">
        <w:rPr>
          <w:b/>
          <w:sz w:val="32"/>
          <w:szCs w:val="32"/>
        </w:rPr>
        <w:t xml:space="preserve">Specification of expertise relevant to </w:t>
      </w:r>
      <w:proofErr w:type="spellStart"/>
      <w:r w:rsidRPr="00C46181">
        <w:rPr>
          <w:b/>
          <w:sz w:val="32"/>
          <w:szCs w:val="32"/>
        </w:rPr>
        <w:t>NanoEnviCz</w:t>
      </w:r>
      <w:proofErr w:type="spellEnd"/>
      <w:r w:rsidRPr="00C46181">
        <w:rPr>
          <w:b/>
          <w:sz w:val="32"/>
          <w:szCs w:val="32"/>
        </w:rPr>
        <w:t xml:space="preserve"> </w:t>
      </w:r>
      <w:proofErr w:type="spellStart"/>
      <w:r w:rsidRPr="00C46181">
        <w:rPr>
          <w:b/>
          <w:sz w:val="32"/>
          <w:szCs w:val="32"/>
        </w:rPr>
        <w:t>workpackages</w:t>
      </w:r>
      <w:proofErr w:type="spellEnd"/>
      <w:r w:rsidRPr="00C46181">
        <w:rPr>
          <w:b/>
          <w:sz w:val="32"/>
          <w:szCs w:val="32"/>
        </w:rPr>
        <w:t>:</w:t>
      </w:r>
    </w:p>
    <w:p w:rsidR="00882917" w:rsidRPr="00882917" w:rsidRDefault="00882917" w:rsidP="00882917">
      <w:pPr>
        <w:rPr>
          <w:rFonts w:cs="Arial"/>
        </w:rPr>
      </w:pPr>
      <w:r w:rsidRPr="00882917">
        <w:rPr>
          <w:rFonts w:cs="Arial"/>
          <w:b/>
          <w:lang w:val="de-DE"/>
        </w:rPr>
        <w:t>WP3</w:t>
      </w:r>
      <w:proofErr w:type="gramStart"/>
      <w:r w:rsidRPr="00882917">
        <w:rPr>
          <w:rFonts w:cs="Arial"/>
          <w:lang w:val="de-DE"/>
        </w:rPr>
        <w:t>a,d</w:t>
      </w:r>
      <w:proofErr w:type="gramEnd"/>
      <w:r w:rsidRPr="00882917">
        <w:rPr>
          <w:rFonts w:cs="Arial"/>
          <w:lang w:val="de-DE"/>
        </w:rPr>
        <w:t xml:space="preserve">,f,g,h, </w:t>
      </w:r>
      <w:r w:rsidRPr="00882917">
        <w:rPr>
          <w:rFonts w:cs="Arial"/>
          <w:b/>
          <w:lang w:val="de-DE"/>
        </w:rPr>
        <w:t>WP4</w:t>
      </w:r>
      <w:r w:rsidRPr="00882917">
        <w:rPr>
          <w:rFonts w:cs="Arial"/>
          <w:lang w:val="de-DE"/>
        </w:rPr>
        <w:t xml:space="preserve">a,b, </w:t>
      </w:r>
      <w:r w:rsidRPr="00882917">
        <w:rPr>
          <w:rFonts w:cs="Arial"/>
          <w:b/>
          <w:lang w:val="de-DE"/>
        </w:rPr>
        <w:t>WP6</w:t>
      </w:r>
      <w:r w:rsidRPr="00882917">
        <w:rPr>
          <w:rFonts w:cs="Arial"/>
          <w:lang w:val="de-DE"/>
        </w:rPr>
        <w:t xml:space="preserve">a,d, </w:t>
      </w:r>
      <w:r w:rsidRPr="00882917">
        <w:rPr>
          <w:rFonts w:cs="Arial"/>
          <w:b/>
          <w:lang w:val="de-DE"/>
        </w:rPr>
        <w:t>WP7</w:t>
      </w:r>
      <w:r w:rsidRPr="00882917">
        <w:rPr>
          <w:rFonts w:cs="Arial"/>
          <w:lang w:val="de-DE"/>
        </w:rPr>
        <w:t xml:space="preserve">a,c,e,h,i, </w:t>
      </w:r>
      <w:r w:rsidRPr="00882917">
        <w:rPr>
          <w:rFonts w:cs="Arial"/>
          <w:b/>
          <w:lang w:val="de-DE"/>
        </w:rPr>
        <w:t>WP9</w:t>
      </w:r>
      <w:r w:rsidRPr="00882917">
        <w:rPr>
          <w:rFonts w:cs="Arial"/>
          <w:lang w:val="de-DE"/>
        </w:rPr>
        <w:t>a,b,c</w:t>
      </w:r>
    </w:p>
    <w:p w:rsidR="0029224F" w:rsidRDefault="0029224F" w:rsidP="00A66F2F"/>
    <w:p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rsidR="00625EAE" w:rsidRDefault="00625EAE" w:rsidP="00A66F2F">
      <w:r w:rsidRPr="008E32CC">
        <w:rPr>
          <w:b/>
        </w:rPr>
        <w:t>Please, specify</w:t>
      </w:r>
      <w:r w:rsidR="002A071C">
        <w:rPr>
          <w:b/>
        </w:rPr>
        <w:t xml:space="preserve"> the</w:t>
      </w:r>
      <w:r w:rsidRPr="008E32CC">
        <w:rPr>
          <w:b/>
        </w:rPr>
        <w:t xml:space="preserve"> main research topics</w:t>
      </w:r>
      <w:r w:rsidR="00B5358E">
        <w:rPr>
          <w:b/>
        </w:rPr>
        <w:t xml:space="preserve"> connected with equipment</w:t>
      </w:r>
      <w:r w:rsidRPr="0069705D">
        <w:t>:</w:t>
      </w:r>
    </w:p>
    <w:p w:rsidR="00065EE3" w:rsidRDefault="00CD2321" w:rsidP="00065EE3">
      <w:pPr>
        <w:spacing w:after="0" w:line="240" w:lineRule="auto"/>
        <w:jc w:val="both"/>
      </w:pPr>
      <w:r>
        <w:t>Analysis of individual types of structural and numerical chromosomal aberrations (</w:t>
      </w:r>
      <w:r w:rsidR="00590DFB">
        <w:t xml:space="preserve">translocations, reciprocal translocations, insertion, deletions, </w:t>
      </w:r>
      <w:proofErr w:type="spellStart"/>
      <w:r w:rsidR="00590DFB">
        <w:t>dicentric</w:t>
      </w:r>
      <w:proofErr w:type="spellEnd"/>
      <w:r w:rsidR="00590DFB">
        <w:t xml:space="preserve"> or </w:t>
      </w:r>
      <w:proofErr w:type="spellStart"/>
      <w:r w:rsidR="00590DFB">
        <w:t>tricentric</w:t>
      </w:r>
      <w:proofErr w:type="spellEnd"/>
      <w:r w:rsidR="00590DFB">
        <w:t xml:space="preserve"> chromosome</w:t>
      </w:r>
      <w:r w:rsidR="00425E86">
        <w:t>s</w:t>
      </w:r>
      <w:r w:rsidR="00590DFB">
        <w:t>, duplications, acentric fragments, trisomy) in metaphases cells</w:t>
      </w:r>
      <w:r w:rsidR="00016732">
        <w:t>.</w:t>
      </w:r>
      <w:r w:rsidR="00065EE3">
        <w:t xml:space="preserve"> </w:t>
      </w:r>
    </w:p>
    <w:p w:rsidR="00CD2321" w:rsidRDefault="00065EE3" w:rsidP="00065EE3">
      <w:pPr>
        <w:spacing w:after="0" w:line="240" w:lineRule="auto"/>
        <w:jc w:val="both"/>
      </w:pPr>
      <w:r>
        <w:t xml:space="preserve">Chromosome counting. </w:t>
      </w:r>
    </w:p>
    <w:p w:rsidR="005A1001" w:rsidRPr="0069705D" w:rsidRDefault="005A1001" w:rsidP="00A66F2F"/>
    <w:p w:rsidR="00625EAE" w:rsidRDefault="00625EAE" w:rsidP="00A66F2F">
      <w:r w:rsidRPr="008E32CC">
        <w:rPr>
          <w:b/>
        </w:rPr>
        <w:t xml:space="preserve">Please, specify </w:t>
      </w:r>
      <w:r w:rsidR="002A071C">
        <w:rPr>
          <w:b/>
        </w:rPr>
        <w:t xml:space="preserve">the </w:t>
      </w:r>
      <w:r w:rsidRPr="008E32CC">
        <w:rPr>
          <w:b/>
        </w:rPr>
        <w:t>secondary research topics</w:t>
      </w:r>
      <w:r w:rsidR="00B5358E" w:rsidRPr="00B5358E">
        <w:rPr>
          <w:b/>
        </w:rPr>
        <w:t xml:space="preserve"> </w:t>
      </w:r>
      <w:r w:rsidR="00B5358E">
        <w:rPr>
          <w:b/>
        </w:rPr>
        <w:t>connected with equipment</w:t>
      </w:r>
      <w:r w:rsidRPr="0069705D">
        <w:t xml:space="preserve">: </w:t>
      </w:r>
    </w:p>
    <w:p w:rsidR="00016732" w:rsidRDefault="00016732" w:rsidP="004531F6">
      <w:pPr>
        <w:spacing w:after="0" w:line="240" w:lineRule="auto"/>
        <w:jc w:val="both"/>
      </w:pPr>
      <w:r>
        <w:t xml:space="preserve">Analysis of micronuclei in </w:t>
      </w:r>
      <w:proofErr w:type="spellStart"/>
      <w:r>
        <w:t>binucleated</w:t>
      </w:r>
      <w:proofErr w:type="spellEnd"/>
      <w:r>
        <w:t xml:space="preserve"> cells in DAPI stained slides.</w:t>
      </w:r>
    </w:p>
    <w:p w:rsidR="00016732" w:rsidRDefault="00016732" w:rsidP="004531F6">
      <w:pPr>
        <w:spacing w:after="0" w:line="240" w:lineRule="auto"/>
        <w:jc w:val="both"/>
      </w:pPr>
      <w:r>
        <w:t xml:space="preserve">Analysis of </w:t>
      </w:r>
      <w:proofErr w:type="spellStart"/>
      <w:r>
        <w:t>centromeric</w:t>
      </w:r>
      <w:proofErr w:type="spellEnd"/>
      <w:r>
        <w:t xml:space="preserve"> signal in micronuclei (identification of chromosomal breaks and losses).</w:t>
      </w:r>
    </w:p>
    <w:p w:rsidR="00B1628B" w:rsidRPr="00016732" w:rsidRDefault="00B1628B" w:rsidP="004531F6">
      <w:pPr>
        <w:spacing w:after="0" w:line="240" w:lineRule="auto"/>
        <w:jc w:val="both"/>
      </w:pPr>
      <w:r>
        <w:rPr>
          <w:rFonts w:ascii="Calibri" w:eastAsia="Calibri" w:hAnsi="Calibri" w:cs="Times New Roman"/>
        </w:rPr>
        <w:t>General analyzing of fluorescently stained biological materials (e.g. peripheral blood lymphocytes, cell lines)</w:t>
      </w:r>
      <w:r w:rsidR="004531F6">
        <w:rPr>
          <w:rFonts w:ascii="Calibri" w:eastAsia="Calibri" w:hAnsi="Calibri" w:cs="Times New Roman"/>
        </w:rPr>
        <w:t>.</w:t>
      </w:r>
    </w:p>
    <w:p w:rsidR="00625EAE" w:rsidRPr="00671C85" w:rsidRDefault="00625EAE" w:rsidP="00A66F2F"/>
    <w:p w:rsidR="009124E8" w:rsidRDefault="009124E8" w:rsidP="00A66F2F">
      <w:pPr>
        <w:rPr>
          <w:b/>
        </w:rPr>
      </w:pPr>
      <w:r w:rsidRPr="00671C85">
        <w:rPr>
          <w:b/>
        </w:rPr>
        <w:t>Keywords describing research area:</w:t>
      </w:r>
    </w:p>
    <w:p w:rsidR="006B7117" w:rsidRPr="006B7117" w:rsidRDefault="006B7117" w:rsidP="00A66F2F">
      <w:r>
        <w:t>Cytogenetic, FISH analysis, Micronuclei, Immunostaining</w:t>
      </w:r>
      <w:r w:rsidR="007032D4">
        <w:t>, Genetic toxicology</w:t>
      </w:r>
    </w:p>
    <w:p w:rsidR="009124E8" w:rsidRPr="00671C85" w:rsidRDefault="009124E8" w:rsidP="00A66F2F">
      <w:pPr>
        <w:rPr>
          <w:b/>
          <w:sz w:val="32"/>
          <w:szCs w:val="32"/>
        </w:rPr>
      </w:pPr>
      <w:r w:rsidRPr="00671C85">
        <w:rPr>
          <w:b/>
          <w:sz w:val="32"/>
          <w:szCs w:val="32"/>
        </w:rPr>
        <w:lastRenderedPageBreak/>
        <w:t>Competence</w:t>
      </w:r>
    </w:p>
    <w:p w:rsidR="00A66F2F" w:rsidRDefault="009124E8" w:rsidP="00A66F2F">
      <w:pPr>
        <w:rPr>
          <w:b/>
        </w:rPr>
      </w:pPr>
      <w:r w:rsidRPr="00671C85">
        <w:rPr>
          <w:b/>
        </w:rPr>
        <w:t>Relevance for applied and industrial research:</w:t>
      </w:r>
    </w:p>
    <w:p w:rsidR="002258B6" w:rsidRPr="002258B6" w:rsidRDefault="002258B6" w:rsidP="002258B6">
      <w:pPr>
        <w:jc w:val="both"/>
      </w:pPr>
      <w:r w:rsidRPr="002258B6">
        <w:t xml:space="preserve">Versatile </w:t>
      </w:r>
      <w:r>
        <w:t>laboratory equipment for microscopic analysis of DNA damage in human biomonitoring studies or cell lines studies focused on the investigation of the effect of various exposure (air pollution, broad spectrum of chemicals, complex mixtures, nanoparticles etc.).</w:t>
      </w:r>
    </w:p>
    <w:p w:rsidR="009124E8" w:rsidRDefault="009124E8" w:rsidP="00A66F2F">
      <w:pPr>
        <w:rPr>
          <w:b/>
        </w:rPr>
      </w:pPr>
      <w:r w:rsidRPr="00671C85">
        <w:rPr>
          <w:b/>
        </w:rPr>
        <w:t>Relevance for fundamental studies:</w:t>
      </w:r>
    </w:p>
    <w:p w:rsidR="00BB5ED7" w:rsidRDefault="00BB5ED7" w:rsidP="00BB5ED7">
      <w:pPr>
        <w:spacing w:after="0" w:line="240" w:lineRule="auto"/>
      </w:pPr>
      <w:r>
        <w:t>Studying of DNA damage (chromosomal aberrations).</w:t>
      </w:r>
    </w:p>
    <w:p w:rsidR="00BB5ED7" w:rsidRDefault="00BB5ED7" w:rsidP="00BB5ED7">
      <w:pPr>
        <w:spacing w:after="0" w:line="240" w:lineRule="auto"/>
      </w:pPr>
      <w:r>
        <w:t>Cytogenetics</w:t>
      </w:r>
      <w:r w:rsidR="006512BA">
        <w:t xml:space="preserve"> and biomonitoring</w:t>
      </w:r>
      <w:r>
        <w:t xml:space="preserve"> studies.</w:t>
      </w:r>
    </w:p>
    <w:p w:rsidR="006512BA" w:rsidRDefault="00BB5ED7" w:rsidP="00BB5ED7">
      <w:pPr>
        <w:spacing w:after="0" w:line="240" w:lineRule="auto"/>
      </w:pPr>
      <w:r>
        <w:t>Immunostaining methods – visualization</w:t>
      </w:r>
      <w:r w:rsidR="006512BA">
        <w:t xml:space="preserve"> (DNA repair analysis)</w:t>
      </w:r>
      <w:r>
        <w:t>.</w:t>
      </w:r>
    </w:p>
    <w:p w:rsidR="00671C85" w:rsidRDefault="00671C85" w:rsidP="00A66F2F">
      <w:pPr>
        <w:rPr>
          <w:b/>
          <w:sz w:val="36"/>
          <w:szCs w:val="36"/>
        </w:rPr>
      </w:pPr>
    </w:p>
    <w:sectPr w:rsidR="00671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F"/>
    <w:rsid w:val="000163BD"/>
    <w:rsid w:val="00016732"/>
    <w:rsid w:val="00065EE3"/>
    <w:rsid w:val="0009683E"/>
    <w:rsid w:val="000A4D3F"/>
    <w:rsid w:val="000D3361"/>
    <w:rsid w:val="00117724"/>
    <w:rsid w:val="00141189"/>
    <w:rsid w:val="00144F6C"/>
    <w:rsid w:val="001752BD"/>
    <w:rsid w:val="001E0689"/>
    <w:rsid w:val="001F4B97"/>
    <w:rsid w:val="00200954"/>
    <w:rsid w:val="002037C6"/>
    <w:rsid w:val="002258B6"/>
    <w:rsid w:val="00235A02"/>
    <w:rsid w:val="00236765"/>
    <w:rsid w:val="00242CD1"/>
    <w:rsid w:val="00250847"/>
    <w:rsid w:val="0026045E"/>
    <w:rsid w:val="0029224F"/>
    <w:rsid w:val="002A071C"/>
    <w:rsid w:val="002D34CF"/>
    <w:rsid w:val="00301846"/>
    <w:rsid w:val="00396353"/>
    <w:rsid w:val="003C2D77"/>
    <w:rsid w:val="003D5F47"/>
    <w:rsid w:val="003F7AA1"/>
    <w:rsid w:val="00412FAE"/>
    <w:rsid w:val="00425E86"/>
    <w:rsid w:val="004531F6"/>
    <w:rsid w:val="004C05C3"/>
    <w:rsid w:val="004C6F37"/>
    <w:rsid w:val="005305F6"/>
    <w:rsid w:val="00582DF8"/>
    <w:rsid w:val="00590DFB"/>
    <w:rsid w:val="005A1001"/>
    <w:rsid w:val="005B5AA7"/>
    <w:rsid w:val="00625EAE"/>
    <w:rsid w:val="00647884"/>
    <w:rsid w:val="006512BA"/>
    <w:rsid w:val="00671C85"/>
    <w:rsid w:val="0069705D"/>
    <w:rsid w:val="006B7117"/>
    <w:rsid w:val="006E2171"/>
    <w:rsid w:val="006F4017"/>
    <w:rsid w:val="0070136C"/>
    <w:rsid w:val="007032D4"/>
    <w:rsid w:val="0070446F"/>
    <w:rsid w:val="007B4790"/>
    <w:rsid w:val="007F5F97"/>
    <w:rsid w:val="0086289B"/>
    <w:rsid w:val="00873125"/>
    <w:rsid w:val="00873EA2"/>
    <w:rsid w:val="00882917"/>
    <w:rsid w:val="008B76A8"/>
    <w:rsid w:val="008E32CC"/>
    <w:rsid w:val="009017F6"/>
    <w:rsid w:val="009124E8"/>
    <w:rsid w:val="009318AB"/>
    <w:rsid w:val="00943386"/>
    <w:rsid w:val="0095082A"/>
    <w:rsid w:val="009A607D"/>
    <w:rsid w:val="009C2AFC"/>
    <w:rsid w:val="00A10928"/>
    <w:rsid w:val="00A53AC2"/>
    <w:rsid w:val="00A66F2F"/>
    <w:rsid w:val="00AC6FBB"/>
    <w:rsid w:val="00AF0708"/>
    <w:rsid w:val="00AF707D"/>
    <w:rsid w:val="00B1628B"/>
    <w:rsid w:val="00B5358E"/>
    <w:rsid w:val="00B600E5"/>
    <w:rsid w:val="00BB3FCA"/>
    <w:rsid w:val="00BB5ED7"/>
    <w:rsid w:val="00C63048"/>
    <w:rsid w:val="00C82914"/>
    <w:rsid w:val="00C86945"/>
    <w:rsid w:val="00C904BE"/>
    <w:rsid w:val="00CD2321"/>
    <w:rsid w:val="00CF1856"/>
    <w:rsid w:val="00D20EF2"/>
    <w:rsid w:val="00D50BDB"/>
    <w:rsid w:val="00D52F28"/>
    <w:rsid w:val="00D65CC7"/>
    <w:rsid w:val="00D874B0"/>
    <w:rsid w:val="00E53697"/>
    <w:rsid w:val="00E61100"/>
    <w:rsid w:val="00E7530A"/>
    <w:rsid w:val="00E86369"/>
    <w:rsid w:val="00E961CB"/>
    <w:rsid w:val="00F01C9F"/>
    <w:rsid w:val="00F23FD4"/>
    <w:rsid w:val="00F61855"/>
    <w:rsid w:val="00FD1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268D"/>
  <w15:docId w15:val="{32FED3C2-0E64-4B37-8EF4-5A337367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unhideWhenUsed/>
    <w:rsid w:val="0009683E"/>
    <w:rPr>
      <w:color w:val="0000FF" w:themeColor="hyperlink"/>
      <w:u w:val="single"/>
    </w:rPr>
  </w:style>
  <w:style w:type="character" w:customStyle="1" w:styleId="shorttext">
    <w:name w:val="short_text"/>
    <w:basedOn w:val="Standardnpsmoodstavce"/>
    <w:rsid w:val="0009683E"/>
  </w:style>
  <w:style w:type="character" w:customStyle="1" w:styleId="hps">
    <w:name w:val="hps"/>
    <w:basedOn w:val="Standardnpsmoodstavce"/>
    <w:rsid w:val="0009683E"/>
  </w:style>
  <w:style w:type="paragraph" w:styleId="Odstavecseseznamem">
    <w:name w:val="List Paragraph"/>
    <w:basedOn w:val="Normln"/>
    <w:uiPriority w:val="34"/>
    <w:qFormat/>
    <w:rsid w:val="0009683E"/>
    <w:pPr>
      <w:spacing w:after="160" w:line="259" w:lineRule="auto"/>
      <w:ind w:left="720"/>
      <w:contextualSpacing/>
    </w:pPr>
    <w:rPr>
      <w:lang w:val="cs-CZ"/>
    </w:rPr>
  </w:style>
  <w:style w:type="paragraph" w:styleId="Normlnweb">
    <w:name w:val="Normal (Web)"/>
    <w:basedOn w:val="Normln"/>
    <w:uiPriority w:val="99"/>
    <w:semiHidden/>
    <w:unhideWhenUsed/>
    <w:rsid w:val="0009683E"/>
    <w:pPr>
      <w:spacing w:before="100" w:beforeAutospacing="1" w:after="100" w:afterAutospacing="1" w:line="240" w:lineRule="auto"/>
    </w:pPr>
    <w:rPr>
      <w:rFonts w:ascii="Times New Roman" w:eastAsiaTheme="minorEastAsia" w:hAnsi="Times New Roman" w:cs="Times New Roman"/>
      <w:sz w:val="24"/>
      <w:szCs w:val="24"/>
      <w:lang w:val="cs-CZ" w:eastAsia="cs-CZ"/>
    </w:rPr>
  </w:style>
  <w:style w:type="character" w:styleId="Siln">
    <w:name w:val="Strong"/>
    <w:basedOn w:val="Standardnpsmoodstavce"/>
    <w:uiPriority w:val="22"/>
    <w:qFormat/>
    <w:rsid w:val="0009683E"/>
    <w:rPr>
      <w:b/>
      <w:bCs/>
      <w:color w:val="0059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aro@biomed.cas.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em.cas.cz/" TargetMode="External"/><Relationship Id="rId5" Type="http://schemas.openxmlformats.org/officeDocument/2006/relationships/hyperlink" Target="mailto:andrearo@biomed.cas.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F3A09-3DF9-4E8D-9C5E-B6C015A4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500</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Miloslav Netušil</cp:lastModifiedBy>
  <cp:revision>10</cp:revision>
  <cp:lastPrinted>2016-02-04T12:24:00Z</cp:lastPrinted>
  <dcterms:created xsi:type="dcterms:W3CDTF">2016-03-14T00:22:00Z</dcterms:created>
  <dcterms:modified xsi:type="dcterms:W3CDTF">2016-07-01T12:21:00Z</dcterms:modified>
</cp:coreProperties>
</file>