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A845" w14:textId="77777777" w:rsidR="00F232A7" w:rsidRPr="00F232A7" w:rsidRDefault="00F232A7" w:rsidP="00F232A7">
      <w:pPr>
        <w:rPr>
          <w:rFonts w:cs="Arial"/>
          <w:sz w:val="36"/>
          <w:szCs w:val="36"/>
        </w:rPr>
      </w:pPr>
      <w:r w:rsidRPr="00F232A7">
        <w:rPr>
          <w:rFonts w:cs="Arial"/>
          <w:b/>
          <w:sz w:val="36"/>
          <w:szCs w:val="36"/>
        </w:rPr>
        <w:t>High resolution transmission electron microscope</w:t>
      </w:r>
    </w:p>
    <w:p w14:paraId="1AC413F8" w14:textId="77777777" w:rsidR="00F232A7" w:rsidRDefault="00F232A7" w:rsidP="00A66F2F">
      <w:pPr>
        <w:rPr>
          <w:b/>
          <w:lang w:val="cs-CZ"/>
        </w:rPr>
      </w:pPr>
    </w:p>
    <w:p w14:paraId="6F3ECDB5" w14:textId="77777777" w:rsidR="00A66F2F" w:rsidRPr="00396353" w:rsidRDefault="00A66F2F" w:rsidP="00A66F2F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 w:rsidR="00E7199C">
        <w:rPr>
          <w:b/>
          <w:lang w:val="cs-CZ"/>
        </w:rPr>
        <w:tab/>
      </w:r>
      <w:r w:rsidR="00E7199C">
        <w:rPr>
          <w:b/>
          <w:lang w:val="cs-CZ"/>
        </w:rPr>
        <w:tab/>
      </w:r>
      <w:r w:rsidR="00E7199C">
        <w:rPr>
          <w:b/>
          <w:lang w:val="cs-CZ"/>
        </w:rPr>
        <w:tab/>
      </w:r>
      <w:r w:rsidR="00E7199C" w:rsidRPr="00E7199C">
        <w:rPr>
          <w:lang w:val="cs-CZ"/>
        </w:rPr>
        <w:t>High resolution transmission electron microscope JEM</w:t>
      </w:r>
      <w:r w:rsidR="00E7199C">
        <w:rPr>
          <w:lang w:val="cs-CZ"/>
        </w:rPr>
        <w:t>-</w:t>
      </w:r>
      <w:r w:rsidR="00E7199C" w:rsidRPr="00E7199C">
        <w:rPr>
          <w:lang w:val="cs-CZ"/>
        </w:rPr>
        <w:t>3010</w:t>
      </w:r>
      <w:r w:rsidR="0047764B">
        <w:rPr>
          <w:lang w:val="cs-CZ"/>
        </w:rPr>
        <w:t xml:space="preserve"> (JEOL)</w:t>
      </w:r>
    </w:p>
    <w:p w14:paraId="576696EF" w14:textId="77777777"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445B95">
        <w:rPr>
          <w:b/>
        </w:rPr>
        <w:tab/>
      </w:r>
      <w:r w:rsidR="00445B95">
        <w:rPr>
          <w:b/>
        </w:rPr>
        <w:tab/>
      </w:r>
      <w:r w:rsidR="00445B95" w:rsidRPr="004F35D6">
        <w:t>UACH10</w:t>
      </w:r>
    </w:p>
    <w:p w14:paraId="15B9242C" w14:textId="5BDF4DCD"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E7199C">
        <w:rPr>
          <w:b/>
        </w:rPr>
        <w:tab/>
      </w:r>
      <w:r w:rsidR="00E7199C" w:rsidRPr="00E7199C">
        <w:t xml:space="preserve">Dr. </w:t>
      </w:r>
      <w:r w:rsidR="00DA6B34">
        <w:t>Petra Ecorchard</w:t>
      </w:r>
    </w:p>
    <w:p w14:paraId="7AAD5B30" w14:textId="77777777" w:rsidR="00A66F2F" w:rsidRPr="00E7199C" w:rsidRDefault="002A071C" w:rsidP="00A66F2F"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E7199C">
        <w:rPr>
          <w:b/>
        </w:rPr>
        <w:tab/>
      </w:r>
      <w:r w:rsidR="00E7199C" w:rsidRPr="00E7199C">
        <w:tab/>
        <w:t xml:space="preserve">Institute of </w:t>
      </w:r>
      <w:r w:rsidR="00E7199C">
        <w:t>Inorganic Chemistry of the AS CR, v.v.i.</w:t>
      </w:r>
    </w:p>
    <w:p w14:paraId="67902AE9" w14:textId="77777777" w:rsidR="00A66F2F" w:rsidRPr="00D902FB" w:rsidRDefault="002A071C" w:rsidP="00A66F2F">
      <w:r w:rsidRPr="00396353">
        <w:rPr>
          <w:b/>
        </w:rPr>
        <w:t>Address of Institution:</w:t>
      </w:r>
      <w:r w:rsidR="00D902FB">
        <w:rPr>
          <w:b/>
        </w:rPr>
        <w:tab/>
      </w:r>
      <w:r w:rsidR="00D902FB">
        <w:rPr>
          <w:b/>
        </w:rPr>
        <w:tab/>
      </w:r>
      <w:r w:rsidR="00D902FB">
        <w:t>Husinec-Řež 1001, 250 68 Řež near Prague, Czech Republic</w:t>
      </w:r>
    </w:p>
    <w:p w14:paraId="20CB0AD5" w14:textId="74AD1E7A" w:rsidR="002A071C" w:rsidRDefault="002A071C" w:rsidP="00A66F2F">
      <w:pPr>
        <w:rPr>
          <w:lang w:val="cs-CZ"/>
        </w:rPr>
      </w:pPr>
      <w:r w:rsidRPr="00396353">
        <w:rPr>
          <w:b/>
        </w:rPr>
        <w:t>E-mail:</w:t>
      </w:r>
      <w:r w:rsidR="00D902FB">
        <w:rPr>
          <w:b/>
        </w:rPr>
        <w:tab/>
      </w:r>
      <w:r w:rsidR="00D902FB">
        <w:rPr>
          <w:b/>
        </w:rPr>
        <w:tab/>
      </w:r>
      <w:r w:rsidR="00D902FB">
        <w:rPr>
          <w:b/>
        </w:rPr>
        <w:tab/>
      </w:r>
      <w:r w:rsidR="00D902FB">
        <w:rPr>
          <w:b/>
        </w:rPr>
        <w:tab/>
      </w:r>
      <w:hyperlink r:id="rId5" w:history="1">
        <w:r w:rsidR="00DA6B34" w:rsidRPr="001618EA">
          <w:rPr>
            <w:rStyle w:val="Hypertextovodkaz"/>
          </w:rPr>
          <w:t>ecorchard@</w:t>
        </w:r>
        <w:r w:rsidR="00DA6B34" w:rsidRPr="001618EA">
          <w:rPr>
            <w:rStyle w:val="Hypertextovodkaz"/>
            <w:lang w:val="cs-CZ"/>
          </w:rPr>
          <w:t>iic.cas.cz</w:t>
        </w:r>
      </w:hyperlink>
    </w:p>
    <w:p w14:paraId="286B4D38" w14:textId="275BF656" w:rsidR="00A66F2F" w:rsidRPr="00D902FB" w:rsidRDefault="00A66F2F" w:rsidP="00A66F2F">
      <w:r w:rsidRPr="00396353">
        <w:rPr>
          <w:b/>
        </w:rPr>
        <w:t>Telephone:</w:t>
      </w:r>
      <w:r w:rsidR="00D902FB">
        <w:rPr>
          <w:b/>
        </w:rPr>
        <w:tab/>
      </w:r>
      <w:r w:rsidR="00D902FB">
        <w:rPr>
          <w:b/>
        </w:rPr>
        <w:tab/>
      </w:r>
      <w:r w:rsidR="00D902FB">
        <w:rPr>
          <w:b/>
        </w:rPr>
        <w:tab/>
      </w:r>
      <w:r w:rsidR="00DA6B34">
        <w:t>311236922</w:t>
      </w:r>
    </w:p>
    <w:p w14:paraId="377E2DE4" w14:textId="77777777" w:rsidR="005A1001" w:rsidRPr="00D902FB" w:rsidRDefault="005A1001" w:rsidP="00A66F2F">
      <w:r w:rsidRPr="00396353">
        <w:rPr>
          <w:b/>
        </w:rPr>
        <w:t>Homepage:</w:t>
      </w:r>
      <w:r w:rsidR="00D902FB">
        <w:rPr>
          <w:b/>
        </w:rPr>
        <w:tab/>
      </w:r>
      <w:r w:rsidR="00D902FB">
        <w:rPr>
          <w:b/>
        </w:rPr>
        <w:tab/>
      </w:r>
      <w:r w:rsidR="00D902FB">
        <w:rPr>
          <w:b/>
        </w:rPr>
        <w:tab/>
      </w:r>
      <w:r w:rsidR="00D902FB" w:rsidRPr="00D902FB">
        <w:t>http://cit.iic.cas.cz/</w:t>
      </w:r>
    </w:p>
    <w:p w14:paraId="7EB367C7" w14:textId="77777777" w:rsidR="00250847" w:rsidRPr="00396353" w:rsidRDefault="00250847" w:rsidP="00A66F2F">
      <w:pPr>
        <w:rPr>
          <w:b/>
        </w:rPr>
      </w:pPr>
    </w:p>
    <w:p w14:paraId="43A14956" w14:textId="381479B9" w:rsidR="0086289B" w:rsidRPr="00396353" w:rsidRDefault="0086289B" w:rsidP="00A66F2F">
      <w:pPr>
        <w:rPr>
          <w:b/>
        </w:rPr>
      </w:pPr>
      <w:r w:rsidRPr="00396353">
        <w:rPr>
          <w:b/>
        </w:rPr>
        <w:t>Contact person:</w:t>
      </w:r>
      <w:r w:rsidR="00D902FB">
        <w:rPr>
          <w:b/>
        </w:rPr>
        <w:tab/>
      </w:r>
      <w:r w:rsidR="00D902FB">
        <w:rPr>
          <w:b/>
        </w:rPr>
        <w:tab/>
      </w:r>
      <w:r w:rsidR="00D902FB" w:rsidRPr="00D902FB">
        <w:t xml:space="preserve">Dr. </w:t>
      </w:r>
      <w:r w:rsidR="00DA6B34">
        <w:t>Natálija Murafa</w:t>
      </w:r>
    </w:p>
    <w:p w14:paraId="1D872E74" w14:textId="6BDAAF63" w:rsidR="0086289B" w:rsidRDefault="0086289B" w:rsidP="00A66F2F">
      <w:pPr>
        <w:rPr>
          <w:lang w:val="cs-CZ"/>
        </w:rPr>
      </w:pPr>
      <w:r w:rsidRPr="00396353">
        <w:rPr>
          <w:b/>
        </w:rPr>
        <w:t>E-mail:</w:t>
      </w:r>
      <w:r w:rsidR="00D902FB">
        <w:rPr>
          <w:b/>
        </w:rPr>
        <w:tab/>
      </w:r>
      <w:r w:rsidR="00D902FB">
        <w:rPr>
          <w:b/>
        </w:rPr>
        <w:tab/>
      </w:r>
      <w:r w:rsidR="00D902FB">
        <w:rPr>
          <w:b/>
        </w:rPr>
        <w:tab/>
      </w:r>
      <w:r w:rsidR="00D902FB">
        <w:rPr>
          <w:b/>
        </w:rPr>
        <w:tab/>
      </w:r>
      <w:hyperlink r:id="rId6" w:history="1">
        <w:r w:rsidR="00DA6B34" w:rsidRPr="001618EA">
          <w:rPr>
            <w:rStyle w:val="Hypertextovodkaz"/>
          </w:rPr>
          <w:t>murafa@</w:t>
        </w:r>
        <w:r w:rsidR="00DA6B34" w:rsidRPr="001618EA">
          <w:rPr>
            <w:rStyle w:val="Hypertextovodkaz"/>
            <w:lang w:val="cs-CZ"/>
          </w:rPr>
          <w:t>iic.cas.cz</w:t>
        </w:r>
      </w:hyperlink>
    </w:p>
    <w:p w14:paraId="660DD32F" w14:textId="43E856CC" w:rsidR="0086289B" w:rsidRPr="00D902FB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D902FB">
        <w:rPr>
          <w:b/>
        </w:rPr>
        <w:tab/>
      </w:r>
      <w:r w:rsidR="00D902FB">
        <w:rPr>
          <w:b/>
        </w:rPr>
        <w:tab/>
      </w:r>
      <w:r w:rsidR="00D902FB">
        <w:rPr>
          <w:b/>
        </w:rPr>
        <w:tab/>
      </w:r>
      <w:r w:rsidR="00DA6B34">
        <w:t>311236909</w:t>
      </w:r>
    </w:p>
    <w:p w14:paraId="3B6B9102" w14:textId="77777777" w:rsidR="00647884" w:rsidRDefault="00647884" w:rsidP="00A66F2F">
      <w:pPr>
        <w:rPr>
          <w:b/>
          <w:sz w:val="32"/>
          <w:szCs w:val="32"/>
        </w:rPr>
      </w:pPr>
    </w:p>
    <w:p w14:paraId="28A6D8E3" w14:textId="77777777"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14:paraId="23DB4A2B" w14:textId="77777777" w:rsidR="009C2AFC" w:rsidRPr="008E32C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14:paraId="2EB914F6" w14:textId="77777777" w:rsidR="00171B55" w:rsidRDefault="00171B55" w:rsidP="00A24495">
      <w:pPr>
        <w:jc w:val="both"/>
      </w:pPr>
      <w:r>
        <w:t>High resolution transmission electron microscope JEM-3010 (JEOL) equipped with EDX detector (Oxford Instruments) and precession diffraction DigiStar (NanoMegas).</w:t>
      </w:r>
    </w:p>
    <w:p w14:paraId="0D65E3D5" w14:textId="77777777" w:rsidR="00171B55" w:rsidRDefault="00171B55">
      <w:r>
        <w:t>Specifications:</w:t>
      </w:r>
    </w:p>
    <w:p w14:paraId="18E21A47" w14:textId="77777777" w:rsidR="00171B55" w:rsidRDefault="00171B55" w:rsidP="00A24495">
      <w:pPr>
        <w:spacing w:after="0"/>
        <w:rPr>
          <w:b/>
        </w:rPr>
      </w:pPr>
      <w:r>
        <w:tab/>
        <w:t>Accelerating voltage</w:t>
      </w:r>
      <w:r>
        <w:tab/>
      </w:r>
      <w:r>
        <w:tab/>
      </w:r>
      <w:r w:rsidRPr="00171B55">
        <w:rPr>
          <w:b/>
        </w:rPr>
        <w:t>300 kV</w:t>
      </w:r>
    </w:p>
    <w:p w14:paraId="3516DC9A" w14:textId="77777777" w:rsidR="00171B55" w:rsidRDefault="00171B55" w:rsidP="00A24495">
      <w:pPr>
        <w:spacing w:after="0"/>
      </w:pPr>
      <w:r>
        <w:rPr>
          <w:b/>
        </w:rPr>
        <w:tab/>
      </w:r>
      <w:r>
        <w:t>Electron source (cathode)</w:t>
      </w:r>
      <w:r>
        <w:tab/>
      </w:r>
      <w:r>
        <w:rPr>
          <w:b/>
        </w:rPr>
        <w:t>LaB</w:t>
      </w:r>
      <w:r w:rsidRPr="00171B55">
        <w:rPr>
          <w:b/>
          <w:vertAlign w:val="subscript"/>
        </w:rPr>
        <w:t>6</w:t>
      </w:r>
    </w:p>
    <w:p w14:paraId="4919CC5F" w14:textId="77777777" w:rsidR="00171B55" w:rsidRDefault="00171B55" w:rsidP="00A24495">
      <w:pPr>
        <w:spacing w:after="0"/>
      </w:pPr>
      <w:r>
        <w:tab/>
        <w:t>Point resolution</w:t>
      </w:r>
      <w:r>
        <w:tab/>
      </w:r>
      <w:r>
        <w:tab/>
      </w:r>
      <w:r>
        <w:tab/>
      </w:r>
      <w:r>
        <w:rPr>
          <w:b/>
        </w:rPr>
        <w:t xml:space="preserve">1.7 </w:t>
      </w:r>
      <w:r w:rsidRPr="00171B55">
        <w:rPr>
          <w:b/>
          <w:bCs/>
          <w:iCs/>
          <w:lang w:val="nn-NO"/>
        </w:rPr>
        <w:t>Å</w:t>
      </w:r>
    </w:p>
    <w:p w14:paraId="7DC23CD6" w14:textId="77777777" w:rsidR="00171B55" w:rsidRDefault="00171B55" w:rsidP="00A24495">
      <w:pPr>
        <w:spacing w:after="0"/>
        <w:rPr>
          <w:b/>
        </w:rPr>
      </w:pPr>
      <w:r>
        <w:tab/>
        <w:t>Objective lens, Cs</w:t>
      </w:r>
      <w:r>
        <w:tab/>
      </w:r>
      <w:r>
        <w:tab/>
      </w:r>
      <w:r>
        <w:rPr>
          <w:b/>
        </w:rPr>
        <w:t>0.6 mm</w:t>
      </w:r>
    </w:p>
    <w:p w14:paraId="1FA4E644" w14:textId="77777777" w:rsidR="00171B55" w:rsidRDefault="00171B55" w:rsidP="00A24495">
      <w:pPr>
        <w:spacing w:after="0"/>
        <w:rPr>
          <w:b/>
          <w:bCs/>
          <w:i/>
          <w:iCs/>
          <w:lang w:val="cs-CZ"/>
        </w:rPr>
      </w:pPr>
    </w:p>
    <w:p w14:paraId="14227062" w14:textId="77777777" w:rsidR="00171B55" w:rsidRPr="00A24495" w:rsidRDefault="00171B55" w:rsidP="00A24495">
      <w:pPr>
        <w:spacing w:after="0"/>
        <w:rPr>
          <w:lang w:val="cs-CZ"/>
        </w:rPr>
      </w:pPr>
      <w:r w:rsidRPr="00A24495">
        <w:rPr>
          <w:b/>
          <w:bCs/>
          <w:iCs/>
          <w:lang w:val="cs-CZ"/>
        </w:rPr>
        <w:t>CTEM</w:t>
      </w:r>
      <w:r w:rsidR="00A24495" w:rsidRPr="00A24495">
        <w:rPr>
          <w:lang w:val="cs-CZ"/>
        </w:rPr>
        <w:tab/>
      </w:r>
      <w:r w:rsidR="00A24495" w:rsidRPr="00A24495">
        <w:rPr>
          <w:lang w:val="cs-CZ"/>
        </w:rPr>
        <w:tab/>
      </w:r>
      <w:r w:rsidRPr="00A24495">
        <w:rPr>
          <w:lang w:val="cs-CZ"/>
        </w:rPr>
        <w:t xml:space="preserve">Conventional TEM </w:t>
      </w:r>
      <w:r w:rsidRPr="00A24495">
        <w:rPr>
          <w:lang w:val="cs-CZ"/>
        </w:rPr>
        <w:tab/>
      </w:r>
    </w:p>
    <w:p w14:paraId="083E237E" w14:textId="77777777" w:rsidR="00171B55" w:rsidRPr="00A24495" w:rsidRDefault="00171B55" w:rsidP="00A24495">
      <w:pPr>
        <w:spacing w:after="0"/>
        <w:rPr>
          <w:lang w:val="cs-CZ"/>
        </w:rPr>
      </w:pPr>
      <w:r w:rsidRPr="00A24495">
        <w:rPr>
          <w:b/>
          <w:bCs/>
          <w:iCs/>
          <w:lang w:val="cs-CZ"/>
        </w:rPr>
        <w:t>HRTEM</w:t>
      </w:r>
      <w:r w:rsidR="00A24495" w:rsidRPr="00A24495">
        <w:rPr>
          <w:lang w:val="cs-CZ"/>
        </w:rPr>
        <w:tab/>
      </w:r>
      <w:r w:rsidR="00A24495" w:rsidRPr="00A24495">
        <w:rPr>
          <w:lang w:val="cs-CZ"/>
        </w:rPr>
        <w:tab/>
      </w:r>
      <w:r w:rsidRPr="00A24495">
        <w:rPr>
          <w:lang w:val="cs-CZ"/>
        </w:rPr>
        <w:t>High Resolution TEM</w:t>
      </w:r>
    </w:p>
    <w:p w14:paraId="52E43B9D" w14:textId="77777777" w:rsidR="00171B55" w:rsidRPr="00A24495" w:rsidRDefault="00171B55" w:rsidP="00A24495">
      <w:pPr>
        <w:spacing w:after="0"/>
        <w:rPr>
          <w:lang w:val="cs-CZ"/>
        </w:rPr>
      </w:pPr>
      <w:r w:rsidRPr="00A24495">
        <w:rPr>
          <w:b/>
          <w:bCs/>
          <w:iCs/>
          <w:lang w:val="cs-CZ"/>
        </w:rPr>
        <w:t>SAED</w:t>
      </w:r>
      <w:r w:rsidRPr="00A24495">
        <w:rPr>
          <w:lang w:val="cs-CZ"/>
        </w:rPr>
        <w:t xml:space="preserve"> </w:t>
      </w:r>
      <w:r w:rsidR="00A24495" w:rsidRPr="00A24495">
        <w:tab/>
      </w:r>
      <w:r w:rsidR="00A24495" w:rsidRPr="00A24495">
        <w:tab/>
      </w:r>
      <w:r w:rsidRPr="00A24495">
        <w:rPr>
          <w:lang w:val="cs-CZ"/>
        </w:rPr>
        <w:t>Selected Area Electron Diffraction</w:t>
      </w:r>
    </w:p>
    <w:p w14:paraId="18CFE1A3" w14:textId="77777777" w:rsidR="00171B55" w:rsidRPr="00A24495" w:rsidRDefault="00171B55" w:rsidP="00A24495">
      <w:pPr>
        <w:spacing w:after="0"/>
        <w:rPr>
          <w:lang w:val="cs-CZ"/>
        </w:rPr>
      </w:pPr>
      <w:r w:rsidRPr="00A24495">
        <w:rPr>
          <w:b/>
          <w:bCs/>
          <w:iCs/>
          <w:lang w:val="cs-CZ"/>
        </w:rPr>
        <w:lastRenderedPageBreak/>
        <w:t>CBED</w:t>
      </w:r>
      <w:r w:rsidR="00A24495" w:rsidRPr="00A24495">
        <w:rPr>
          <w:lang w:val="cs-CZ"/>
        </w:rPr>
        <w:tab/>
      </w:r>
      <w:r w:rsidR="00A24495" w:rsidRPr="00A24495">
        <w:rPr>
          <w:lang w:val="cs-CZ"/>
        </w:rPr>
        <w:tab/>
      </w:r>
      <w:r w:rsidRPr="00A24495">
        <w:rPr>
          <w:lang w:val="cs-CZ"/>
        </w:rPr>
        <w:t>Convergent Beam Electron Diffraction</w:t>
      </w:r>
    </w:p>
    <w:p w14:paraId="7A0FD765" w14:textId="77777777" w:rsidR="00171B55" w:rsidRPr="00A24495" w:rsidRDefault="00171B55" w:rsidP="00A24495">
      <w:pPr>
        <w:spacing w:after="0"/>
        <w:rPr>
          <w:lang w:val="cs-CZ"/>
        </w:rPr>
      </w:pPr>
      <w:r w:rsidRPr="00A24495">
        <w:rPr>
          <w:b/>
          <w:bCs/>
          <w:iCs/>
          <w:lang w:val="cs-CZ"/>
        </w:rPr>
        <w:t>NBD</w:t>
      </w:r>
      <w:r w:rsidRPr="00A24495">
        <w:rPr>
          <w:lang w:val="cs-CZ"/>
        </w:rPr>
        <w:t xml:space="preserve"> </w:t>
      </w:r>
      <w:r w:rsidR="00A24495" w:rsidRPr="00A24495">
        <w:tab/>
      </w:r>
      <w:r w:rsidR="00A24495" w:rsidRPr="00A24495">
        <w:tab/>
      </w:r>
      <w:r w:rsidRPr="00A24495">
        <w:rPr>
          <w:lang w:val="cs-CZ"/>
        </w:rPr>
        <w:t>Nano Beam Diffraction</w:t>
      </w:r>
    </w:p>
    <w:p w14:paraId="4CC72BD6" w14:textId="77777777" w:rsidR="00171B55" w:rsidRPr="00A24495" w:rsidRDefault="00171B55" w:rsidP="00A24495">
      <w:pPr>
        <w:spacing w:after="0"/>
        <w:rPr>
          <w:lang w:val="cs-CZ"/>
        </w:rPr>
      </w:pPr>
      <w:r w:rsidRPr="00A24495">
        <w:rPr>
          <w:b/>
          <w:bCs/>
          <w:iCs/>
          <w:lang w:val="cs-CZ"/>
        </w:rPr>
        <w:t>EDS</w:t>
      </w:r>
      <w:r w:rsidRPr="00A24495">
        <w:rPr>
          <w:lang w:val="cs-CZ"/>
        </w:rPr>
        <w:t xml:space="preserve"> </w:t>
      </w:r>
      <w:r w:rsidR="00A24495" w:rsidRPr="00A24495">
        <w:tab/>
      </w:r>
      <w:r w:rsidR="00A24495" w:rsidRPr="00A24495">
        <w:tab/>
      </w:r>
      <w:r w:rsidRPr="00A24495">
        <w:rPr>
          <w:lang w:val="cs-CZ"/>
        </w:rPr>
        <w:t>Energy Dispersive Spectrometry</w:t>
      </w:r>
    </w:p>
    <w:p w14:paraId="0FE98B2F" w14:textId="77777777" w:rsidR="00171B55" w:rsidRPr="00A24495" w:rsidRDefault="00171B55" w:rsidP="00A24495">
      <w:pPr>
        <w:spacing w:after="0"/>
        <w:rPr>
          <w:lang w:val="cs-CZ"/>
        </w:rPr>
      </w:pPr>
      <w:r w:rsidRPr="00A24495">
        <w:rPr>
          <w:b/>
          <w:bCs/>
          <w:iCs/>
          <w:lang w:val="cs-CZ"/>
        </w:rPr>
        <w:t>PED</w:t>
      </w:r>
      <w:r w:rsidRPr="00A24495">
        <w:rPr>
          <w:lang w:val="cs-CZ"/>
        </w:rPr>
        <w:t xml:space="preserve"> </w:t>
      </w:r>
      <w:r w:rsidR="00A24495" w:rsidRPr="00A24495">
        <w:tab/>
      </w:r>
      <w:r w:rsidR="00A24495" w:rsidRPr="00A24495">
        <w:tab/>
      </w:r>
      <w:r w:rsidRPr="00A24495">
        <w:rPr>
          <w:lang w:val="cs-CZ"/>
        </w:rPr>
        <w:t>Precession Electron Diffraction</w:t>
      </w:r>
    </w:p>
    <w:p w14:paraId="0D8D46C5" w14:textId="77777777" w:rsidR="00171B55" w:rsidRPr="00A24495" w:rsidRDefault="00171B55" w:rsidP="00A24495">
      <w:pPr>
        <w:spacing w:after="0"/>
        <w:rPr>
          <w:lang w:val="cs-CZ"/>
        </w:rPr>
      </w:pPr>
      <w:r w:rsidRPr="00A24495">
        <w:rPr>
          <w:b/>
          <w:bCs/>
          <w:iCs/>
          <w:lang w:val="cs-CZ"/>
        </w:rPr>
        <w:t>DigiSTAR</w:t>
      </w:r>
      <w:r w:rsidR="00A24495" w:rsidRPr="00A24495">
        <w:rPr>
          <w:lang w:val="cs-CZ"/>
        </w:rPr>
        <w:t xml:space="preserve"> </w:t>
      </w:r>
      <w:r w:rsidR="00A24495" w:rsidRPr="00A24495">
        <w:rPr>
          <w:lang w:val="cs-CZ"/>
        </w:rPr>
        <w:tab/>
      </w:r>
      <w:r w:rsidRPr="00A24495">
        <w:rPr>
          <w:lang w:val="cs-CZ"/>
        </w:rPr>
        <w:t>phase/orientation mapping</w:t>
      </w:r>
    </w:p>
    <w:p w14:paraId="7FE0ABFC" w14:textId="77777777" w:rsidR="004F35D6" w:rsidRDefault="004F35D6" w:rsidP="004F35D6"/>
    <w:p w14:paraId="6932DA21" w14:textId="77777777" w:rsidR="00A66F2F" w:rsidRPr="004F35D6" w:rsidRDefault="00A66F2F" w:rsidP="004F35D6"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>vant to NanoEnviCz workpackages:</w:t>
      </w:r>
    </w:p>
    <w:p w14:paraId="5EE7204B" w14:textId="77777777" w:rsidR="00647884" w:rsidRPr="000C3EDD" w:rsidRDefault="000C3EDD" w:rsidP="0069705D">
      <w:pPr>
        <w:spacing w:after="100" w:afterAutospacing="1"/>
        <w:rPr>
          <w:b/>
        </w:rPr>
      </w:pPr>
      <w:r w:rsidRPr="000C3EDD">
        <w:rPr>
          <w:rFonts w:cs="Arial"/>
          <w:b/>
          <w:lang w:val="de-DE"/>
        </w:rPr>
        <w:t>WP3</w:t>
      </w:r>
      <w:r w:rsidRPr="000C3EDD">
        <w:rPr>
          <w:rFonts w:cs="Arial"/>
          <w:lang w:val="de-DE"/>
        </w:rPr>
        <w:t xml:space="preserve">a,c-h, </w:t>
      </w:r>
      <w:r w:rsidRPr="000C3EDD">
        <w:rPr>
          <w:rFonts w:cs="Arial"/>
          <w:b/>
          <w:lang w:val="de-DE"/>
        </w:rPr>
        <w:t>WP4</w:t>
      </w:r>
      <w:r w:rsidRPr="000C3EDD">
        <w:rPr>
          <w:rFonts w:cs="Arial"/>
          <w:lang w:val="de-DE"/>
        </w:rPr>
        <w:t xml:space="preserve">a,b, </w:t>
      </w:r>
      <w:r w:rsidRPr="000C3EDD">
        <w:rPr>
          <w:rFonts w:cs="Arial"/>
          <w:b/>
          <w:lang w:val="de-DE"/>
        </w:rPr>
        <w:t>WP5</w:t>
      </w:r>
      <w:r w:rsidRPr="000C3EDD">
        <w:rPr>
          <w:rFonts w:cs="Arial"/>
          <w:lang w:val="de-DE"/>
        </w:rPr>
        <w:t xml:space="preserve">c, </w:t>
      </w:r>
      <w:r w:rsidRPr="000C3EDD">
        <w:rPr>
          <w:rFonts w:cs="Arial"/>
          <w:b/>
          <w:lang w:val="de-DE"/>
        </w:rPr>
        <w:t>WP6</w:t>
      </w:r>
      <w:r w:rsidRPr="000C3EDD">
        <w:rPr>
          <w:rFonts w:cs="Arial"/>
          <w:lang w:val="de-DE"/>
        </w:rPr>
        <w:t>a,c-f,</w:t>
      </w:r>
      <w:r w:rsidRPr="000C3EDD">
        <w:rPr>
          <w:rFonts w:cs="Arial"/>
          <w:b/>
          <w:lang w:val="de-DE"/>
        </w:rPr>
        <w:t xml:space="preserve"> WP7</w:t>
      </w:r>
      <w:r w:rsidRPr="000C3EDD">
        <w:rPr>
          <w:rFonts w:cs="Arial"/>
          <w:lang w:val="de-DE"/>
        </w:rPr>
        <w:t>a-e,g-i,</w:t>
      </w:r>
      <w:r w:rsidRPr="000C3EDD">
        <w:rPr>
          <w:rFonts w:cs="Arial"/>
          <w:b/>
          <w:lang w:val="de-DE"/>
        </w:rPr>
        <w:t xml:space="preserve"> WP8</w:t>
      </w:r>
      <w:r w:rsidRPr="000C3EDD">
        <w:rPr>
          <w:rFonts w:cs="Arial"/>
          <w:lang w:val="de-DE"/>
        </w:rPr>
        <w:t>a,c-f</w:t>
      </w:r>
    </w:p>
    <w:p w14:paraId="63CEC432" w14:textId="77777777" w:rsidR="004F35D6" w:rsidRDefault="004F35D6" w:rsidP="00A66F2F">
      <w:pPr>
        <w:rPr>
          <w:sz w:val="36"/>
          <w:szCs w:val="36"/>
        </w:rPr>
      </w:pPr>
    </w:p>
    <w:p w14:paraId="0E49A209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39D9EE04" w14:textId="77777777"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14:paraId="788CD283" w14:textId="77777777" w:rsidR="005A1001" w:rsidRPr="0069705D" w:rsidRDefault="00B0796C" w:rsidP="00A66F2F">
      <w:r>
        <w:t xml:space="preserve">All the fields in which the characterization of the </w:t>
      </w:r>
      <w:r w:rsidR="001D091E">
        <w:t xml:space="preserve">prepared </w:t>
      </w:r>
      <w:r>
        <w:t>materials is needed</w:t>
      </w:r>
      <w:r w:rsidR="001D091E">
        <w:t xml:space="preserve"> (morphology, phase analysis on nanometer scale, maps of various crystallographic phases and the crystal orientation).</w:t>
      </w:r>
    </w:p>
    <w:p w14:paraId="4D74DB3C" w14:textId="77777777"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14:paraId="170B5927" w14:textId="77777777" w:rsidR="00625EAE" w:rsidRDefault="00625EAE" w:rsidP="00A66F2F"/>
    <w:p w14:paraId="2967E42B" w14:textId="77777777" w:rsidR="009124E8" w:rsidRPr="008E32CC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14:paraId="11A9058A" w14:textId="77777777" w:rsidR="001D091E" w:rsidRPr="00A24495" w:rsidRDefault="001D091E" w:rsidP="001D091E">
      <w:pPr>
        <w:spacing w:after="0"/>
        <w:jc w:val="both"/>
        <w:rPr>
          <w:lang w:val="cs-CZ"/>
        </w:rPr>
      </w:pPr>
      <w:r w:rsidRPr="00A24495">
        <w:rPr>
          <w:lang w:val="cs-CZ"/>
        </w:rPr>
        <w:t>Conventional TEM</w:t>
      </w:r>
      <w:r>
        <w:rPr>
          <w:lang w:val="cs-CZ"/>
        </w:rPr>
        <w:t>, H</w:t>
      </w:r>
      <w:r w:rsidRPr="00A24495">
        <w:rPr>
          <w:lang w:val="cs-CZ"/>
        </w:rPr>
        <w:t>igh Resolution TEM</w:t>
      </w:r>
      <w:r>
        <w:rPr>
          <w:lang w:val="cs-CZ"/>
        </w:rPr>
        <w:t xml:space="preserve">,  </w:t>
      </w:r>
      <w:r w:rsidRPr="00A24495">
        <w:rPr>
          <w:lang w:val="cs-CZ"/>
        </w:rPr>
        <w:t>Selected Area Electron Diffraction</w:t>
      </w:r>
      <w:r>
        <w:rPr>
          <w:lang w:val="cs-CZ"/>
        </w:rPr>
        <w:t xml:space="preserve">, Convergent Beam Electron </w:t>
      </w:r>
      <w:r w:rsidRPr="00A24495">
        <w:rPr>
          <w:lang w:val="cs-CZ"/>
        </w:rPr>
        <w:t>Diffraction</w:t>
      </w:r>
      <w:r>
        <w:rPr>
          <w:lang w:val="cs-CZ"/>
        </w:rPr>
        <w:t xml:space="preserve">, </w:t>
      </w:r>
      <w:r w:rsidRPr="00A24495">
        <w:rPr>
          <w:lang w:val="cs-CZ"/>
        </w:rPr>
        <w:t>Nano Beam Diffraction</w:t>
      </w:r>
      <w:r>
        <w:rPr>
          <w:lang w:val="cs-CZ"/>
        </w:rPr>
        <w:t xml:space="preserve">, </w:t>
      </w:r>
      <w:r w:rsidRPr="00A24495">
        <w:rPr>
          <w:lang w:val="cs-CZ"/>
        </w:rPr>
        <w:t>Energy Dispersive Spectrometry</w:t>
      </w:r>
      <w:r>
        <w:rPr>
          <w:lang w:val="cs-CZ"/>
        </w:rPr>
        <w:t xml:space="preserve">, </w:t>
      </w:r>
      <w:r w:rsidRPr="00A24495">
        <w:rPr>
          <w:lang w:val="cs-CZ"/>
        </w:rPr>
        <w:t>Precession Electron Diffraction</w:t>
      </w:r>
      <w:r>
        <w:rPr>
          <w:lang w:val="cs-CZ"/>
        </w:rPr>
        <w:t>, P</w:t>
      </w:r>
      <w:r w:rsidRPr="00A24495">
        <w:rPr>
          <w:lang w:val="cs-CZ"/>
        </w:rPr>
        <w:t>hase/orientation mapping</w:t>
      </w:r>
    </w:p>
    <w:p w14:paraId="1C46304A" w14:textId="77777777" w:rsidR="009C2AFC" w:rsidRDefault="009C2AFC" w:rsidP="00A66F2F">
      <w:pPr>
        <w:rPr>
          <w:b/>
        </w:rPr>
      </w:pPr>
    </w:p>
    <w:p w14:paraId="4BB7405A" w14:textId="77777777" w:rsidR="001D091E" w:rsidRDefault="001D091E" w:rsidP="00A66F2F">
      <w:pPr>
        <w:rPr>
          <w:b/>
        </w:rPr>
      </w:pPr>
    </w:p>
    <w:p w14:paraId="502CA2BF" w14:textId="77777777"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14:paraId="5B6C625C" w14:textId="77777777"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</w:p>
    <w:p w14:paraId="68064F9E" w14:textId="77777777" w:rsidR="001D091E" w:rsidRDefault="001D091E" w:rsidP="001D091E">
      <w:pPr>
        <w:spacing w:before="120" w:after="120"/>
        <w:rPr>
          <w:lang w:val="en-GB"/>
        </w:rPr>
      </w:pPr>
      <w:r>
        <w:rPr>
          <w:lang w:val="en-GB"/>
        </w:rPr>
        <w:t xml:space="preserve">High-quality materials characterization </w:t>
      </w:r>
      <w:r w:rsidR="00A4390E">
        <w:rPr>
          <w:lang w:val="en-GB"/>
        </w:rPr>
        <w:t>to support preparation of perspective novel materials in large scale production (applied and industrial research).</w:t>
      </w:r>
    </w:p>
    <w:p w14:paraId="55294553" w14:textId="77777777" w:rsidR="00A4390E" w:rsidRDefault="00A4390E" w:rsidP="00A66F2F">
      <w:pPr>
        <w:rPr>
          <w:b/>
        </w:rPr>
      </w:pPr>
    </w:p>
    <w:p w14:paraId="2B5574B1" w14:textId="77777777" w:rsidR="009124E8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14:paraId="086A8797" w14:textId="77777777" w:rsidR="00A4390E" w:rsidRDefault="00A4390E" w:rsidP="001D091E">
      <w:pPr>
        <w:spacing w:before="120" w:after="120" w:line="259" w:lineRule="auto"/>
        <w:rPr>
          <w:lang w:val="en-GB"/>
        </w:rPr>
      </w:pPr>
      <w:r>
        <w:rPr>
          <w:lang w:val="en-GB"/>
        </w:rPr>
        <w:t>Detailed analysis of prepared materials connection between morphology and properties in nanoscale range.</w:t>
      </w:r>
    </w:p>
    <w:sectPr w:rsidR="00A43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F2F"/>
    <w:rsid w:val="000163BD"/>
    <w:rsid w:val="000C3EDD"/>
    <w:rsid w:val="00171B55"/>
    <w:rsid w:val="001D091E"/>
    <w:rsid w:val="00200954"/>
    <w:rsid w:val="00250847"/>
    <w:rsid w:val="00294148"/>
    <w:rsid w:val="002A071C"/>
    <w:rsid w:val="002D34CF"/>
    <w:rsid w:val="00325BE3"/>
    <w:rsid w:val="00352C58"/>
    <w:rsid w:val="00396353"/>
    <w:rsid w:val="003C2D77"/>
    <w:rsid w:val="00412FAE"/>
    <w:rsid w:val="00432808"/>
    <w:rsid w:val="00445B95"/>
    <w:rsid w:val="0047764B"/>
    <w:rsid w:val="004D60CF"/>
    <w:rsid w:val="004F35D6"/>
    <w:rsid w:val="005305F6"/>
    <w:rsid w:val="005A1001"/>
    <w:rsid w:val="00625EAE"/>
    <w:rsid w:val="00647884"/>
    <w:rsid w:val="0069705D"/>
    <w:rsid w:val="007B4790"/>
    <w:rsid w:val="00804085"/>
    <w:rsid w:val="0086289B"/>
    <w:rsid w:val="008E32CC"/>
    <w:rsid w:val="009124E8"/>
    <w:rsid w:val="009C2AFC"/>
    <w:rsid w:val="00A24495"/>
    <w:rsid w:val="00A4390E"/>
    <w:rsid w:val="00A66F2F"/>
    <w:rsid w:val="00AC6FBB"/>
    <w:rsid w:val="00B0796C"/>
    <w:rsid w:val="00B5358E"/>
    <w:rsid w:val="00D06AC5"/>
    <w:rsid w:val="00D50BDB"/>
    <w:rsid w:val="00D902FB"/>
    <w:rsid w:val="00DA6B34"/>
    <w:rsid w:val="00E7199C"/>
    <w:rsid w:val="00EC1CA8"/>
    <w:rsid w:val="00F01C9F"/>
    <w:rsid w:val="00F232A7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E81C"/>
  <w15:docId w15:val="{05794CE4-2F57-442D-A9D8-2B525AD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02F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D091E"/>
    <w:rPr>
      <w:b/>
      <w:bCs/>
      <w:color w:val="005983"/>
    </w:rPr>
  </w:style>
  <w:style w:type="character" w:styleId="Nevyeenzmnka">
    <w:name w:val="Unresolved Mention"/>
    <w:basedOn w:val="Standardnpsmoodstavce"/>
    <w:uiPriority w:val="99"/>
    <w:semiHidden/>
    <w:unhideWhenUsed/>
    <w:rsid w:val="00DA6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rafa@iic.cas.cz" TargetMode="External"/><Relationship Id="rId5" Type="http://schemas.openxmlformats.org/officeDocument/2006/relationships/hyperlink" Target="mailto:ecorchard@iic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0EDB-AC15-41C0-A742-3A260239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Andrea Krupová</cp:lastModifiedBy>
  <cp:revision>8</cp:revision>
  <cp:lastPrinted>2016-02-04T12:24:00Z</cp:lastPrinted>
  <dcterms:created xsi:type="dcterms:W3CDTF">2016-03-04T12:35:00Z</dcterms:created>
  <dcterms:modified xsi:type="dcterms:W3CDTF">2023-10-20T08:23:00Z</dcterms:modified>
</cp:coreProperties>
</file>