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0C4F" w14:textId="18224A5F" w:rsidR="00C46531" w:rsidRDefault="00C46531" w:rsidP="00C46531">
      <w:pPr>
        <w:jc w:val="center"/>
        <w:rPr>
          <w:rFonts w:cstheme="minorHAnsi"/>
          <w:b/>
          <w:bCs/>
          <w:sz w:val="32"/>
          <w:szCs w:val="32"/>
          <w:u w:val="single"/>
        </w:rPr>
      </w:pPr>
      <w:r w:rsidRPr="008C5544">
        <w:rPr>
          <w:rFonts w:cstheme="minorHAnsi"/>
          <w:b/>
          <w:bCs/>
          <w:sz w:val="32"/>
          <w:szCs w:val="32"/>
          <w:u w:val="single"/>
        </w:rPr>
        <w:t xml:space="preserve">Tisková zpráva </w:t>
      </w:r>
      <w:r>
        <w:rPr>
          <w:rFonts w:cstheme="minorHAnsi"/>
          <w:b/>
          <w:bCs/>
          <w:sz w:val="32"/>
          <w:szCs w:val="32"/>
          <w:u w:val="single"/>
        </w:rPr>
        <w:t>14</w:t>
      </w:r>
      <w:r w:rsidRPr="008C5544">
        <w:rPr>
          <w:rFonts w:cstheme="minorHAnsi"/>
          <w:b/>
          <w:bCs/>
          <w:sz w:val="32"/>
          <w:szCs w:val="32"/>
          <w:u w:val="single"/>
        </w:rPr>
        <w:t xml:space="preserve">. </w:t>
      </w:r>
      <w:r>
        <w:rPr>
          <w:rFonts w:cstheme="minorHAnsi"/>
          <w:b/>
          <w:bCs/>
          <w:sz w:val="32"/>
          <w:szCs w:val="32"/>
          <w:u w:val="single"/>
        </w:rPr>
        <w:t>12.</w:t>
      </w:r>
      <w:r w:rsidRPr="008C5544">
        <w:rPr>
          <w:rFonts w:cstheme="minorHAnsi"/>
          <w:b/>
          <w:bCs/>
          <w:sz w:val="32"/>
          <w:szCs w:val="32"/>
          <w:u w:val="single"/>
        </w:rPr>
        <w:t xml:space="preserve"> 20</w:t>
      </w:r>
      <w:r>
        <w:rPr>
          <w:rFonts w:cstheme="minorHAnsi"/>
          <w:b/>
          <w:bCs/>
          <w:sz w:val="32"/>
          <w:szCs w:val="32"/>
          <w:u w:val="single"/>
        </w:rPr>
        <w:t>20</w:t>
      </w:r>
    </w:p>
    <w:p w14:paraId="3B919337" w14:textId="77777777" w:rsidR="00C46531" w:rsidRPr="008C5544" w:rsidRDefault="00C46531" w:rsidP="00C46531">
      <w:pPr>
        <w:jc w:val="center"/>
        <w:rPr>
          <w:rFonts w:cstheme="minorHAnsi"/>
          <w:b/>
          <w:bCs/>
          <w:sz w:val="32"/>
          <w:szCs w:val="32"/>
          <w:u w:val="single"/>
        </w:rPr>
      </w:pPr>
    </w:p>
    <w:p w14:paraId="1F859739" w14:textId="77777777" w:rsidR="00D81663" w:rsidRDefault="00D81663" w:rsidP="00C46531">
      <w:pPr>
        <w:pStyle w:val="Prosttext"/>
        <w:jc w:val="center"/>
        <w:rPr>
          <w:b/>
          <w:bCs/>
          <w:color w:val="0000FF"/>
          <w:sz w:val="32"/>
          <w:szCs w:val="32"/>
        </w:rPr>
      </w:pPr>
    </w:p>
    <w:p w14:paraId="5AC96904" w14:textId="216AF6AA" w:rsidR="00C46531" w:rsidRPr="00DD3DF7" w:rsidRDefault="00C46531" w:rsidP="00C46531">
      <w:pPr>
        <w:pStyle w:val="Prosttext"/>
        <w:jc w:val="center"/>
        <w:rPr>
          <w:b/>
          <w:bCs/>
          <w:color w:val="0000FF"/>
          <w:sz w:val="32"/>
          <w:szCs w:val="32"/>
        </w:rPr>
      </w:pPr>
      <w:r>
        <w:rPr>
          <w:b/>
          <w:bCs/>
          <w:color w:val="0000FF"/>
          <w:sz w:val="32"/>
          <w:szCs w:val="32"/>
        </w:rPr>
        <w:t>Vítězové Equa bank Rodinná firma roku 2020 vyhlášeni</w:t>
      </w:r>
    </w:p>
    <w:p w14:paraId="1C061D36" w14:textId="77777777" w:rsidR="0081174E" w:rsidRDefault="0081174E" w:rsidP="00AB3CEF">
      <w:pPr>
        <w:jc w:val="both"/>
        <w:rPr>
          <w:rFonts w:ascii="Century Gothic" w:eastAsia="MS PGothic" w:hAnsi="Century Gothic" w:cs="Century Gothic"/>
          <w:b/>
          <w:color w:val="000000"/>
          <w:kern w:val="24"/>
          <w:sz w:val="22"/>
          <w:szCs w:val="22"/>
        </w:rPr>
      </w:pPr>
    </w:p>
    <w:p w14:paraId="319B615B" w14:textId="143CC57B" w:rsidR="006221B2" w:rsidRPr="00C46531" w:rsidRDefault="00185478" w:rsidP="00C46531">
      <w:pPr>
        <w:pStyle w:val="Default"/>
        <w:jc w:val="both"/>
        <w:rPr>
          <w:rFonts w:eastAsia="MS PGothic"/>
          <w:b/>
          <w:kern w:val="24"/>
          <w:sz w:val="22"/>
          <w:szCs w:val="22"/>
        </w:rPr>
      </w:pPr>
      <w:r>
        <w:rPr>
          <w:rFonts w:eastAsia="MS PGothic"/>
          <w:b/>
          <w:kern w:val="24"/>
          <w:sz w:val="22"/>
          <w:szCs w:val="22"/>
          <w:highlight w:val="lightGray"/>
        </w:rPr>
        <w:t xml:space="preserve">Praha, 14. prosince 2020. </w:t>
      </w:r>
      <w:r w:rsidR="006221B2" w:rsidRPr="00C94A82">
        <w:rPr>
          <w:rFonts w:eastAsia="MS PGothic"/>
          <w:b/>
          <w:kern w:val="24"/>
          <w:sz w:val="22"/>
          <w:szCs w:val="22"/>
          <w:highlight w:val="lightGray"/>
        </w:rPr>
        <w:t>Soutěž Equa bank Rodinná firma roku organizuje již devátým rokem Asociace malých a středních podniků a živnostníků ČR (AMSP ČR). </w:t>
      </w:r>
      <w:r w:rsidR="00C46531" w:rsidRPr="00C94A82">
        <w:rPr>
          <w:rFonts w:eastAsia="MS PGothic"/>
          <w:b/>
          <w:kern w:val="24"/>
          <w:sz w:val="22"/>
          <w:szCs w:val="22"/>
          <w:highlight w:val="lightGray"/>
        </w:rPr>
        <w:t xml:space="preserve">V letošním ročníku se do soutěžního klání přihlásilo celkem </w:t>
      </w:r>
      <w:r w:rsidR="00C94A82" w:rsidRPr="00C94A82">
        <w:rPr>
          <w:rFonts w:eastAsia="MS PGothic"/>
          <w:b/>
          <w:kern w:val="24"/>
          <w:sz w:val="22"/>
          <w:szCs w:val="22"/>
          <w:highlight w:val="lightGray"/>
        </w:rPr>
        <w:t>48</w:t>
      </w:r>
      <w:r w:rsidR="00C46531" w:rsidRPr="00C94A82">
        <w:rPr>
          <w:rFonts w:eastAsia="MS PGothic"/>
          <w:b/>
          <w:kern w:val="24"/>
          <w:sz w:val="22"/>
          <w:szCs w:val="22"/>
          <w:highlight w:val="lightGray"/>
        </w:rPr>
        <w:t xml:space="preserve"> rodinných firem. </w:t>
      </w:r>
      <w:r w:rsidR="006221B2" w:rsidRPr="00C94A82">
        <w:rPr>
          <w:rFonts w:eastAsia="MS PGothic"/>
          <w:b/>
          <w:kern w:val="24"/>
          <w:sz w:val="22"/>
          <w:szCs w:val="22"/>
          <w:highlight w:val="lightGray"/>
        </w:rPr>
        <w:t>Generálním partnerem soutěže je Equa bank</w:t>
      </w:r>
      <w:r w:rsidR="00C46531" w:rsidRPr="00C94A82">
        <w:rPr>
          <w:rFonts w:eastAsia="MS PGothic"/>
          <w:b/>
          <w:kern w:val="24"/>
          <w:sz w:val="22"/>
          <w:szCs w:val="22"/>
          <w:highlight w:val="lightGray"/>
        </w:rPr>
        <w:t>,</w:t>
      </w:r>
      <w:r w:rsidR="006221B2" w:rsidRPr="00C94A82">
        <w:rPr>
          <w:rFonts w:eastAsia="MS PGothic"/>
          <w:b/>
          <w:kern w:val="24"/>
          <w:sz w:val="22"/>
          <w:szCs w:val="22"/>
          <w:highlight w:val="lightGray"/>
        </w:rPr>
        <w:t xml:space="preserve"> </w:t>
      </w:r>
      <w:r w:rsidR="00C46531" w:rsidRPr="00C94A82">
        <w:rPr>
          <w:rFonts w:eastAsia="MS PGothic"/>
          <w:b/>
          <w:kern w:val="24"/>
          <w:sz w:val="22"/>
          <w:szCs w:val="22"/>
          <w:highlight w:val="lightGray"/>
        </w:rPr>
        <w:t>p</w:t>
      </w:r>
      <w:r w:rsidR="006221B2" w:rsidRPr="00C94A82">
        <w:rPr>
          <w:rFonts w:eastAsia="MS PGothic"/>
          <w:b/>
          <w:kern w:val="24"/>
          <w:sz w:val="22"/>
          <w:szCs w:val="22"/>
          <w:highlight w:val="lightGray"/>
        </w:rPr>
        <w:t xml:space="preserve">artnery jsou společnosti Deloitte, </w:t>
      </w:r>
      <w:proofErr w:type="spellStart"/>
      <w:r w:rsidR="006221B2" w:rsidRPr="00C94A82">
        <w:rPr>
          <w:rFonts w:eastAsia="MS PGothic"/>
          <w:b/>
          <w:kern w:val="24"/>
          <w:sz w:val="22"/>
          <w:szCs w:val="22"/>
          <w:highlight w:val="lightGray"/>
        </w:rPr>
        <w:t>Amper</w:t>
      </w:r>
      <w:proofErr w:type="spellEnd"/>
      <w:r w:rsidR="006221B2" w:rsidRPr="00C94A82">
        <w:rPr>
          <w:rFonts w:eastAsia="MS PGothic"/>
          <w:b/>
          <w:kern w:val="24"/>
          <w:sz w:val="22"/>
          <w:szCs w:val="22"/>
          <w:highlight w:val="lightGray"/>
        </w:rPr>
        <w:t xml:space="preserve"> Market a Slavia pojišťovna</w:t>
      </w:r>
      <w:r w:rsidR="0047058B">
        <w:rPr>
          <w:rFonts w:eastAsia="MS PGothic"/>
          <w:b/>
          <w:kern w:val="24"/>
          <w:sz w:val="22"/>
          <w:szCs w:val="22"/>
          <w:highlight w:val="lightGray"/>
        </w:rPr>
        <w:t>. Vyhlášení vítězů proběhlo v pátečním odpoledni 11. prosince 2020 online z hybridního studia v Praze</w:t>
      </w:r>
      <w:r w:rsidR="006221B2" w:rsidRPr="00C94A82">
        <w:rPr>
          <w:rFonts w:eastAsia="MS PGothic"/>
          <w:b/>
          <w:kern w:val="24"/>
          <w:sz w:val="22"/>
          <w:szCs w:val="22"/>
          <w:highlight w:val="lightGray"/>
        </w:rPr>
        <w:t>.</w:t>
      </w:r>
    </w:p>
    <w:p w14:paraId="30F2B780" w14:textId="77777777" w:rsidR="00966C85" w:rsidRPr="00C46531" w:rsidRDefault="00966C85" w:rsidP="00C46531">
      <w:pPr>
        <w:pStyle w:val="Default"/>
        <w:jc w:val="both"/>
        <w:rPr>
          <w:rFonts w:eastAsia="MS PGothic"/>
          <w:b/>
          <w:kern w:val="24"/>
          <w:sz w:val="22"/>
          <w:szCs w:val="22"/>
        </w:rPr>
      </w:pPr>
    </w:p>
    <w:p w14:paraId="6A76825D" w14:textId="77777777" w:rsidR="00966C85" w:rsidRPr="00C46531" w:rsidRDefault="00966C85" w:rsidP="00C94A82">
      <w:pPr>
        <w:pStyle w:val="Default"/>
        <w:jc w:val="both"/>
        <w:rPr>
          <w:rFonts w:eastAsia="MS PGothic"/>
          <w:b/>
          <w:kern w:val="24"/>
          <w:sz w:val="22"/>
          <w:szCs w:val="22"/>
        </w:rPr>
      </w:pPr>
    </w:p>
    <w:p w14:paraId="032E869C" w14:textId="2C010D66" w:rsidR="0046197F" w:rsidRPr="00C94A82" w:rsidRDefault="00C46531" w:rsidP="00C94A82">
      <w:pPr>
        <w:jc w:val="both"/>
        <w:rPr>
          <w:rFonts w:ascii="Arial" w:hAnsi="Arial" w:cs="Arial"/>
          <w:iCs/>
          <w:spacing w:val="0"/>
          <w:sz w:val="22"/>
          <w:szCs w:val="22"/>
        </w:rPr>
      </w:pPr>
      <w:r w:rsidRPr="00C94A82">
        <w:rPr>
          <w:rFonts w:ascii="Arial" w:hAnsi="Arial" w:cs="Arial"/>
          <w:bCs/>
          <w:sz w:val="22"/>
          <w:szCs w:val="22"/>
        </w:rPr>
        <w:t xml:space="preserve">Soutěž </w:t>
      </w:r>
      <w:r w:rsidR="0046197F" w:rsidRPr="00C94A82">
        <w:rPr>
          <w:rFonts w:ascii="Arial" w:hAnsi="Arial" w:cs="Arial"/>
          <w:bCs/>
          <w:sz w:val="22"/>
          <w:szCs w:val="22"/>
        </w:rPr>
        <w:t xml:space="preserve">Equa bank Rodinná firma roku </w:t>
      </w:r>
      <w:r w:rsidR="0046197F" w:rsidRPr="00C94A82">
        <w:rPr>
          <w:rFonts w:ascii="Arial" w:hAnsi="Arial" w:cs="Arial"/>
          <w:iCs/>
          <w:spacing w:val="0"/>
          <w:sz w:val="22"/>
          <w:szCs w:val="22"/>
        </w:rPr>
        <w:t>hledá inspirativní příběhy rodinných firem, které úspěšně překonaly mnohá úskalí v podnikání, zakládají si na dobrém jménu, čestném jednání a tradici firmy, kterou zamýšlejí zachovat prostřednictvím svých následníků i pro další generace. Rodinné firmy podnikají promyšleně, odpovědně, v dlouhodobém horizontu a také pomáhají v místě, kde působí. Je pro ně důležitá i</w:t>
      </w:r>
      <w:r w:rsidR="00F65DD0" w:rsidRPr="00C94A82">
        <w:rPr>
          <w:rFonts w:ascii="Arial" w:hAnsi="Arial" w:cs="Arial"/>
          <w:iCs/>
          <w:spacing w:val="0"/>
          <w:sz w:val="22"/>
          <w:szCs w:val="22"/>
        </w:rPr>
        <w:t> </w:t>
      </w:r>
      <w:r w:rsidR="0046197F" w:rsidRPr="00C94A82">
        <w:rPr>
          <w:rFonts w:ascii="Arial" w:hAnsi="Arial" w:cs="Arial"/>
          <w:iCs/>
          <w:spacing w:val="0"/>
          <w:sz w:val="22"/>
          <w:szCs w:val="22"/>
        </w:rPr>
        <w:t xml:space="preserve">podpora rodiny v podnikání či sdílení zkušeností. </w:t>
      </w:r>
    </w:p>
    <w:p w14:paraId="2AEEB1AA" w14:textId="77777777" w:rsidR="0046197F" w:rsidRPr="00C94A82" w:rsidRDefault="0046197F" w:rsidP="00C94A82">
      <w:pPr>
        <w:jc w:val="both"/>
        <w:rPr>
          <w:rFonts w:ascii="Arial" w:hAnsi="Arial" w:cs="Arial"/>
          <w:iCs/>
          <w:spacing w:val="0"/>
          <w:sz w:val="22"/>
          <w:szCs w:val="22"/>
        </w:rPr>
      </w:pPr>
    </w:p>
    <w:p w14:paraId="222299EF" w14:textId="44CE4496" w:rsidR="0046197F" w:rsidRPr="00C94A82" w:rsidRDefault="0046197F" w:rsidP="00C94A82">
      <w:pPr>
        <w:jc w:val="both"/>
        <w:rPr>
          <w:rFonts w:ascii="Arial" w:hAnsi="Arial" w:cs="Arial"/>
          <w:iCs/>
          <w:spacing w:val="0"/>
          <w:sz w:val="22"/>
          <w:szCs w:val="22"/>
        </w:rPr>
      </w:pPr>
      <w:r w:rsidRPr="00C94A82">
        <w:rPr>
          <w:rFonts w:ascii="Arial" w:hAnsi="Arial" w:cs="Arial"/>
          <w:iCs/>
          <w:spacing w:val="0"/>
          <w:sz w:val="22"/>
          <w:szCs w:val="22"/>
        </w:rPr>
        <w:t xml:space="preserve">Vítězové voleni porotou jsou vyhlašováni ve dvou kategoriích: </w:t>
      </w:r>
      <w:r w:rsidRPr="00C94A82">
        <w:rPr>
          <w:rFonts w:ascii="Arial" w:hAnsi="Arial" w:cs="Arial"/>
          <w:b/>
          <w:bCs/>
          <w:iCs/>
          <w:spacing w:val="0"/>
          <w:sz w:val="22"/>
          <w:szCs w:val="22"/>
        </w:rPr>
        <w:t>Mal</w:t>
      </w:r>
      <w:r w:rsidR="00164AB4" w:rsidRPr="00C94A82">
        <w:rPr>
          <w:rFonts w:ascii="Arial" w:hAnsi="Arial" w:cs="Arial"/>
          <w:b/>
          <w:bCs/>
          <w:iCs/>
          <w:spacing w:val="0"/>
          <w:sz w:val="22"/>
          <w:szCs w:val="22"/>
        </w:rPr>
        <w:t>á</w:t>
      </w:r>
      <w:r w:rsidRPr="00C94A82">
        <w:rPr>
          <w:rFonts w:ascii="Arial" w:hAnsi="Arial" w:cs="Arial"/>
          <w:b/>
          <w:bCs/>
          <w:iCs/>
          <w:spacing w:val="0"/>
          <w:sz w:val="22"/>
          <w:szCs w:val="22"/>
        </w:rPr>
        <w:t xml:space="preserve"> firm</w:t>
      </w:r>
      <w:r w:rsidR="00164AB4" w:rsidRPr="00C94A82">
        <w:rPr>
          <w:rFonts w:ascii="Arial" w:hAnsi="Arial" w:cs="Arial"/>
          <w:b/>
          <w:bCs/>
          <w:iCs/>
          <w:spacing w:val="0"/>
          <w:sz w:val="22"/>
          <w:szCs w:val="22"/>
        </w:rPr>
        <w:t>a</w:t>
      </w:r>
      <w:r w:rsidRPr="00C94A82">
        <w:rPr>
          <w:rFonts w:ascii="Arial" w:hAnsi="Arial" w:cs="Arial"/>
          <w:iCs/>
          <w:spacing w:val="0"/>
          <w:sz w:val="22"/>
          <w:szCs w:val="22"/>
        </w:rPr>
        <w:t xml:space="preserve"> (firmy do 50 zaměstnanců s obratem do 10 mil. EUR) a </w:t>
      </w:r>
      <w:r w:rsidRPr="00C94A82">
        <w:rPr>
          <w:rFonts w:ascii="Arial" w:hAnsi="Arial" w:cs="Arial"/>
          <w:b/>
          <w:bCs/>
          <w:iCs/>
          <w:spacing w:val="0"/>
          <w:sz w:val="22"/>
          <w:szCs w:val="22"/>
        </w:rPr>
        <w:t>Střední firm</w:t>
      </w:r>
      <w:r w:rsidR="00164AB4" w:rsidRPr="00C94A82">
        <w:rPr>
          <w:rFonts w:ascii="Arial" w:hAnsi="Arial" w:cs="Arial"/>
          <w:b/>
          <w:bCs/>
          <w:iCs/>
          <w:spacing w:val="0"/>
          <w:sz w:val="22"/>
          <w:szCs w:val="22"/>
        </w:rPr>
        <w:t>a</w:t>
      </w:r>
      <w:r w:rsidRPr="00C94A82">
        <w:rPr>
          <w:rFonts w:ascii="Arial" w:hAnsi="Arial" w:cs="Arial"/>
          <w:iCs/>
          <w:spacing w:val="0"/>
          <w:sz w:val="22"/>
          <w:szCs w:val="22"/>
        </w:rPr>
        <w:t xml:space="preserve"> (firmy do 250 zaměstnanců s obratem do 50 mil. EUR).</w:t>
      </w:r>
      <w:r w:rsidR="005D1A85" w:rsidRPr="00C94A82">
        <w:rPr>
          <w:rFonts w:ascii="Arial" w:hAnsi="Arial" w:cs="Arial"/>
          <w:iCs/>
          <w:spacing w:val="0"/>
          <w:sz w:val="22"/>
          <w:szCs w:val="22"/>
        </w:rPr>
        <w:t xml:space="preserve"> </w:t>
      </w:r>
      <w:r w:rsidR="00C46531" w:rsidRPr="00C94A82">
        <w:rPr>
          <w:rFonts w:ascii="Arial" w:hAnsi="Arial" w:cs="Arial"/>
          <w:iCs/>
          <w:spacing w:val="0"/>
          <w:sz w:val="22"/>
          <w:szCs w:val="22"/>
        </w:rPr>
        <w:t>Z každé kategorie je rovněž porotou vybráno 5 nejlepších firem a z této TOP desítky volí široká veřejnost svého vítěze v </w:t>
      </w:r>
      <w:r w:rsidR="00C46531" w:rsidRPr="008C30B4">
        <w:rPr>
          <w:rFonts w:ascii="Arial" w:hAnsi="Arial" w:cs="Arial"/>
          <w:b/>
          <w:bCs/>
          <w:iCs/>
          <w:spacing w:val="0"/>
          <w:sz w:val="22"/>
          <w:szCs w:val="22"/>
        </w:rPr>
        <w:t>Ceně veřejnosti.</w:t>
      </w:r>
    </w:p>
    <w:p w14:paraId="247821C5" w14:textId="77777777" w:rsidR="0046197F" w:rsidRPr="00C94A82" w:rsidRDefault="0046197F" w:rsidP="00C94A82">
      <w:pPr>
        <w:jc w:val="both"/>
        <w:rPr>
          <w:rFonts w:ascii="Arial" w:hAnsi="Arial" w:cs="Arial"/>
          <w:iCs/>
          <w:spacing w:val="0"/>
          <w:sz w:val="22"/>
          <w:szCs w:val="22"/>
        </w:rPr>
      </w:pPr>
    </w:p>
    <w:p w14:paraId="2FB44208" w14:textId="77777777" w:rsidR="00966C85" w:rsidRPr="00C94A82" w:rsidRDefault="00966C85" w:rsidP="00C94A82">
      <w:pPr>
        <w:jc w:val="both"/>
        <w:rPr>
          <w:rFonts w:ascii="Arial" w:hAnsi="Arial" w:cs="Arial"/>
          <w:iCs/>
          <w:spacing w:val="0"/>
          <w:sz w:val="22"/>
          <w:szCs w:val="22"/>
        </w:rPr>
      </w:pPr>
    </w:p>
    <w:p w14:paraId="315600FA" w14:textId="5B06C692" w:rsidR="007F7913" w:rsidRPr="00C94A82" w:rsidRDefault="00966C85" w:rsidP="00C94A82">
      <w:pPr>
        <w:shd w:val="clear" w:color="auto" w:fill="FFFFFF"/>
        <w:spacing w:after="330"/>
        <w:jc w:val="both"/>
        <w:textAlignment w:val="baseline"/>
        <w:rPr>
          <w:rFonts w:ascii="Arial" w:hAnsi="Arial" w:cs="Arial"/>
          <w:spacing w:val="0"/>
          <w:sz w:val="22"/>
          <w:szCs w:val="22"/>
        </w:rPr>
      </w:pPr>
      <w:r w:rsidRPr="00C94A82">
        <w:rPr>
          <w:rFonts w:ascii="Arial" w:hAnsi="Arial" w:cs="Arial"/>
          <w:spacing w:val="0"/>
          <w:sz w:val="22"/>
          <w:szCs w:val="22"/>
        </w:rPr>
        <w:t xml:space="preserve">Rodinné podnikání zažilo v letošním roce </w:t>
      </w:r>
      <w:r w:rsidR="00260AE1" w:rsidRPr="00C94A82">
        <w:rPr>
          <w:rFonts w:ascii="Arial" w:hAnsi="Arial" w:cs="Arial"/>
          <w:spacing w:val="0"/>
          <w:sz w:val="22"/>
          <w:szCs w:val="22"/>
        </w:rPr>
        <w:t xml:space="preserve">několik přelomových okamžiků, a to spuštění registrace rodinných podniků, mezi které se zaregistrovalo již více než 400 podniků, ale také </w:t>
      </w:r>
      <w:proofErr w:type="spellStart"/>
      <w:r w:rsidR="007F7913" w:rsidRPr="00C94A82">
        <w:rPr>
          <w:rFonts w:ascii="Arial" w:hAnsi="Arial" w:cs="Arial"/>
          <w:spacing w:val="0"/>
          <w:sz w:val="22"/>
          <w:szCs w:val="22"/>
        </w:rPr>
        <w:t>koronavirov</w:t>
      </w:r>
      <w:r w:rsidR="00C46531" w:rsidRPr="00C94A82">
        <w:rPr>
          <w:rFonts w:ascii="Arial" w:hAnsi="Arial" w:cs="Arial"/>
          <w:spacing w:val="0"/>
          <w:sz w:val="22"/>
          <w:szCs w:val="22"/>
        </w:rPr>
        <w:t>ou</w:t>
      </w:r>
      <w:proofErr w:type="spellEnd"/>
      <w:r w:rsidR="00260AE1" w:rsidRPr="00C94A82">
        <w:rPr>
          <w:rFonts w:ascii="Arial" w:hAnsi="Arial" w:cs="Arial"/>
          <w:spacing w:val="0"/>
          <w:sz w:val="22"/>
          <w:szCs w:val="22"/>
        </w:rPr>
        <w:t xml:space="preserve"> kriz</w:t>
      </w:r>
      <w:r w:rsidR="00C46531" w:rsidRPr="00C94A82">
        <w:rPr>
          <w:rFonts w:ascii="Arial" w:hAnsi="Arial" w:cs="Arial"/>
          <w:spacing w:val="0"/>
          <w:sz w:val="22"/>
          <w:szCs w:val="22"/>
        </w:rPr>
        <w:t>i</w:t>
      </w:r>
      <w:r w:rsidR="00260AE1" w:rsidRPr="00C94A82">
        <w:rPr>
          <w:rFonts w:ascii="Arial" w:hAnsi="Arial" w:cs="Arial"/>
          <w:spacing w:val="0"/>
          <w:sz w:val="22"/>
          <w:szCs w:val="22"/>
        </w:rPr>
        <w:t>,</w:t>
      </w:r>
      <w:r w:rsidR="007F7913" w:rsidRPr="00C94A82">
        <w:rPr>
          <w:rFonts w:ascii="Arial" w:hAnsi="Arial" w:cs="Arial"/>
          <w:spacing w:val="0"/>
          <w:sz w:val="22"/>
          <w:szCs w:val="22"/>
        </w:rPr>
        <w:t xml:space="preserve"> kde se</w:t>
      </w:r>
      <w:r w:rsidR="00260AE1" w:rsidRPr="00C94A82">
        <w:rPr>
          <w:rFonts w:ascii="Arial" w:hAnsi="Arial" w:cs="Arial"/>
          <w:spacing w:val="0"/>
          <w:sz w:val="22"/>
          <w:szCs w:val="22"/>
        </w:rPr>
        <w:t xml:space="preserve"> </w:t>
      </w:r>
      <w:r w:rsidR="007F7913" w:rsidRPr="00C94A82">
        <w:rPr>
          <w:rFonts w:ascii="Arial" w:hAnsi="Arial" w:cs="Arial"/>
          <w:sz w:val="22"/>
          <w:szCs w:val="22"/>
        </w:rPr>
        <w:t>r</w:t>
      </w:r>
      <w:r w:rsidR="00260AE1" w:rsidRPr="00C94A82">
        <w:rPr>
          <w:rFonts w:ascii="Arial" w:hAnsi="Arial" w:cs="Arial"/>
          <w:sz w:val="22"/>
          <w:szCs w:val="22"/>
        </w:rPr>
        <w:t xml:space="preserve">odinné firmy se ukázaly jako opravdový </w:t>
      </w:r>
      <w:r w:rsidR="007F7913" w:rsidRPr="00C94A82">
        <w:rPr>
          <w:rFonts w:ascii="Arial" w:hAnsi="Arial" w:cs="Arial"/>
          <w:sz w:val="22"/>
          <w:szCs w:val="22"/>
        </w:rPr>
        <w:t>tahoun</w:t>
      </w:r>
      <w:r w:rsidR="00C46531" w:rsidRPr="00C94A82">
        <w:rPr>
          <w:rFonts w:ascii="Arial" w:hAnsi="Arial" w:cs="Arial"/>
          <w:sz w:val="22"/>
          <w:szCs w:val="22"/>
        </w:rPr>
        <w:t>. Č</w:t>
      </w:r>
      <w:r w:rsidR="00260AE1" w:rsidRPr="00C94A82">
        <w:rPr>
          <w:rFonts w:ascii="Arial" w:hAnsi="Arial" w:cs="Arial"/>
          <w:sz w:val="22"/>
          <w:szCs w:val="22"/>
        </w:rPr>
        <w:t xml:space="preserve">ástky, které chtějí </w:t>
      </w:r>
      <w:r w:rsidR="00C46531" w:rsidRPr="00C94A82">
        <w:rPr>
          <w:rFonts w:ascii="Arial" w:hAnsi="Arial" w:cs="Arial"/>
          <w:sz w:val="22"/>
          <w:szCs w:val="22"/>
        </w:rPr>
        <w:t xml:space="preserve">zejména firmy rodinné </w:t>
      </w:r>
      <w:r w:rsidR="00260AE1" w:rsidRPr="00C94A82">
        <w:rPr>
          <w:rFonts w:ascii="Arial" w:hAnsi="Arial" w:cs="Arial"/>
          <w:sz w:val="22"/>
          <w:szCs w:val="22"/>
        </w:rPr>
        <w:t>investovat, jsou příslibem k oživení české ekonomiky.</w:t>
      </w:r>
    </w:p>
    <w:p w14:paraId="4B704904" w14:textId="60B3F722" w:rsidR="00966C85" w:rsidRPr="00C94A82" w:rsidRDefault="00966C85" w:rsidP="00C94A82">
      <w:pPr>
        <w:shd w:val="clear" w:color="auto" w:fill="FFFFFF"/>
        <w:spacing w:after="330"/>
        <w:jc w:val="both"/>
        <w:textAlignment w:val="baseline"/>
        <w:rPr>
          <w:rFonts w:ascii="Arial" w:hAnsi="Arial" w:cs="Arial"/>
          <w:spacing w:val="0"/>
          <w:sz w:val="22"/>
          <w:szCs w:val="22"/>
        </w:rPr>
      </w:pPr>
      <w:r w:rsidRPr="00C94A82">
        <w:rPr>
          <w:rFonts w:ascii="Arial" w:hAnsi="Arial" w:cs="Arial"/>
          <w:spacing w:val="0"/>
          <w:sz w:val="22"/>
          <w:szCs w:val="22"/>
        </w:rPr>
        <w:t xml:space="preserve">AMSP ČR dlouhodobě buduje základnu rodinných firem v České republice a vytváří jim právní, ekonomické i poradenské zázemí. Ve spolupráci s univerzitní platformou zavádí výuku tzv. </w:t>
      </w:r>
      <w:proofErr w:type="spellStart"/>
      <w:r w:rsidRPr="00C94A82">
        <w:rPr>
          <w:rFonts w:ascii="Arial" w:hAnsi="Arial" w:cs="Arial"/>
          <w:spacing w:val="0"/>
          <w:sz w:val="22"/>
          <w:szCs w:val="22"/>
        </w:rPr>
        <w:t>family</w:t>
      </w:r>
      <w:proofErr w:type="spellEnd"/>
      <w:r w:rsidRPr="00C94A82">
        <w:rPr>
          <w:rFonts w:ascii="Arial" w:hAnsi="Arial" w:cs="Arial"/>
          <w:spacing w:val="0"/>
          <w:sz w:val="22"/>
          <w:szCs w:val="22"/>
        </w:rPr>
        <w:t xml:space="preserve"> business, sleduje jejich statistiku, provádí průzkumy, organizuje mezinárodní projekty </w:t>
      </w:r>
      <w:r w:rsidR="00C94A82">
        <w:rPr>
          <w:rFonts w:ascii="Arial" w:hAnsi="Arial" w:cs="Arial"/>
          <w:spacing w:val="0"/>
          <w:sz w:val="22"/>
          <w:szCs w:val="22"/>
        </w:rPr>
        <w:br/>
      </w:r>
      <w:r w:rsidRPr="00C94A82">
        <w:rPr>
          <w:rFonts w:ascii="Arial" w:hAnsi="Arial" w:cs="Arial"/>
          <w:spacing w:val="0"/>
          <w:sz w:val="22"/>
          <w:szCs w:val="22"/>
        </w:rPr>
        <w:t xml:space="preserve">a rodinné firmy medializuje. Pravidelně vyhlašuje rovněž soutěž o nejlepší rodinnou firmu roku – Equa bank Rodinná firma roku. </w:t>
      </w:r>
    </w:p>
    <w:p w14:paraId="2DAE0242" w14:textId="0BFC05CA" w:rsidR="00966C85" w:rsidRPr="00C94A82" w:rsidRDefault="00966C85" w:rsidP="00C94A82">
      <w:pPr>
        <w:shd w:val="clear" w:color="auto" w:fill="FFFFFF"/>
        <w:spacing w:after="330"/>
        <w:jc w:val="both"/>
        <w:textAlignment w:val="baseline"/>
        <w:rPr>
          <w:rFonts w:ascii="Arial" w:hAnsi="Arial" w:cs="Arial"/>
          <w:spacing w:val="0"/>
          <w:sz w:val="22"/>
          <w:szCs w:val="22"/>
        </w:rPr>
      </w:pPr>
      <w:r w:rsidRPr="00C94A82">
        <w:rPr>
          <w:rFonts w:ascii="Arial" w:hAnsi="Arial" w:cs="Arial"/>
          <w:spacing w:val="0"/>
          <w:sz w:val="22"/>
          <w:szCs w:val="22"/>
        </w:rPr>
        <w:t xml:space="preserve">Vítězové </w:t>
      </w:r>
      <w:r w:rsidR="00F5352D" w:rsidRPr="00C94A82">
        <w:rPr>
          <w:rFonts w:ascii="Arial" w:hAnsi="Arial" w:cs="Arial"/>
          <w:spacing w:val="0"/>
          <w:sz w:val="22"/>
          <w:szCs w:val="22"/>
        </w:rPr>
        <w:t xml:space="preserve">soutěže Equa bank Rodinná firma roku 2020 </w:t>
      </w:r>
      <w:r w:rsidRPr="00C94A82">
        <w:rPr>
          <w:rFonts w:ascii="Arial" w:hAnsi="Arial" w:cs="Arial"/>
          <w:spacing w:val="0"/>
          <w:sz w:val="22"/>
          <w:szCs w:val="22"/>
        </w:rPr>
        <w:t xml:space="preserve">byli </w:t>
      </w:r>
      <w:r w:rsidR="00E30DE7" w:rsidRPr="00C94A82">
        <w:rPr>
          <w:rFonts w:ascii="Arial" w:hAnsi="Arial" w:cs="Arial"/>
          <w:spacing w:val="0"/>
          <w:sz w:val="22"/>
          <w:szCs w:val="22"/>
        </w:rPr>
        <w:t xml:space="preserve">slavnostně oceněni </w:t>
      </w:r>
      <w:r w:rsidR="00C46531" w:rsidRPr="00C94A82">
        <w:rPr>
          <w:rFonts w:ascii="Arial" w:hAnsi="Arial" w:cs="Arial"/>
          <w:spacing w:val="0"/>
          <w:sz w:val="22"/>
          <w:szCs w:val="22"/>
        </w:rPr>
        <w:t xml:space="preserve">v rámci tradiční nejvýznamnější akce AMSP </w:t>
      </w:r>
      <w:proofErr w:type="gramStart"/>
      <w:r w:rsidR="00C46531" w:rsidRPr="00C94A82">
        <w:rPr>
          <w:rFonts w:ascii="Arial" w:hAnsi="Arial" w:cs="Arial"/>
          <w:spacing w:val="0"/>
          <w:sz w:val="22"/>
          <w:szCs w:val="22"/>
        </w:rPr>
        <w:t>ČR - na</w:t>
      </w:r>
      <w:proofErr w:type="gramEnd"/>
      <w:r w:rsidRPr="00C94A82">
        <w:rPr>
          <w:rFonts w:ascii="Arial" w:hAnsi="Arial" w:cs="Arial"/>
          <w:spacing w:val="0"/>
          <w:sz w:val="22"/>
          <w:szCs w:val="22"/>
        </w:rPr>
        <w:t xml:space="preserve"> Dn</w:t>
      </w:r>
      <w:r w:rsidR="00C46531" w:rsidRPr="00C94A82">
        <w:rPr>
          <w:rFonts w:ascii="Arial" w:hAnsi="Arial" w:cs="Arial"/>
          <w:spacing w:val="0"/>
          <w:sz w:val="22"/>
          <w:szCs w:val="22"/>
        </w:rPr>
        <w:t>i</w:t>
      </w:r>
      <w:r w:rsidRPr="00C94A82">
        <w:rPr>
          <w:rFonts w:ascii="Arial" w:hAnsi="Arial" w:cs="Arial"/>
          <w:spacing w:val="0"/>
          <w:sz w:val="22"/>
          <w:szCs w:val="22"/>
        </w:rPr>
        <w:t xml:space="preserve"> podnikatelů Č</w:t>
      </w:r>
      <w:r w:rsidR="00C46531" w:rsidRPr="00C94A82">
        <w:rPr>
          <w:rFonts w:ascii="Arial" w:hAnsi="Arial" w:cs="Arial"/>
          <w:spacing w:val="0"/>
          <w:sz w:val="22"/>
          <w:szCs w:val="22"/>
        </w:rPr>
        <w:t>eské republiky</w:t>
      </w:r>
      <w:r w:rsidR="00F5352D" w:rsidRPr="00C94A82">
        <w:rPr>
          <w:rFonts w:ascii="Arial" w:hAnsi="Arial" w:cs="Arial"/>
          <w:spacing w:val="0"/>
          <w:sz w:val="22"/>
          <w:szCs w:val="22"/>
        </w:rPr>
        <w:t>, který se letos uskutečnil mimořádně až</w:t>
      </w:r>
      <w:r w:rsidR="00C46531" w:rsidRPr="00C94A82">
        <w:rPr>
          <w:rFonts w:ascii="Arial" w:hAnsi="Arial" w:cs="Arial"/>
          <w:spacing w:val="0"/>
          <w:sz w:val="22"/>
          <w:szCs w:val="22"/>
        </w:rPr>
        <w:t xml:space="preserve"> dne</w:t>
      </w:r>
      <w:r w:rsidRPr="00C94A82">
        <w:rPr>
          <w:rFonts w:ascii="Arial" w:hAnsi="Arial" w:cs="Arial"/>
          <w:spacing w:val="0"/>
          <w:sz w:val="22"/>
          <w:szCs w:val="22"/>
        </w:rPr>
        <w:t xml:space="preserve"> 11. </w:t>
      </w:r>
      <w:r w:rsidR="00C46531" w:rsidRPr="00C94A82">
        <w:rPr>
          <w:rFonts w:ascii="Arial" w:hAnsi="Arial" w:cs="Arial"/>
          <w:spacing w:val="0"/>
          <w:sz w:val="22"/>
          <w:szCs w:val="22"/>
        </w:rPr>
        <w:t>prosince</w:t>
      </w:r>
      <w:r w:rsidR="007F7913" w:rsidRPr="00C94A82">
        <w:rPr>
          <w:rFonts w:ascii="Arial" w:hAnsi="Arial" w:cs="Arial"/>
          <w:spacing w:val="0"/>
          <w:sz w:val="22"/>
          <w:szCs w:val="22"/>
        </w:rPr>
        <w:t xml:space="preserve"> </w:t>
      </w:r>
      <w:r w:rsidRPr="00C94A82">
        <w:rPr>
          <w:rFonts w:ascii="Arial" w:hAnsi="Arial" w:cs="Arial"/>
          <w:spacing w:val="0"/>
          <w:sz w:val="22"/>
          <w:szCs w:val="22"/>
        </w:rPr>
        <w:t>2020 v</w:t>
      </w:r>
      <w:r w:rsidR="00C46531" w:rsidRPr="00C94A82">
        <w:rPr>
          <w:rFonts w:ascii="Arial" w:hAnsi="Arial" w:cs="Arial"/>
          <w:spacing w:val="0"/>
          <w:sz w:val="22"/>
          <w:szCs w:val="22"/>
        </w:rPr>
        <w:t> </w:t>
      </w:r>
      <w:r w:rsidRPr="00C94A82">
        <w:rPr>
          <w:rFonts w:ascii="Arial" w:hAnsi="Arial" w:cs="Arial"/>
          <w:spacing w:val="0"/>
          <w:sz w:val="22"/>
          <w:szCs w:val="22"/>
        </w:rPr>
        <w:t>Praze</w:t>
      </w:r>
      <w:r w:rsidR="00C46531" w:rsidRPr="00C94A82">
        <w:rPr>
          <w:rFonts w:ascii="Arial" w:hAnsi="Arial" w:cs="Arial"/>
          <w:spacing w:val="0"/>
          <w:sz w:val="22"/>
          <w:szCs w:val="22"/>
        </w:rPr>
        <w:t>. Tentokrát se předávání uskutečnilo online formou z hybridního studia.</w:t>
      </w:r>
    </w:p>
    <w:p w14:paraId="079975B9" w14:textId="77777777" w:rsidR="007056E4" w:rsidRPr="00C46531" w:rsidRDefault="007056E4" w:rsidP="00C46531">
      <w:pPr>
        <w:jc w:val="both"/>
        <w:rPr>
          <w:rFonts w:ascii="Arial" w:hAnsi="Arial" w:cs="Arial"/>
          <w:bCs/>
          <w:i/>
          <w:color w:val="000000"/>
          <w:sz w:val="22"/>
          <w:szCs w:val="22"/>
        </w:rPr>
      </w:pPr>
    </w:p>
    <w:p w14:paraId="2545E238" w14:textId="77777777" w:rsidR="006732C6" w:rsidRPr="00C46531" w:rsidRDefault="006732C6" w:rsidP="00C46531">
      <w:pPr>
        <w:jc w:val="both"/>
        <w:rPr>
          <w:rFonts w:ascii="Arial" w:hAnsi="Arial" w:cs="Arial"/>
          <w:b/>
          <w:sz w:val="22"/>
          <w:szCs w:val="22"/>
        </w:rPr>
      </w:pPr>
    </w:p>
    <w:p w14:paraId="0F31D2C4" w14:textId="77777777" w:rsidR="00F5352D" w:rsidRDefault="00F5352D" w:rsidP="00C46531">
      <w:pPr>
        <w:jc w:val="center"/>
        <w:rPr>
          <w:rFonts w:ascii="Arial" w:hAnsi="Arial" w:cs="Arial"/>
          <w:b/>
          <w:color w:val="000000"/>
          <w:sz w:val="22"/>
          <w:szCs w:val="22"/>
          <w:u w:val="single"/>
        </w:rPr>
      </w:pPr>
    </w:p>
    <w:p w14:paraId="1A4C4784" w14:textId="77777777" w:rsidR="00F5352D" w:rsidRDefault="00F5352D" w:rsidP="00C46531">
      <w:pPr>
        <w:jc w:val="center"/>
        <w:rPr>
          <w:rFonts w:ascii="Arial" w:hAnsi="Arial" w:cs="Arial"/>
          <w:b/>
          <w:color w:val="000000"/>
          <w:sz w:val="22"/>
          <w:szCs w:val="22"/>
          <w:u w:val="single"/>
        </w:rPr>
      </w:pPr>
    </w:p>
    <w:p w14:paraId="3C012784" w14:textId="77777777" w:rsidR="00F5352D" w:rsidRDefault="00F5352D" w:rsidP="00C46531">
      <w:pPr>
        <w:jc w:val="center"/>
        <w:rPr>
          <w:rFonts w:ascii="Arial" w:hAnsi="Arial" w:cs="Arial"/>
          <w:b/>
          <w:color w:val="000000"/>
          <w:sz w:val="22"/>
          <w:szCs w:val="22"/>
          <w:u w:val="single"/>
        </w:rPr>
      </w:pPr>
    </w:p>
    <w:p w14:paraId="12B21502" w14:textId="487D8419" w:rsidR="00FD1889" w:rsidRPr="00C46531" w:rsidRDefault="00A24FFC" w:rsidP="00C46531">
      <w:pPr>
        <w:jc w:val="center"/>
        <w:rPr>
          <w:rFonts w:ascii="Arial" w:hAnsi="Arial" w:cs="Arial"/>
          <w:b/>
          <w:color w:val="000000"/>
          <w:sz w:val="22"/>
          <w:szCs w:val="22"/>
          <w:u w:val="single"/>
        </w:rPr>
      </w:pPr>
      <w:r w:rsidRPr="00C46531">
        <w:rPr>
          <w:rFonts w:ascii="Arial" w:hAnsi="Arial" w:cs="Arial"/>
          <w:b/>
          <w:color w:val="000000"/>
          <w:sz w:val="22"/>
          <w:szCs w:val="22"/>
          <w:u w:val="single"/>
        </w:rPr>
        <w:lastRenderedPageBreak/>
        <w:t xml:space="preserve">Výherci </w:t>
      </w:r>
      <w:r w:rsidR="00FD1889" w:rsidRPr="00C46531">
        <w:rPr>
          <w:rFonts w:ascii="Arial" w:hAnsi="Arial" w:cs="Arial"/>
          <w:b/>
          <w:color w:val="000000"/>
          <w:sz w:val="22"/>
          <w:szCs w:val="22"/>
          <w:u w:val="single"/>
        </w:rPr>
        <w:t>v soutěži Equa bank Rodinná firma roku 20</w:t>
      </w:r>
      <w:r w:rsidR="006221B2" w:rsidRPr="00C46531">
        <w:rPr>
          <w:rFonts w:ascii="Arial" w:hAnsi="Arial" w:cs="Arial"/>
          <w:b/>
          <w:color w:val="000000"/>
          <w:sz w:val="22"/>
          <w:szCs w:val="22"/>
          <w:u w:val="single"/>
        </w:rPr>
        <w:t>20</w:t>
      </w:r>
    </w:p>
    <w:p w14:paraId="54DCA8FE" w14:textId="77777777" w:rsidR="00FD1889" w:rsidRPr="00C46531" w:rsidRDefault="00FD1889" w:rsidP="00C46531">
      <w:pPr>
        <w:jc w:val="center"/>
        <w:rPr>
          <w:rFonts w:ascii="Arial" w:hAnsi="Arial" w:cs="Arial"/>
          <w:b/>
          <w:color w:val="000000"/>
          <w:sz w:val="22"/>
          <w:szCs w:val="22"/>
        </w:rPr>
      </w:pPr>
    </w:p>
    <w:p w14:paraId="4431A457" w14:textId="77777777" w:rsidR="00F5352D" w:rsidRDefault="00F5352D" w:rsidP="00C46531">
      <w:pPr>
        <w:pStyle w:val="xmsonormal"/>
        <w:shd w:val="clear" w:color="auto" w:fill="FFFFFF"/>
        <w:spacing w:before="0" w:beforeAutospacing="0" w:after="0" w:afterAutospacing="0"/>
        <w:jc w:val="both"/>
        <w:rPr>
          <w:rFonts w:ascii="Arial" w:hAnsi="Arial" w:cs="Arial"/>
          <w:b/>
          <w:color w:val="0000FF"/>
          <w:sz w:val="22"/>
          <w:szCs w:val="22"/>
        </w:rPr>
      </w:pPr>
    </w:p>
    <w:p w14:paraId="304C0C1D" w14:textId="44928629" w:rsidR="00FD1889" w:rsidRPr="00F5352D" w:rsidRDefault="00C46531" w:rsidP="00C46531">
      <w:pPr>
        <w:pStyle w:val="xmsonormal"/>
        <w:shd w:val="clear" w:color="auto" w:fill="FFFFFF"/>
        <w:spacing w:before="0" w:beforeAutospacing="0" w:after="0" w:afterAutospacing="0"/>
        <w:jc w:val="both"/>
        <w:rPr>
          <w:rFonts w:ascii="Arial" w:hAnsi="Arial" w:cs="Arial"/>
          <w:b/>
          <w:color w:val="0000FF"/>
          <w:sz w:val="22"/>
          <w:szCs w:val="22"/>
        </w:rPr>
      </w:pPr>
      <w:r w:rsidRPr="00F5352D">
        <w:rPr>
          <w:rFonts w:ascii="Arial" w:hAnsi="Arial" w:cs="Arial"/>
          <w:b/>
          <w:color w:val="0000FF"/>
          <w:sz w:val="22"/>
          <w:szCs w:val="22"/>
        </w:rPr>
        <w:t xml:space="preserve">Kategorie Malá firma: </w:t>
      </w:r>
    </w:p>
    <w:p w14:paraId="7391358A" w14:textId="77777777" w:rsidR="00C46531" w:rsidRPr="00C46531" w:rsidRDefault="00C46531" w:rsidP="00C46531">
      <w:pPr>
        <w:pStyle w:val="xmsonormal"/>
        <w:shd w:val="clear" w:color="auto" w:fill="FFFFFF"/>
        <w:spacing w:before="0" w:beforeAutospacing="0" w:after="0" w:afterAutospacing="0"/>
        <w:jc w:val="both"/>
        <w:rPr>
          <w:rFonts w:ascii="Arial" w:hAnsi="Arial" w:cs="Arial"/>
          <w:b/>
          <w:sz w:val="22"/>
          <w:szCs w:val="22"/>
        </w:rPr>
      </w:pPr>
    </w:p>
    <w:p w14:paraId="70798754" w14:textId="740B7E88" w:rsidR="007653A5" w:rsidRPr="00A96566" w:rsidRDefault="00A96566" w:rsidP="00A96566">
      <w:pPr>
        <w:pStyle w:val="Odstavecseseznamem"/>
        <w:numPr>
          <w:ilvl w:val="0"/>
          <w:numId w:val="22"/>
        </w:numPr>
        <w:jc w:val="both"/>
        <w:rPr>
          <w:rFonts w:ascii="Arial" w:hAnsi="Arial" w:cs="Arial"/>
          <w:b/>
          <w:sz w:val="22"/>
          <w:szCs w:val="22"/>
        </w:rPr>
      </w:pPr>
      <w:r>
        <w:rPr>
          <w:rFonts w:ascii="Arial" w:hAnsi="Arial" w:cs="Arial"/>
          <w:b/>
          <w:sz w:val="22"/>
          <w:szCs w:val="22"/>
        </w:rPr>
        <w:t xml:space="preserve">místo: </w:t>
      </w:r>
      <w:r w:rsidR="007653A5" w:rsidRPr="00A96566">
        <w:rPr>
          <w:rFonts w:ascii="Arial" w:hAnsi="Arial" w:cs="Arial"/>
          <w:b/>
          <w:sz w:val="22"/>
          <w:szCs w:val="22"/>
        </w:rPr>
        <w:t>ASIO NEW, spol. s r.o.</w:t>
      </w:r>
      <w:r w:rsidR="00A24FFC" w:rsidRPr="00A96566">
        <w:rPr>
          <w:rFonts w:ascii="Arial" w:hAnsi="Arial" w:cs="Arial"/>
          <w:b/>
          <w:sz w:val="22"/>
          <w:szCs w:val="22"/>
        </w:rPr>
        <w:t xml:space="preserve">  </w:t>
      </w:r>
    </w:p>
    <w:p w14:paraId="014996B5" w14:textId="3C845820" w:rsidR="007653A5" w:rsidRPr="00C46531" w:rsidRDefault="007653A5" w:rsidP="00C46531">
      <w:pPr>
        <w:jc w:val="both"/>
        <w:rPr>
          <w:rFonts w:ascii="Arial" w:hAnsi="Arial" w:cs="Arial"/>
          <w:bCs/>
          <w:sz w:val="22"/>
          <w:szCs w:val="22"/>
        </w:rPr>
      </w:pPr>
      <w:r w:rsidRPr="00C46531">
        <w:rPr>
          <w:rFonts w:ascii="Arial" w:hAnsi="Arial" w:cs="Arial"/>
          <w:bCs/>
          <w:sz w:val="22"/>
          <w:szCs w:val="22"/>
        </w:rPr>
        <w:t>Inženýrsko-dodavatelská společnost ASIO byla založena v roce 1993. Cílem společnosti je poskytování komplexních dodavatelských služeb v oblasti vodohospodářských výrobků, jako jsou čistírny odpadních vod, úpravny vod, hospodaření s dešťovými vodami, recyklací vod atd. ASIO NEW, spol. s r.o. se zaměřuje na boj proti změnám klimatu, ochranu životního prostředí a nízkoenergetické budovy – recyklace vody a energie a nově na prvky modrozelené infrastruktury. Firma zaměstnává 28 pracovníků a ve vedení působí dva rodinní příslušníci.</w:t>
      </w:r>
    </w:p>
    <w:p w14:paraId="7F275486" w14:textId="0F94A280" w:rsidR="007653A5" w:rsidRPr="00C46531" w:rsidRDefault="00E97E8E" w:rsidP="00C46531">
      <w:pPr>
        <w:jc w:val="both"/>
        <w:rPr>
          <w:rStyle w:val="Hypertextovodkaz"/>
          <w:rFonts w:ascii="Arial" w:hAnsi="Arial" w:cs="Arial"/>
          <w:bCs/>
          <w:sz w:val="22"/>
          <w:szCs w:val="22"/>
        </w:rPr>
      </w:pPr>
      <w:hyperlink r:id="rId8" w:history="1">
        <w:r w:rsidR="007653A5" w:rsidRPr="00C46531">
          <w:rPr>
            <w:rStyle w:val="Hypertextovodkaz"/>
            <w:rFonts w:ascii="Arial" w:hAnsi="Arial" w:cs="Arial"/>
            <w:bCs/>
            <w:sz w:val="22"/>
            <w:szCs w:val="22"/>
          </w:rPr>
          <w:t>www.asio.cz</w:t>
        </w:r>
      </w:hyperlink>
    </w:p>
    <w:p w14:paraId="542AC292" w14:textId="07772C1E" w:rsidR="00C46531" w:rsidRPr="00C46531" w:rsidRDefault="00C46531" w:rsidP="00C46531">
      <w:pPr>
        <w:jc w:val="both"/>
        <w:rPr>
          <w:rStyle w:val="Hypertextovodkaz"/>
          <w:rFonts w:ascii="Arial" w:hAnsi="Arial" w:cs="Arial"/>
          <w:bCs/>
          <w:sz w:val="22"/>
          <w:szCs w:val="22"/>
        </w:rPr>
      </w:pPr>
    </w:p>
    <w:p w14:paraId="2727C954" w14:textId="5D88FB23" w:rsidR="00C46531" w:rsidRPr="00A96566" w:rsidRDefault="00A96566" w:rsidP="00A96566">
      <w:pPr>
        <w:pStyle w:val="Odstavecseseznamem"/>
        <w:numPr>
          <w:ilvl w:val="0"/>
          <w:numId w:val="22"/>
        </w:numPr>
        <w:jc w:val="both"/>
        <w:rPr>
          <w:rFonts w:ascii="Arial" w:hAnsi="Arial" w:cs="Arial"/>
          <w:b/>
          <w:sz w:val="22"/>
          <w:szCs w:val="22"/>
        </w:rPr>
      </w:pPr>
      <w:r>
        <w:rPr>
          <w:rFonts w:ascii="Arial" w:hAnsi="Arial" w:cs="Arial"/>
          <w:b/>
          <w:sz w:val="22"/>
          <w:szCs w:val="22"/>
        </w:rPr>
        <w:t xml:space="preserve">místo: </w:t>
      </w:r>
      <w:r w:rsidR="00C46531" w:rsidRPr="00A96566">
        <w:rPr>
          <w:rFonts w:ascii="Arial" w:hAnsi="Arial" w:cs="Arial"/>
          <w:b/>
          <w:sz w:val="22"/>
          <w:szCs w:val="22"/>
        </w:rPr>
        <w:t xml:space="preserve">PEŠEK Machinery, s. r. o. </w:t>
      </w:r>
    </w:p>
    <w:p w14:paraId="3C636446" w14:textId="05CD6B88" w:rsidR="00C46531" w:rsidRPr="00C46531" w:rsidRDefault="00C46531" w:rsidP="00C46531">
      <w:pPr>
        <w:jc w:val="both"/>
        <w:rPr>
          <w:rFonts w:ascii="Arial" w:hAnsi="Arial" w:cs="Arial"/>
          <w:bCs/>
          <w:sz w:val="22"/>
          <w:szCs w:val="22"/>
        </w:rPr>
      </w:pPr>
      <w:r w:rsidRPr="00C46531">
        <w:rPr>
          <w:rFonts w:ascii="Arial" w:hAnsi="Arial" w:cs="Arial"/>
          <w:bCs/>
          <w:sz w:val="22"/>
          <w:szCs w:val="22"/>
        </w:rPr>
        <w:t xml:space="preserve">Rodinná strojírenská společnost PEŠEK Machinery, založená v roce 2001, navazuje na tradice českého strojírenství výrobou strojírenských unikátů. Milují strojařinu, na které je na první pohled vidět, že je odvedená s velkou péčí a zkušeností. A přesně to je cesta, kterou se rozhodli vydat. Vyrábí hlavně strojní komplety a svařence, které vyžadují jedinečný přístup a unikátní řešení. Dodává je do všech odvětví, od automobilového průmyslu až po energetiku. Všechny bez rozdílu mají společný jmenovatel. Je na nich vidět poctivý přístup k řemeslu a zkušenost jejich pracovníků. V posledních letech společnost expandovala na evropský trh (Španělsko, Anglie, Turecko, Nizozemí, Velká Británie). PEŠEK Machinery zaměstnává 20 pracujících a ve firmě jsou aktivní 4 rodinní příslušníci. </w:t>
      </w:r>
      <w:r w:rsidR="0092737F">
        <w:rPr>
          <w:rFonts w:ascii="Arial" w:hAnsi="Arial" w:cs="Arial"/>
          <w:bCs/>
          <w:sz w:val="22"/>
          <w:szCs w:val="22"/>
        </w:rPr>
        <w:t>Skutečností také je, že společnosti PEŠEK Machinery, s.r.o. získala stejné, tedy 2. místo v loňském ročníku této soutěže.</w:t>
      </w:r>
    </w:p>
    <w:p w14:paraId="4C0AAA38" w14:textId="77777777" w:rsidR="00C46531" w:rsidRPr="00C46531" w:rsidRDefault="00E97E8E" w:rsidP="00C46531">
      <w:pPr>
        <w:jc w:val="both"/>
        <w:rPr>
          <w:rFonts w:ascii="Arial" w:hAnsi="Arial" w:cs="Arial"/>
          <w:bCs/>
          <w:sz w:val="22"/>
          <w:szCs w:val="22"/>
        </w:rPr>
      </w:pPr>
      <w:hyperlink r:id="rId9" w:history="1">
        <w:r w:rsidR="00C46531" w:rsidRPr="00C46531">
          <w:rPr>
            <w:rStyle w:val="Hypertextovodkaz"/>
            <w:rFonts w:ascii="Arial" w:hAnsi="Arial" w:cs="Arial"/>
            <w:bCs/>
            <w:sz w:val="22"/>
            <w:szCs w:val="22"/>
          </w:rPr>
          <w:t>www.pesekm.com</w:t>
        </w:r>
      </w:hyperlink>
    </w:p>
    <w:p w14:paraId="01E41C8C" w14:textId="11518732" w:rsidR="00C46531" w:rsidRPr="00C46531" w:rsidRDefault="00C46531" w:rsidP="00C46531">
      <w:pPr>
        <w:jc w:val="both"/>
        <w:rPr>
          <w:rStyle w:val="Hypertextovodkaz"/>
          <w:rFonts w:ascii="Arial" w:hAnsi="Arial" w:cs="Arial"/>
          <w:bCs/>
          <w:sz w:val="22"/>
          <w:szCs w:val="22"/>
        </w:rPr>
      </w:pPr>
    </w:p>
    <w:p w14:paraId="232C7B31" w14:textId="77777777" w:rsidR="00A96566" w:rsidRPr="00A96566" w:rsidRDefault="00A96566" w:rsidP="00A96566">
      <w:pPr>
        <w:pStyle w:val="xmsonormal"/>
        <w:numPr>
          <w:ilvl w:val="0"/>
          <w:numId w:val="22"/>
        </w:numPr>
        <w:shd w:val="clear" w:color="auto" w:fill="FFFFFF"/>
        <w:spacing w:before="0" w:beforeAutospacing="0" w:after="0" w:afterAutospacing="0"/>
        <w:jc w:val="both"/>
        <w:rPr>
          <w:rFonts w:ascii="Arial" w:hAnsi="Arial" w:cs="Arial"/>
          <w:bCs/>
          <w:color w:val="000000"/>
          <w:sz w:val="22"/>
          <w:szCs w:val="22"/>
        </w:rPr>
      </w:pPr>
      <w:r w:rsidRPr="00A96566">
        <w:rPr>
          <w:rFonts w:ascii="Arial" w:hAnsi="Arial" w:cs="Arial"/>
          <w:b/>
          <w:color w:val="000000"/>
          <w:sz w:val="22"/>
          <w:szCs w:val="22"/>
        </w:rPr>
        <w:t xml:space="preserve">místo: </w:t>
      </w:r>
      <w:r w:rsidR="00C46531" w:rsidRPr="00A96566">
        <w:rPr>
          <w:rFonts w:ascii="Arial" w:hAnsi="Arial" w:cs="Arial"/>
          <w:b/>
          <w:color w:val="000000"/>
          <w:sz w:val="22"/>
          <w:szCs w:val="22"/>
        </w:rPr>
        <w:t xml:space="preserve">QI GROUP a. s. </w:t>
      </w:r>
    </w:p>
    <w:p w14:paraId="522B21CC" w14:textId="55045B39" w:rsidR="00C46531" w:rsidRPr="00A96566" w:rsidRDefault="00C46531" w:rsidP="00A96566">
      <w:pPr>
        <w:pStyle w:val="xmsonormal"/>
        <w:shd w:val="clear" w:color="auto" w:fill="FFFFFF"/>
        <w:spacing w:before="0" w:beforeAutospacing="0" w:after="0" w:afterAutospacing="0"/>
        <w:jc w:val="both"/>
        <w:rPr>
          <w:rFonts w:ascii="Arial" w:hAnsi="Arial" w:cs="Arial"/>
          <w:bCs/>
          <w:color w:val="000000"/>
          <w:sz w:val="22"/>
          <w:szCs w:val="22"/>
        </w:rPr>
      </w:pPr>
      <w:r w:rsidRPr="00A96566">
        <w:rPr>
          <w:rFonts w:ascii="Arial" w:hAnsi="Arial" w:cs="Arial"/>
          <w:bCs/>
          <w:color w:val="000000"/>
          <w:sz w:val="22"/>
          <w:szCs w:val="22"/>
        </w:rPr>
        <w:t xml:space="preserve">Společnost QI GROUP a. s. byla založena v roce 2000 pod původním názvem DC </w:t>
      </w:r>
      <w:proofErr w:type="spellStart"/>
      <w:r w:rsidRPr="00A96566">
        <w:rPr>
          <w:rFonts w:ascii="Arial" w:hAnsi="Arial" w:cs="Arial"/>
          <w:bCs/>
          <w:color w:val="000000"/>
          <w:sz w:val="22"/>
          <w:szCs w:val="22"/>
        </w:rPr>
        <w:t>Concept</w:t>
      </w:r>
      <w:proofErr w:type="spellEnd"/>
      <w:r w:rsidRPr="00A96566">
        <w:rPr>
          <w:rFonts w:ascii="Arial" w:hAnsi="Arial" w:cs="Arial"/>
          <w:bCs/>
          <w:color w:val="000000"/>
          <w:sz w:val="22"/>
          <w:szCs w:val="22"/>
        </w:rPr>
        <w:t xml:space="preserve"> a. s. Od počátku se zabývá vývojem komplexního firemního informačního systému QI, který je vhodný téměř pro každou firmu, a budováním sítě partnerů.</w:t>
      </w:r>
      <w:r w:rsidRPr="00A96566">
        <w:rPr>
          <w:rFonts w:ascii="Arial" w:hAnsi="Arial" w:cs="Arial"/>
          <w:color w:val="000000"/>
          <w:sz w:val="22"/>
          <w:szCs w:val="22"/>
        </w:rPr>
        <w:t xml:space="preserve"> Ti dle svých oborových specializací nasazují systém u zákazníků a poskytují jim podporu při jeho provozu.</w:t>
      </w:r>
      <w:r w:rsidRPr="00A96566">
        <w:rPr>
          <w:rFonts w:ascii="Arial" w:hAnsi="Arial" w:cs="Arial"/>
          <w:bCs/>
          <w:color w:val="000000"/>
          <w:sz w:val="22"/>
          <w:szCs w:val="22"/>
        </w:rPr>
        <w:t xml:space="preserve"> Každý den s QI pracuje cca 35 000 uživatelů (z přibližně 1 000 firem), kterým výrazně usnadňuje práci. Téměř 16 let je systém dostupný i na slovenském trhu. QI GROUP zaměstnává 37 pracovníků a aktivně je do podnikání zapojeno 6 rodinných příslušníků.</w:t>
      </w:r>
    </w:p>
    <w:p w14:paraId="7FBC4FD1" w14:textId="207C6179" w:rsidR="00C46531" w:rsidRDefault="008C30B4" w:rsidP="00C46531">
      <w:pPr>
        <w:jc w:val="both"/>
        <w:rPr>
          <w:rFonts w:ascii="Arial" w:hAnsi="Arial" w:cs="Arial"/>
          <w:b/>
          <w:sz w:val="22"/>
          <w:szCs w:val="22"/>
        </w:rPr>
      </w:pPr>
      <w:r w:rsidRPr="008C30B4">
        <w:rPr>
          <w:rStyle w:val="Hypertextovodkaz"/>
          <w:rFonts w:ascii="Arial" w:hAnsi="Arial" w:cs="Arial"/>
          <w:bCs/>
          <w:sz w:val="22"/>
          <w:szCs w:val="22"/>
        </w:rPr>
        <w:t>www.qi.cz</w:t>
      </w:r>
    </w:p>
    <w:p w14:paraId="4344E1AD" w14:textId="77777777" w:rsidR="00F5352D" w:rsidRPr="00C46531" w:rsidRDefault="00F5352D" w:rsidP="00C46531">
      <w:pPr>
        <w:jc w:val="both"/>
        <w:rPr>
          <w:rFonts w:ascii="Arial" w:hAnsi="Arial" w:cs="Arial"/>
          <w:b/>
          <w:sz w:val="22"/>
          <w:szCs w:val="22"/>
        </w:rPr>
      </w:pPr>
    </w:p>
    <w:p w14:paraId="40BF619A" w14:textId="69BF4353" w:rsidR="00C46531" w:rsidRPr="00F5352D" w:rsidRDefault="00C46531" w:rsidP="00C46531">
      <w:pPr>
        <w:pStyle w:val="xmsonormal"/>
        <w:shd w:val="clear" w:color="auto" w:fill="FFFFFF"/>
        <w:spacing w:before="0" w:beforeAutospacing="0" w:after="0" w:afterAutospacing="0"/>
        <w:jc w:val="both"/>
        <w:rPr>
          <w:rFonts w:ascii="Arial" w:hAnsi="Arial" w:cs="Arial"/>
          <w:b/>
          <w:color w:val="0000FF"/>
          <w:sz w:val="22"/>
          <w:szCs w:val="22"/>
        </w:rPr>
      </w:pPr>
      <w:r w:rsidRPr="00F5352D">
        <w:rPr>
          <w:rFonts w:ascii="Arial" w:hAnsi="Arial" w:cs="Arial"/>
          <w:b/>
          <w:color w:val="0000FF"/>
          <w:sz w:val="22"/>
          <w:szCs w:val="22"/>
        </w:rPr>
        <w:t xml:space="preserve">Kategorie Střední firma: </w:t>
      </w:r>
    </w:p>
    <w:p w14:paraId="2C8B35B8" w14:textId="77777777" w:rsidR="00C46531" w:rsidRPr="00C46531" w:rsidRDefault="00C46531" w:rsidP="00C46531">
      <w:pPr>
        <w:jc w:val="both"/>
        <w:rPr>
          <w:rStyle w:val="Hypertextovodkaz"/>
          <w:rFonts w:ascii="Arial" w:hAnsi="Arial" w:cs="Arial"/>
          <w:bCs/>
          <w:sz w:val="22"/>
          <w:szCs w:val="22"/>
        </w:rPr>
      </w:pPr>
    </w:p>
    <w:p w14:paraId="22E2906B" w14:textId="77777777" w:rsidR="007653A5" w:rsidRPr="00C46531" w:rsidRDefault="007653A5" w:rsidP="00C46531">
      <w:pPr>
        <w:pStyle w:val="xmsonormal"/>
        <w:shd w:val="clear" w:color="auto" w:fill="FFFFFF"/>
        <w:spacing w:before="0" w:beforeAutospacing="0" w:after="0" w:afterAutospacing="0"/>
        <w:jc w:val="both"/>
        <w:rPr>
          <w:rFonts w:ascii="Arial" w:hAnsi="Arial" w:cs="Arial"/>
          <w:sz w:val="22"/>
          <w:szCs w:val="22"/>
        </w:rPr>
      </w:pPr>
    </w:p>
    <w:p w14:paraId="68CB21ED" w14:textId="5D1CD217" w:rsidR="007653A5" w:rsidRPr="00A96566" w:rsidRDefault="00A96566" w:rsidP="00A96566">
      <w:pPr>
        <w:pStyle w:val="xmsonormal"/>
        <w:numPr>
          <w:ilvl w:val="0"/>
          <w:numId w:val="23"/>
        </w:numPr>
        <w:shd w:val="clear" w:color="auto" w:fill="FFFFFF"/>
        <w:spacing w:before="0" w:beforeAutospacing="0" w:after="0" w:afterAutospacing="0"/>
        <w:jc w:val="both"/>
        <w:rPr>
          <w:rFonts w:ascii="Arial" w:hAnsi="Arial" w:cs="Arial"/>
          <w:sz w:val="22"/>
          <w:szCs w:val="22"/>
        </w:rPr>
      </w:pPr>
      <w:r>
        <w:rPr>
          <w:rFonts w:ascii="Arial" w:hAnsi="Arial" w:cs="Arial"/>
          <w:b/>
          <w:bCs/>
          <w:color w:val="000000"/>
          <w:sz w:val="22"/>
          <w:szCs w:val="22"/>
        </w:rPr>
        <w:t xml:space="preserve">místo: </w:t>
      </w:r>
      <w:r w:rsidR="007653A5" w:rsidRPr="00C46531">
        <w:rPr>
          <w:rFonts w:ascii="Arial" w:hAnsi="Arial" w:cs="Arial"/>
          <w:b/>
          <w:bCs/>
          <w:color w:val="000000"/>
          <w:sz w:val="22"/>
          <w:szCs w:val="22"/>
        </w:rPr>
        <w:t>Beznoska, s. r. o.</w:t>
      </w:r>
      <w:r w:rsidR="00A24FFC" w:rsidRPr="00C46531">
        <w:rPr>
          <w:rFonts w:ascii="Arial" w:hAnsi="Arial" w:cs="Arial"/>
          <w:b/>
          <w:bCs/>
          <w:color w:val="000000"/>
          <w:sz w:val="22"/>
          <w:szCs w:val="22"/>
        </w:rPr>
        <w:t xml:space="preserve"> </w:t>
      </w:r>
    </w:p>
    <w:p w14:paraId="53E15EC2" w14:textId="1F552CB5" w:rsidR="007653A5" w:rsidRPr="00C46531" w:rsidRDefault="007653A5" w:rsidP="00C46531">
      <w:pPr>
        <w:pStyle w:val="xmsonormal"/>
        <w:shd w:val="clear" w:color="auto" w:fill="FFFFFF"/>
        <w:spacing w:before="0" w:beforeAutospacing="0" w:after="0" w:afterAutospacing="0"/>
        <w:jc w:val="both"/>
        <w:rPr>
          <w:rFonts w:ascii="Arial" w:hAnsi="Arial" w:cs="Arial"/>
          <w:bCs/>
          <w:sz w:val="22"/>
          <w:szCs w:val="22"/>
        </w:rPr>
      </w:pPr>
      <w:r w:rsidRPr="00C46531">
        <w:rPr>
          <w:rFonts w:ascii="Arial" w:hAnsi="Arial" w:cs="Arial"/>
          <w:bCs/>
          <w:sz w:val="22"/>
          <w:szCs w:val="22"/>
        </w:rPr>
        <w:t xml:space="preserve">Rodinná společnost věnující se již téměř 30 let vývoji, výrobě a prodeji ortopedických implantátů a nástrojů. Z tisíců různých produktů, které firma vyrábí, se například totální náhrada kolene ročně naimplantuje 1700 pacientům. Beznoska je středně velká společnost se zázemím v kladenském regionu, její působnost je však rozšířena na území celé ČR a zahraniční trhy, mezi které patří Rusko, Ukrajina, Dánsko, Bulharsko, Německo, Portugalsko, Slovensko a další země Evropské unie. Firma zaměstnává lehce přes 100 pracovníků a ve </w:t>
      </w:r>
      <w:r w:rsidRPr="00C46531">
        <w:rPr>
          <w:rFonts w:ascii="Arial" w:hAnsi="Arial" w:cs="Arial"/>
          <w:bCs/>
          <w:sz w:val="22"/>
          <w:szCs w:val="22"/>
        </w:rPr>
        <w:lastRenderedPageBreak/>
        <w:t xml:space="preserve">vedení aktivně působí 3 rodinní členové. </w:t>
      </w:r>
      <w:r w:rsidR="0092737F">
        <w:rPr>
          <w:rFonts w:ascii="Arial" w:hAnsi="Arial" w:cs="Arial"/>
          <w:bCs/>
          <w:sz w:val="22"/>
          <w:szCs w:val="22"/>
        </w:rPr>
        <w:t>Společnost Beznoska s.r.o. získala 3. místo v soutěži Equa bank Rodinná firma roku 2016.</w:t>
      </w:r>
    </w:p>
    <w:p w14:paraId="07FD1444" w14:textId="0D460B7B" w:rsidR="007653A5" w:rsidRDefault="00E97E8E" w:rsidP="00C46531">
      <w:pPr>
        <w:jc w:val="both"/>
        <w:rPr>
          <w:rStyle w:val="Hypertextovodkaz"/>
          <w:rFonts w:ascii="Arial" w:hAnsi="Arial" w:cs="Arial"/>
          <w:bCs/>
          <w:sz w:val="22"/>
          <w:szCs w:val="22"/>
        </w:rPr>
      </w:pPr>
      <w:hyperlink r:id="rId10" w:history="1">
        <w:r w:rsidR="007653A5" w:rsidRPr="00C46531">
          <w:rPr>
            <w:rStyle w:val="Hypertextovodkaz"/>
            <w:rFonts w:ascii="Arial" w:hAnsi="Arial" w:cs="Arial"/>
            <w:bCs/>
            <w:sz w:val="22"/>
            <w:szCs w:val="22"/>
          </w:rPr>
          <w:t>www.beznoska.cz</w:t>
        </w:r>
      </w:hyperlink>
    </w:p>
    <w:p w14:paraId="53331FA9" w14:textId="6B527627" w:rsidR="00F5352D" w:rsidRDefault="00F5352D" w:rsidP="00C46531">
      <w:pPr>
        <w:jc w:val="both"/>
        <w:rPr>
          <w:rStyle w:val="Hypertextovodkaz"/>
          <w:rFonts w:ascii="Arial" w:hAnsi="Arial" w:cs="Arial"/>
          <w:bCs/>
          <w:sz w:val="22"/>
          <w:szCs w:val="22"/>
        </w:rPr>
      </w:pPr>
    </w:p>
    <w:p w14:paraId="691FE5FF" w14:textId="63CD6C5F" w:rsidR="00A96566" w:rsidRPr="00A96566" w:rsidRDefault="00A96566" w:rsidP="005043D2">
      <w:pPr>
        <w:pStyle w:val="xmsonormal"/>
        <w:numPr>
          <w:ilvl w:val="0"/>
          <w:numId w:val="23"/>
        </w:numPr>
        <w:shd w:val="clear" w:color="auto" w:fill="FFFFFF"/>
        <w:spacing w:before="0" w:beforeAutospacing="0" w:after="0" w:afterAutospacing="0"/>
        <w:jc w:val="both"/>
        <w:rPr>
          <w:rFonts w:ascii="Arial" w:hAnsi="Arial" w:cs="Arial"/>
          <w:bCs/>
          <w:sz w:val="22"/>
          <w:szCs w:val="22"/>
        </w:rPr>
      </w:pPr>
      <w:r w:rsidRPr="00A96566">
        <w:rPr>
          <w:rFonts w:ascii="Arial" w:hAnsi="Arial" w:cs="Arial"/>
          <w:b/>
          <w:sz w:val="22"/>
          <w:szCs w:val="22"/>
        </w:rPr>
        <w:t>místo</w:t>
      </w:r>
      <w:r>
        <w:rPr>
          <w:rFonts w:ascii="Arial" w:hAnsi="Arial" w:cs="Arial"/>
          <w:b/>
          <w:sz w:val="22"/>
          <w:szCs w:val="22"/>
        </w:rPr>
        <w:t xml:space="preserve"> + Cena veřejnosti</w:t>
      </w:r>
      <w:r w:rsidRPr="00A96566">
        <w:rPr>
          <w:rFonts w:ascii="Arial" w:hAnsi="Arial" w:cs="Arial"/>
          <w:b/>
          <w:sz w:val="22"/>
          <w:szCs w:val="22"/>
        </w:rPr>
        <w:t xml:space="preserve">: </w:t>
      </w:r>
      <w:r w:rsidR="00F5352D" w:rsidRPr="00A96566">
        <w:rPr>
          <w:rFonts w:ascii="Arial" w:hAnsi="Arial" w:cs="Arial"/>
          <w:b/>
          <w:sz w:val="22"/>
          <w:szCs w:val="22"/>
        </w:rPr>
        <w:t xml:space="preserve">KUFI INT, s.r.o. </w:t>
      </w:r>
    </w:p>
    <w:p w14:paraId="2C7BECAA" w14:textId="38A69145" w:rsidR="00F5352D" w:rsidRPr="00A96566" w:rsidRDefault="00F5352D" w:rsidP="00A96566">
      <w:pPr>
        <w:pStyle w:val="xmsonormal"/>
        <w:shd w:val="clear" w:color="auto" w:fill="FFFFFF"/>
        <w:spacing w:before="0" w:beforeAutospacing="0" w:after="0" w:afterAutospacing="0"/>
        <w:jc w:val="both"/>
        <w:rPr>
          <w:rFonts w:ascii="Arial" w:hAnsi="Arial" w:cs="Arial"/>
          <w:bCs/>
          <w:sz w:val="22"/>
          <w:szCs w:val="22"/>
        </w:rPr>
      </w:pPr>
      <w:r w:rsidRPr="00A96566">
        <w:rPr>
          <w:rFonts w:ascii="Arial" w:hAnsi="Arial" w:cs="Arial"/>
          <w:bCs/>
          <w:sz w:val="22"/>
          <w:szCs w:val="22"/>
        </w:rPr>
        <w:t xml:space="preserve">Rodinná firma KUFI INT, s.r.o. se zabývá výrobou a prodejem tepelných čerpadel AC </w:t>
      </w:r>
      <w:proofErr w:type="spellStart"/>
      <w:r w:rsidRPr="00A96566">
        <w:rPr>
          <w:rFonts w:ascii="Arial" w:hAnsi="Arial" w:cs="Arial"/>
          <w:bCs/>
          <w:sz w:val="22"/>
          <w:szCs w:val="22"/>
        </w:rPr>
        <w:t>Heating</w:t>
      </w:r>
      <w:proofErr w:type="spellEnd"/>
      <w:r w:rsidRPr="00A96566">
        <w:rPr>
          <w:rFonts w:ascii="Arial" w:hAnsi="Arial" w:cs="Arial"/>
          <w:bCs/>
          <w:sz w:val="22"/>
          <w:szCs w:val="22"/>
        </w:rPr>
        <w:t xml:space="preserve">. S jejich výrobou začali před 15 ti lety a získali výsadní postavení na českém trhu. V následujících letech rozšířili své obchodní aktivity také do Irska, Německa, Belgie a na Slovensko. Ročně se prodá a namontuje více než 600 tepelných čerpadel. Bezchybně se díky jejich tepelným čerpadlům topí a chladí v přibližně v 5500 domech, průmyslových a zemědělských areálech a panelových domech. Dnes stojí AC </w:t>
      </w:r>
      <w:proofErr w:type="spellStart"/>
      <w:r w:rsidRPr="00A96566">
        <w:rPr>
          <w:rFonts w:ascii="Arial" w:hAnsi="Arial" w:cs="Arial"/>
          <w:bCs/>
          <w:sz w:val="22"/>
          <w:szCs w:val="22"/>
        </w:rPr>
        <w:t>Heating</w:t>
      </w:r>
      <w:proofErr w:type="spellEnd"/>
      <w:r w:rsidRPr="00A96566">
        <w:rPr>
          <w:rFonts w:ascii="Arial" w:hAnsi="Arial" w:cs="Arial"/>
          <w:bCs/>
          <w:sz w:val="22"/>
          <w:szCs w:val="22"/>
        </w:rPr>
        <w:t xml:space="preserve"> před dalším milníkem, kdy se naplno rozjíždí divize AC </w:t>
      </w:r>
      <w:proofErr w:type="spellStart"/>
      <w:r w:rsidRPr="00A96566">
        <w:rPr>
          <w:rFonts w:ascii="Arial" w:hAnsi="Arial" w:cs="Arial"/>
          <w:bCs/>
          <w:sz w:val="22"/>
          <w:szCs w:val="22"/>
        </w:rPr>
        <w:t>Heating</w:t>
      </w:r>
      <w:proofErr w:type="spellEnd"/>
      <w:r w:rsidRPr="00A96566">
        <w:rPr>
          <w:rFonts w:ascii="Arial" w:hAnsi="Arial" w:cs="Arial"/>
          <w:bCs/>
          <w:sz w:val="22"/>
          <w:szCs w:val="22"/>
        </w:rPr>
        <w:t xml:space="preserve"> Bytové domy. Společnost zaměstnává 52 pracovníků a ve vedení stojí 2 rodinní příslušníci.</w:t>
      </w:r>
    </w:p>
    <w:p w14:paraId="2932F3BA" w14:textId="2A269059" w:rsidR="00F5352D" w:rsidRPr="00C46531" w:rsidRDefault="00F5352D" w:rsidP="00F5352D">
      <w:pPr>
        <w:pStyle w:val="xmsonormal0"/>
        <w:spacing w:before="0" w:beforeAutospacing="0" w:after="0" w:afterAutospacing="0"/>
        <w:rPr>
          <w:rStyle w:val="Hypertextovodkaz"/>
          <w:rFonts w:ascii="Arial" w:eastAsia="Times New Roman" w:hAnsi="Arial" w:cs="Arial"/>
          <w:bCs/>
        </w:rPr>
      </w:pPr>
      <w:r w:rsidRPr="00C46531">
        <w:rPr>
          <w:rStyle w:val="Hypertextovodkaz"/>
          <w:rFonts w:ascii="Arial" w:eastAsia="Times New Roman" w:hAnsi="Arial" w:cs="Arial"/>
          <w:bCs/>
        </w:rPr>
        <w:t>www.ac-heating.cz</w:t>
      </w:r>
    </w:p>
    <w:p w14:paraId="558B9540" w14:textId="77777777" w:rsidR="00F5352D" w:rsidRPr="00C46531" w:rsidRDefault="00F5352D" w:rsidP="00C46531">
      <w:pPr>
        <w:jc w:val="both"/>
        <w:rPr>
          <w:rStyle w:val="Hypertextovodkaz"/>
          <w:rFonts w:ascii="Arial" w:hAnsi="Arial" w:cs="Arial"/>
          <w:bCs/>
          <w:sz w:val="22"/>
          <w:szCs w:val="22"/>
        </w:rPr>
      </w:pPr>
    </w:p>
    <w:p w14:paraId="12FF3BBD" w14:textId="77777777" w:rsidR="007653A5" w:rsidRPr="00C46531" w:rsidRDefault="007653A5" w:rsidP="00C46531">
      <w:pPr>
        <w:pStyle w:val="xmsonormal"/>
        <w:shd w:val="clear" w:color="auto" w:fill="FFFFFF"/>
        <w:spacing w:before="0" w:beforeAutospacing="0" w:after="0" w:afterAutospacing="0"/>
        <w:jc w:val="both"/>
        <w:rPr>
          <w:rFonts w:ascii="Arial" w:hAnsi="Arial" w:cs="Arial"/>
          <w:sz w:val="22"/>
          <w:szCs w:val="22"/>
        </w:rPr>
      </w:pPr>
    </w:p>
    <w:p w14:paraId="64A37CA0" w14:textId="2B5F012A" w:rsidR="007653A5" w:rsidRPr="00C46531" w:rsidRDefault="00A96566" w:rsidP="00A96566">
      <w:pPr>
        <w:pStyle w:val="xmsonormal"/>
        <w:numPr>
          <w:ilvl w:val="0"/>
          <w:numId w:val="23"/>
        </w:numPr>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 xml:space="preserve">místo: </w:t>
      </w:r>
      <w:r w:rsidR="007653A5" w:rsidRPr="00C46531">
        <w:rPr>
          <w:rFonts w:ascii="Arial" w:hAnsi="Arial" w:cs="Arial"/>
          <w:b/>
          <w:sz w:val="22"/>
          <w:szCs w:val="22"/>
        </w:rPr>
        <w:t>DVOŘÁK – svahové sekačky, s. r. o.</w:t>
      </w:r>
      <w:r w:rsidR="00A24FFC" w:rsidRPr="00C46531">
        <w:rPr>
          <w:rFonts w:ascii="Arial" w:hAnsi="Arial" w:cs="Arial"/>
          <w:b/>
          <w:sz w:val="22"/>
          <w:szCs w:val="22"/>
        </w:rPr>
        <w:t xml:space="preserve"> </w:t>
      </w:r>
    </w:p>
    <w:p w14:paraId="6EF10474" w14:textId="67FD7318" w:rsidR="007653A5" w:rsidRPr="00C46531" w:rsidRDefault="007653A5" w:rsidP="00C46531">
      <w:pPr>
        <w:pStyle w:val="xmsonormal0"/>
        <w:spacing w:before="0" w:beforeAutospacing="0" w:after="0" w:afterAutospacing="0"/>
        <w:jc w:val="both"/>
        <w:rPr>
          <w:rFonts w:ascii="Arial" w:eastAsia="Times New Roman" w:hAnsi="Arial" w:cs="Arial"/>
          <w:bCs/>
          <w:color w:val="auto"/>
        </w:rPr>
      </w:pPr>
      <w:r w:rsidRPr="00C46531">
        <w:rPr>
          <w:rFonts w:ascii="Arial" w:eastAsia="Times New Roman" w:hAnsi="Arial" w:cs="Arial"/>
          <w:bCs/>
          <w:color w:val="auto"/>
        </w:rPr>
        <w:t>Společnost vyvíjí, vyrábí a distribuuje dálkově řízené sekačky SPIDER. Sekačky SPIDER jsou patentem chráněné a představují ideální řešení pro údržbu svažitých, nepřístupných a rozlehlých ploch. První koncept sekačky vznikl v provizorních podmínkách domácí dílny v roce 2003. Přes počáteční opatrnost si sekačky brzy získaly srdce a uznání zákazníků po celém světě. V současnosti zaměstnává 65 pracovníků a jsou v ní aktivní 3 rodinní členové. </w:t>
      </w:r>
      <w:r w:rsidR="00F5352D">
        <w:rPr>
          <w:rFonts w:ascii="Arial" w:eastAsia="Times New Roman" w:hAnsi="Arial" w:cs="Arial"/>
          <w:bCs/>
          <w:color w:val="auto"/>
        </w:rPr>
        <w:t>Zajímavostí je, že tato společnost získala 2. místo v soutěži Equa bank Rodinná firma roku 2014.</w:t>
      </w:r>
      <w:r w:rsidRPr="00C46531">
        <w:rPr>
          <w:rFonts w:ascii="Arial" w:eastAsia="Times New Roman" w:hAnsi="Arial" w:cs="Arial"/>
          <w:bCs/>
          <w:color w:val="auto"/>
        </w:rPr>
        <w:t xml:space="preserve"> </w:t>
      </w:r>
    </w:p>
    <w:p w14:paraId="2F44B96C" w14:textId="77777777" w:rsidR="007653A5" w:rsidRPr="00C46531" w:rsidRDefault="00E97E8E" w:rsidP="00C46531">
      <w:pPr>
        <w:pStyle w:val="xmsonormal0"/>
        <w:spacing w:before="0" w:beforeAutospacing="0" w:after="0" w:afterAutospacing="0"/>
        <w:jc w:val="both"/>
        <w:rPr>
          <w:rStyle w:val="Hypertextovodkaz"/>
          <w:rFonts w:ascii="Arial" w:eastAsia="Times New Roman" w:hAnsi="Arial" w:cs="Arial"/>
          <w:bCs/>
        </w:rPr>
      </w:pPr>
      <w:hyperlink r:id="rId11" w:history="1">
        <w:r w:rsidR="007653A5" w:rsidRPr="00C46531">
          <w:rPr>
            <w:rStyle w:val="Hypertextovodkaz"/>
            <w:rFonts w:ascii="Arial" w:eastAsia="Times New Roman" w:hAnsi="Arial" w:cs="Arial"/>
            <w:bCs/>
          </w:rPr>
          <w:t>www.spider-cz.com</w:t>
        </w:r>
      </w:hyperlink>
    </w:p>
    <w:p w14:paraId="7A8A31A2" w14:textId="77777777" w:rsidR="00424318" w:rsidRPr="00C46531" w:rsidRDefault="00424318" w:rsidP="00C46531">
      <w:pPr>
        <w:jc w:val="both"/>
        <w:rPr>
          <w:rFonts w:ascii="Arial" w:hAnsi="Arial" w:cs="Arial"/>
          <w:b/>
          <w:sz w:val="22"/>
          <w:szCs w:val="22"/>
        </w:rPr>
      </w:pPr>
    </w:p>
    <w:p w14:paraId="3653EFC6" w14:textId="77777777" w:rsidR="0065769C" w:rsidRPr="00185478" w:rsidRDefault="0065769C" w:rsidP="0065769C">
      <w:pPr>
        <w:pStyle w:val="Normlnweb"/>
        <w:spacing w:line="240" w:lineRule="auto"/>
        <w:rPr>
          <w:rFonts w:ascii="Arial" w:hAnsi="Arial" w:cs="Arial"/>
          <w:i/>
          <w:iCs/>
          <w:sz w:val="22"/>
          <w:szCs w:val="22"/>
        </w:rPr>
      </w:pPr>
      <w:r w:rsidRPr="00185478">
        <w:rPr>
          <w:rFonts w:ascii="Arial" w:hAnsi="Arial" w:cs="Arial"/>
          <w:i/>
          <w:iCs/>
          <w:sz w:val="22"/>
          <w:szCs w:val="22"/>
        </w:rPr>
        <w:t>"Podporu rodinných podniků řešíme už od mého nástupu na MPO. Za tu dobu se povedlo leccos. V první řadě jsme na vládě loni v květnu přijali definici rodinného podniku,"</w:t>
      </w:r>
      <w:r w:rsidRPr="00185478">
        <w:rPr>
          <w:rFonts w:ascii="Arial" w:hAnsi="Arial" w:cs="Arial"/>
          <w:sz w:val="22"/>
          <w:szCs w:val="22"/>
        </w:rPr>
        <w:t xml:space="preserve"> říká</w:t>
      </w:r>
      <w:r w:rsidRPr="00185478">
        <w:rPr>
          <w:rFonts w:ascii="Arial" w:hAnsi="Arial" w:cs="Arial"/>
          <w:b/>
          <w:bCs/>
          <w:sz w:val="22"/>
          <w:szCs w:val="22"/>
        </w:rPr>
        <w:t xml:space="preserve"> vicepremiér a ministr průmyslu a obchodu Karel Havlíček a dodává:</w:t>
      </w:r>
      <w:r w:rsidRPr="00185478">
        <w:rPr>
          <w:rFonts w:ascii="Arial" w:hAnsi="Arial" w:cs="Arial"/>
          <w:sz w:val="22"/>
          <w:szCs w:val="22"/>
        </w:rPr>
        <w:t xml:space="preserve"> </w:t>
      </w:r>
      <w:r w:rsidRPr="00185478">
        <w:rPr>
          <w:rFonts w:ascii="Arial" w:hAnsi="Arial" w:cs="Arial"/>
          <w:i/>
          <w:iCs/>
          <w:sz w:val="22"/>
          <w:szCs w:val="22"/>
        </w:rPr>
        <w:t xml:space="preserve">"Zaměřili jsme se i na osvětu v předávání rodinných firem. Spustili jsme s AMSP ČR systém dobrovolné registrace, který je tzv. vstupní bránou k tomu, že rodinné firmy mohou žádat o bezúročné úvěry a zvýhodněné záruky u ČMZRB. Sbíráme podněty od samotných rodinných firem na společných akcích. Zároveň jsme vytvořili pro rodinné podniky svoji speciální sekci v rámci Rady kvality ČR." </w:t>
      </w:r>
    </w:p>
    <w:p w14:paraId="4D224A3B" w14:textId="77777777" w:rsidR="0065769C" w:rsidRPr="003F5F33" w:rsidRDefault="0065769C" w:rsidP="0065769C">
      <w:pPr>
        <w:pStyle w:val="Normlnweb"/>
        <w:spacing w:line="240" w:lineRule="auto"/>
        <w:rPr>
          <w:rFonts w:ascii="Arial" w:hAnsi="Arial" w:cs="Arial"/>
          <w:spacing w:val="0"/>
          <w:sz w:val="22"/>
          <w:szCs w:val="22"/>
        </w:rPr>
      </w:pPr>
      <w:r w:rsidRPr="00185478">
        <w:rPr>
          <w:rFonts w:ascii="Arial" w:hAnsi="Arial" w:cs="Arial"/>
          <w:sz w:val="22"/>
          <w:szCs w:val="22"/>
        </w:rPr>
        <w:t xml:space="preserve">Rada kvality ČR považuje rodinné podniky za významný a důležitý prvek tuzemské ekonomiky, což se potvrzuje zejména v nynější náročné době. </w:t>
      </w:r>
      <w:r w:rsidRPr="00185478">
        <w:rPr>
          <w:rFonts w:ascii="Arial" w:hAnsi="Arial" w:cs="Arial"/>
          <w:i/>
          <w:iCs/>
          <w:sz w:val="22"/>
          <w:szCs w:val="22"/>
        </w:rPr>
        <w:t>"Rada kvality se </w:t>
      </w:r>
      <w:proofErr w:type="gramStart"/>
      <w:r w:rsidRPr="00185478">
        <w:rPr>
          <w:rFonts w:ascii="Arial" w:hAnsi="Arial" w:cs="Arial"/>
          <w:i/>
          <w:iCs/>
          <w:sz w:val="22"/>
          <w:szCs w:val="22"/>
        </w:rPr>
        <w:t>podílí</w:t>
      </w:r>
      <w:proofErr w:type="gramEnd"/>
      <w:r w:rsidRPr="00185478">
        <w:rPr>
          <w:rFonts w:ascii="Arial" w:hAnsi="Arial" w:cs="Arial"/>
          <w:i/>
          <w:iCs/>
          <w:sz w:val="22"/>
          <w:szCs w:val="22"/>
        </w:rPr>
        <w:t xml:space="preserve"> jak na projektech jako jsou konference, kulaté stoly či publikace, tak i na oceňování rodinných firem,"</w:t>
      </w:r>
      <w:r w:rsidRPr="00185478">
        <w:rPr>
          <w:rFonts w:ascii="Arial" w:hAnsi="Arial" w:cs="Arial"/>
          <w:sz w:val="22"/>
          <w:szCs w:val="22"/>
        </w:rPr>
        <w:t> říká</w:t>
      </w:r>
      <w:r w:rsidRPr="00185478">
        <w:rPr>
          <w:rFonts w:ascii="Arial" w:hAnsi="Arial" w:cs="Arial"/>
          <w:b/>
          <w:bCs/>
          <w:sz w:val="22"/>
          <w:szCs w:val="22"/>
        </w:rPr>
        <w:t xml:space="preserve"> náměstkyně ministra průmyslu a obchodu </w:t>
      </w:r>
      <w:r w:rsidRPr="00185478">
        <w:rPr>
          <w:rFonts w:ascii="Arial" w:hAnsi="Arial" w:cs="Arial"/>
          <w:sz w:val="22"/>
          <w:szCs w:val="22"/>
        </w:rPr>
        <w:t>pro hospodářskou strategii a podnikání a předsedkyně Rady kvality ČR</w:t>
      </w:r>
      <w:r w:rsidRPr="00185478">
        <w:rPr>
          <w:rFonts w:ascii="Arial" w:hAnsi="Arial" w:cs="Arial"/>
          <w:b/>
          <w:bCs/>
          <w:sz w:val="22"/>
          <w:szCs w:val="22"/>
        </w:rPr>
        <w:t xml:space="preserve"> Silvana Jirotková</w:t>
      </w:r>
      <w:r w:rsidRPr="00185478">
        <w:rPr>
          <w:rFonts w:ascii="Arial" w:hAnsi="Arial" w:cs="Arial"/>
          <w:sz w:val="22"/>
          <w:szCs w:val="22"/>
        </w:rPr>
        <w:t xml:space="preserve"> a dodává: </w:t>
      </w:r>
      <w:r w:rsidRPr="00185478">
        <w:rPr>
          <w:rFonts w:ascii="Arial" w:hAnsi="Arial" w:cs="Arial"/>
          <w:i/>
          <w:iCs/>
          <w:sz w:val="22"/>
          <w:szCs w:val="22"/>
        </w:rPr>
        <w:t xml:space="preserve">"Letošní novinkou je Národní cena za rodinné podnikání, kterou Rada kvality ČR </w:t>
      </w:r>
      <w:r w:rsidRPr="003F5F33">
        <w:rPr>
          <w:rFonts w:ascii="Arial" w:hAnsi="Arial" w:cs="Arial"/>
          <w:i/>
          <w:iCs/>
          <w:sz w:val="22"/>
          <w:szCs w:val="22"/>
        </w:rPr>
        <w:t>začlenila do prestižních ocenění v rámci Národních cen kvality."</w:t>
      </w:r>
    </w:p>
    <w:p w14:paraId="0C989803" w14:textId="77777777" w:rsidR="008C7FE1" w:rsidRDefault="008C7FE1" w:rsidP="00C46531">
      <w:pPr>
        <w:rPr>
          <w:rFonts w:cs="Calibri"/>
          <w:b/>
          <w:bCs/>
          <w:i/>
          <w:iCs/>
          <w:sz w:val="24"/>
        </w:rPr>
      </w:pPr>
    </w:p>
    <w:p w14:paraId="21967C9A" w14:textId="731E053A" w:rsidR="008C7FE1" w:rsidRPr="00532E33" w:rsidRDefault="008C7FE1" w:rsidP="008C7FE1">
      <w:pPr>
        <w:pStyle w:val="xmsonormal"/>
        <w:shd w:val="clear" w:color="auto" w:fill="FFFFFF"/>
        <w:spacing w:before="0" w:beforeAutospacing="0" w:after="0" w:afterAutospacing="0"/>
        <w:jc w:val="both"/>
        <w:rPr>
          <w:rFonts w:ascii="Arial" w:hAnsi="Arial" w:cs="Arial"/>
          <w:bCs/>
          <w:sz w:val="22"/>
          <w:szCs w:val="22"/>
        </w:rPr>
      </w:pPr>
      <w:r w:rsidRPr="00185478">
        <w:rPr>
          <w:rFonts w:ascii="Arial" w:hAnsi="Arial" w:cs="Arial"/>
          <w:bCs/>
          <w:i/>
          <w:sz w:val="22"/>
          <w:szCs w:val="22"/>
        </w:rPr>
        <w:t xml:space="preserve">„Rodinné firmy jsou bezpochyby základem naší ekonomiky. To se potvrdilo zvlášť v letošním roce, kdy bylo fungování celé naší společnosti významně zasaženo </w:t>
      </w:r>
      <w:proofErr w:type="spellStart"/>
      <w:r w:rsidRPr="00185478">
        <w:rPr>
          <w:rFonts w:ascii="Arial" w:hAnsi="Arial" w:cs="Arial"/>
          <w:bCs/>
          <w:i/>
          <w:sz w:val="22"/>
          <w:szCs w:val="22"/>
        </w:rPr>
        <w:t>koronavirovou</w:t>
      </w:r>
      <w:proofErr w:type="spellEnd"/>
      <w:r w:rsidRPr="00185478">
        <w:rPr>
          <w:rFonts w:ascii="Arial" w:hAnsi="Arial" w:cs="Arial"/>
          <w:bCs/>
          <w:i/>
          <w:sz w:val="22"/>
          <w:szCs w:val="22"/>
        </w:rPr>
        <w:t xml:space="preserve"> pandemií. Rodinné firmy, mající ve svých majitelích dlouhodobě silné zázemí, podle našich informací toto náročné období přestály velice dobře. Jsme proto rádi, že již devět let můžeme podporovat rodinné podnikání prostřednictvím soutěže Equa bank rodinná firma roku a přispívat tak ke </w:t>
      </w:r>
      <w:r w:rsidRPr="00185478">
        <w:rPr>
          <w:rFonts w:ascii="Arial" w:hAnsi="Arial" w:cs="Arial"/>
          <w:bCs/>
          <w:i/>
          <w:sz w:val="22"/>
          <w:szCs w:val="22"/>
        </w:rPr>
        <w:lastRenderedPageBreak/>
        <w:t>zvýšení zájmu o problematiku rodinného podnikání. Equa bank nabízí rodinným firmám speciální a zvýhodněné produkty, které jim pomáhají v rozvoji a zajištění finanční stability. Oceněným rodinným firmám gratuluji a věřím, že úspěch v této soutěži jim pomůže v dalším budování jejich podnikání a prosperitě,“</w:t>
      </w:r>
      <w:r w:rsidRPr="00185478">
        <w:rPr>
          <w:rFonts w:ascii="Arial" w:hAnsi="Arial" w:cs="Arial"/>
          <w:bCs/>
          <w:sz w:val="22"/>
          <w:szCs w:val="22"/>
        </w:rPr>
        <w:t xml:space="preserve"> řekl </w:t>
      </w:r>
      <w:r w:rsidRPr="00185478">
        <w:rPr>
          <w:rFonts w:ascii="Arial" w:hAnsi="Arial" w:cs="Arial"/>
          <w:b/>
          <w:sz w:val="22"/>
          <w:szCs w:val="22"/>
        </w:rPr>
        <w:t>Luboš Janoušek</w:t>
      </w:r>
      <w:r w:rsidRPr="00185478">
        <w:rPr>
          <w:rFonts w:ascii="Arial" w:hAnsi="Arial" w:cs="Arial"/>
          <w:bCs/>
          <w:sz w:val="22"/>
          <w:szCs w:val="22"/>
        </w:rPr>
        <w:t xml:space="preserve">, ředitel firemního bankovnictví </w:t>
      </w:r>
      <w:r w:rsidRPr="00185478">
        <w:rPr>
          <w:rFonts w:ascii="Arial" w:hAnsi="Arial" w:cs="Arial"/>
          <w:b/>
          <w:sz w:val="22"/>
          <w:szCs w:val="22"/>
        </w:rPr>
        <w:t>Equa bank</w:t>
      </w:r>
      <w:r w:rsidR="00185478">
        <w:rPr>
          <w:rFonts w:ascii="Arial" w:hAnsi="Arial" w:cs="Arial"/>
          <w:b/>
          <w:sz w:val="22"/>
          <w:szCs w:val="22"/>
        </w:rPr>
        <w:t xml:space="preserve"> a.s.</w:t>
      </w:r>
      <w:r w:rsidRPr="00185478">
        <w:rPr>
          <w:rFonts w:ascii="Arial" w:hAnsi="Arial" w:cs="Arial"/>
          <w:bCs/>
          <w:sz w:val="22"/>
          <w:szCs w:val="22"/>
        </w:rPr>
        <w:t>, která je generálním partnerem soutěže Equa bank Rodinná firma roku.</w:t>
      </w:r>
      <w:r w:rsidRPr="00532E33">
        <w:rPr>
          <w:rFonts w:ascii="Arial" w:hAnsi="Arial" w:cs="Arial"/>
          <w:bCs/>
          <w:sz w:val="22"/>
          <w:szCs w:val="22"/>
        </w:rPr>
        <w:t xml:space="preserve"> </w:t>
      </w:r>
    </w:p>
    <w:p w14:paraId="77D29EF1" w14:textId="3B227722" w:rsidR="0065769C" w:rsidRDefault="0065769C" w:rsidP="0065769C">
      <w:pPr>
        <w:jc w:val="both"/>
        <w:rPr>
          <w:rFonts w:ascii="Arial" w:hAnsi="Arial" w:cs="Arial"/>
          <w:i/>
          <w:iCs/>
          <w:sz w:val="22"/>
          <w:szCs w:val="22"/>
          <w:highlight w:val="magenta"/>
        </w:rPr>
      </w:pPr>
    </w:p>
    <w:p w14:paraId="34413403" w14:textId="77777777" w:rsidR="0065769C" w:rsidRPr="00532E33" w:rsidRDefault="0065769C" w:rsidP="0065769C">
      <w:pPr>
        <w:jc w:val="both"/>
        <w:rPr>
          <w:rFonts w:ascii="Arial" w:hAnsi="Arial" w:cs="Arial"/>
          <w:i/>
          <w:iCs/>
          <w:sz w:val="22"/>
          <w:szCs w:val="22"/>
          <w:highlight w:val="magenta"/>
        </w:rPr>
      </w:pPr>
    </w:p>
    <w:p w14:paraId="6628827A" w14:textId="77777777" w:rsidR="0065769C" w:rsidRPr="00185478" w:rsidRDefault="0065769C" w:rsidP="0065769C">
      <w:pPr>
        <w:jc w:val="both"/>
        <w:rPr>
          <w:rFonts w:ascii="Arial" w:hAnsi="Arial" w:cs="Arial"/>
          <w:spacing w:val="0"/>
          <w:sz w:val="22"/>
          <w:szCs w:val="22"/>
        </w:rPr>
      </w:pPr>
      <w:r w:rsidRPr="00185478">
        <w:rPr>
          <w:rFonts w:ascii="Arial" w:hAnsi="Arial" w:cs="Arial"/>
          <w:i/>
          <w:iCs/>
          <w:sz w:val="22"/>
          <w:szCs w:val="22"/>
        </w:rPr>
        <w:t xml:space="preserve">“Špičkové čistírny odpadních vod, kvalitní klasická strojařina, centrální mozek firem, zachraňující náhrady kloubů, originální tepelná čerpadla, unikátní svahové sekačky jsou produkty nejvíce oceněných rodinných firem v tomto roce. Každá z nich se u nás pohybuje na špici ve svém oboru a atakují evropské a světové trhy. A za každou touto firmou je i příběh rodiny, která se denně snaží dělat svoji práci co nejlépe, pečuje o své zaměstnance, pomáhá lokalitě a vychovává další generaci českých </w:t>
      </w:r>
      <w:proofErr w:type="gramStart"/>
      <w:r w:rsidRPr="00185478">
        <w:rPr>
          <w:rFonts w:ascii="Arial" w:hAnsi="Arial" w:cs="Arial"/>
          <w:i/>
          <w:iCs/>
          <w:sz w:val="22"/>
          <w:szCs w:val="22"/>
        </w:rPr>
        <w:t>podnikatelů - nástupců</w:t>
      </w:r>
      <w:proofErr w:type="gramEnd"/>
      <w:r w:rsidRPr="00185478">
        <w:rPr>
          <w:rFonts w:ascii="Arial" w:hAnsi="Arial" w:cs="Arial"/>
          <w:i/>
          <w:iCs/>
          <w:sz w:val="22"/>
          <w:szCs w:val="22"/>
        </w:rPr>
        <w:t>. Ve firmách vítězů stejně jako ve stotisících dalších rodinných firem je ukryté státní bohatství</w:t>
      </w:r>
      <w:r w:rsidRPr="00185478">
        <w:rPr>
          <w:rFonts w:ascii="Arial" w:hAnsi="Arial" w:cs="Arial"/>
          <w:sz w:val="22"/>
          <w:szCs w:val="22"/>
        </w:rPr>
        <w:t xml:space="preserve">,” dodává </w:t>
      </w:r>
      <w:r w:rsidRPr="00185478">
        <w:rPr>
          <w:rFonts w:ascii="Arial" w:hAnsi="Arial" w:cs="Arial"/>
          <w:b/>
          <w:bCs/>
          <w:sz w:val="22"/>
          <w:szCs w:val="22"/>
        </w:rPr>
        <w:t>Libor Musil</w:t>
      </w:r>
      <w:r w:rsidRPr="00185478">
        <w:rPr>
          <w:rFonts w:ascii="Arial" w:hAnsi="Arial" w:cs="Arial"/>
          <w:sz w:val="22"/>
          <w:szCs w:val="22"/>
        </w:rPr>
        <w:t xml:space="preserve">, místopředseda představenstva </w:t>
      </w:r>
      <w:r w:rsidRPr="00185478">
        <w:rPr>
          <w:rFonts w:ascii="Arial" w:hAnsi="Arial" w:cs="Arial"/>
          <w:b/>
          <w:bCs/>
          <w:sz w:val="22"/>
          <w:szCs w:val="22"/>
        </w:rPr>
        <w:t>AMSP ČR</w:t>
      </w:r>
      <w:r w:rsidRPr="00185478">
        <w:rPr>
          <w:rFonts w:ascii="Arial" w:hAnsi="Arial" w:cs="Arial"/>
          <w:sz w:val="22"/>
          <w:szCs w:val="22"/>
        </w:rPr>
        <w:t>.</w:t>
      </w:r>
    </w:p>
    <w:p w14:paraId="568932DD" w14:textId="77777777" w:rsidR="008C7FE1" w:rsidRPr="00532E33" w:rsidRDefault="008C7FE1" w:rsidP="00C46531">
      <w:pPr>
        <w:rPr>
          <w:rFonts w:ascii="Arial" w:hAnsi="Arial" w:cs="Arial"/>
          <w:b/>
          <w:bCs/>
          <w:i/>
          <w:iCs/>
          <w:sz w:val="22"/>
          <w:szCs w:val="22"/>
        </w:rPr>
      </w:pPr>
    </w:p>
    <w:p w14:paraId="599E1B9F" w14:textId="77777777" w:rsidR="008C7FE1" w:rsidRPr="00532E33" w:rsidRDefault="008C7FE1" w:rsidP="00C46531">
      <w:pPr>
        <w:rPr>
          <w:rFonts w:ascii="Arial" w:hAnsi="Arial" w:cs="Arial"/>
          <w:b/>
          <w:bCs/>
          <w:i/>
          <w:iCs/>
          <w:sz w:val="22"/>
          <w:szCs w:val="22"/>
        </w:rPr>
      </w:pPr>
    </w:p>
    <w:p w14:paraId="2720253A" w14:textId="7A7702DA" w:rsidR="00E11B26" w:rsidRDefault="00E11B26" w:rsidP="00532E33">
      <w:pPr>
        <w:jc w:val="both"/>
        <w:rPr>
          <w:rFonts w:ascii="Arial" w:hAnsi="Arial" w:cs="Arial"/>
          <w:i/>
          <w:iCs/>
          <w:sz w:val="22"/>
          <w:szCs w:val="22"/>
        </w:rPr>
      </w:pPr>
      <w:r w:rsidRPr="00185478">
        <w:rPr>
          <w:rFonts w:ascii="Arial" w:hAnsi="Arial" w:cs="Arial"/>
          <w:b/>
          <w:bCs/>
          <w:sz w:val="22"/>
          <w:szCs w:val="22"/>
        </w:rPr>
        <w:t>Miroslav Svoboda</w:t>
      </w:r>
      <w:r w:rsidRPr="00185478">
        <w:rPr>
          <w:rFonts w:ascii="Arial" w:hAnsi="Arial" w:cs="Arial"/>
          <w:sz w:val="22"/>
          <w:szCs w:val="22"/>
        </w:rPr>
        <w:t xml:space="preserve">, vedoucí partner </w:t>
      </w:r>
      <w:r w:rsidRPr="00185478">
        <w:rPr>
          <w:rFonts w:ascii="Arial" w:hAnsi="Arial" w:cs="Arial"/>
          <w:b/>
          <w:bCs/>
          <w:sz w:val="22"/>
          <w:szCs w:val="22"/>
        </w:rPr>
        <w:t xml:space="preserve">Deloitte </w:t>
      </w:r>
      <w:proofErr w:type="spellStart"/>
      <w:r w:rsidRPr="00185478">
        <w:rPr>
          <w:rFonts w:ascii="Arial" w:hAnsi="Arial" w:cs="Arial"/>
          <w:b/>
          <w:bCs/>
          <w:sz w:val="22"/>
          <w:szCs w:val="22"/>
        </w:rPr>
        <w:t>Private</w:t>
      </w:r>
      <w:proofErr w:type="spellEnd"/>
      <w:r w:rsidR="00185478" w:rsidRPr="00185478">
        <w:rPr>
          <w:rFonts w:ascii="Arial" w:hAnsi="Arial" w:cs="Arial"/>
          <w:i/>
          <w:iCs/>
          <w:sz w:val="22"/>
          <w:szCs w:val="22"/>
        </w:rPr>
        <w:t xml:space="preserve">, </w:t>
      </w:r>
      <w:r w:rsidR="00185478" w:rsidRPr="00185478">
        <w:rPr>
          <w:rFonts w:ascii="Arial" w:hAnsi="Arial" w:cs="Arial"/>
          <w:sz w:val="22"/>
          <w:szCs w:val="22"/>
        </w:rPr>
        <w:t>uvádí</w:t>
      </w:r>
      <w:r w:rsidRPr="00185478">
        <w:rPr>
          <w:rFonts w:ascii="Arial" w:hAnsi="Arial" w:cs="Arial"/>
          <w:sz w:val="22"/>
          <w:szCs w:val="22"/>
        </w:rPr>
        <w:t>:</w:t>
      </w:r>
      <w:r w:rsidRPr="00185478">
        <w:rPr>
          <w:rFonts w:ascii="Arial" w:hAnsi="Arial" w:cs="Arial"/>
          <w:i/>
          <w:iCs/>
          <w:sz w:val="22"/>
          <w:szCs w:val="22"/>
        </w:rPr>
        <w:t xml:space="preserve"> „V této nelehké době mě o</w:t>
      </w:r>
      <w:r w:rsidR="00185478" w:rsidRPr="00185478">
        <w:rPr>
          <w:rFonts w:ascii="Arial" w:hAnsi="Arial" w:cs="Arial"/>
          <w:i/>
          <w:iCs/>
          <w:sz w:val="22"/>
          <w:szCs w:val="22"/>
        </w:rPr>
        <w:t> </w:t>
      </w:r>
      <w:r w:rsidRPr="00185478">
        <w:rPr>
          <w:rFonts w:ascii="Arial" w:hAnsi="Arial" w:cs="Arial"/>
          <w:i/>
          <w:iCs/>
          <w:sz w:val="22"/>
          <w:szCs w:val="22"/>
        </w:rPr>
        <w:t>to víc těší, že můžeme ocenit úspěšné české rodinné firmy a vzdát jim hold za jejich ne</w:t>
      </w:r>
      <w:r w:rsidR="000B3574" w:rsidRPr="00185478">
        <w:rPr>
          <w:rFonts w:ascii="Arial" w:hAnsi="Arial" w:cs="Arial"/>
          <w:i/>
          <w:iCs/>
          <w:sz w:val="22"/>
          <w:szCs w:val="22"/>
        </w:rPr>
        <w:t>utuchající</w:t>
      </w:r>
      <w:r w:rsidRPr="00185478">
        <w:rPr>
          <w:rFonts w:ascii="Arial" w:hAnsi="Arial" w:cs="Arial"/>
          <w:i/>
          <w:iCs/>
          <w:sz w:val="22"/>
          <w:szCs w:val="22"/>
        </w:rPr>
        <w:t xml:space="preserve"> boj a schopnost adaptace. Dobrý signál je, že skupina oceněných zahrnuje různé obory, české rodinné společnosti úspěšně zaplňují mezery na trhu a </w:t>
      </w:r>
      <w:proofErr w:type="gramStart"/>
      <w:r w:rsidRPr="00185478">
        <w:rPr>
          <w:rFonts w:ascii="Arial" w:hAnsi="Arial" w:cs="Arial"/>
          <w:i/>
          <w:iCs/>
          <w:sz w:val="22"/>
          <w:szCs w:val="22"/>
        </w:rPr>
        <w:t>dokáží</w:t>
      </w:r>
      <w:proofErr w:type="gramEnd"/>
      <w:r w:rsidRPr="00185478">
        <w:rPr>
          <w:rFonts w:ascii="Arial" w:hAnsi="Arial" w:cs="Arial"/>
          <w:i/>
          <w:iCs/>
          <w:sz w:val="22"/>
          <w:szCs w:val="22"/>
        </w:rPr>
        <w:t xml:space="preserve"> si poradit i nepříznivými okolnostmi a globální nestabilitou. Společnost Deloitte podporuje sektor rodinného podnikání již dlouhou dobu a </w:t>
      </w:r>
      <w:r w:rsidR="000B3574" w:rsidRPr="00185478">
        <w:rPr>
          <w:rFonts w:ascii="Arial" w:hAnsi="Arial" w:cs="Arial"/>
          <w:i/>
          <w:iCs/>
          <w:sz w:val="22"/>
          <w:szCs w:val="22"/>
        </w:rPr>
        <w:t>čím dál víc se ukazuje, že to dává smysl – přejeme všem, nejen těm oceněným, aby se jim dařilo i nadále, a gratulujeme.</w:t>
      </w:r>
      <w:r w:rsidR="00185478" w:rsidRPr="00185478">
        <w:rPr>
          <w:rFonts w:ascii="Arial" w:hAnsi="Arial" w:cs="Arial"/>
          <w:i/>
          <w:iCs/>
          <w:sz w:val="22"/>
          <w:szCs w:val="22"/>
        </w:rPr>
        <w:t>“</w:t>
      </w:r>
    </w:p>
    <w:p w14:paraId="42B55E0E" w14:textId="77777777" w:rsidR="00E80520" w:rsidRPr="00532E33" w:rsidRDefault="00E80520" w:rsidP="00532E33">
      <w:pPr>
        <w:jc w:val="both"/>
        <w:rPr>
          <w:rFonts w:ascii="Arial" w:hAnsi="Arial" w:cs="Arial"/>
          <w:i/>
          <w:iCs/>
          <w:sz w:val="22"/>
          <w:szCs w:val="22"/>
        </w:rPr>
      </w:pPr>
    </w:p>
    <w:p w14:paraId="51530F19" w14:textId="77777777" w:rsidR="00E80520" w:rsidRPr="00532E33" w:rsidRDefault="00E80520" w:rsidP="00E80520">
      <w:pPr>
        <w:jc w:val="both"/>
        <w:rPr>
          <w:rFonts w:ascii="Arial" w:hAnsi="Arial" w:cs="Arial"/>
          <w:i/>
          <w:iCs/>
          <w:sz w:val="22"/>
          <w:szCs w:val="22"/>
          <w:highlight w:val="magenta"/>
        </w:rPr>
      </w:pPr>
      <w:r w:rsidRPr="003F5F33">
        <w:rPr>
          <w:rFonts w:ascii="Arial" w:hAnsi="Arial" w:cs="Arial"/>
          <w:i/>
          <w:iCs/>
          <w:sz w:val="22"/>
          <w:szCs w:val="22"/>
          <w:shd w:val="clear" w:color="auto" w:fill="FFFFFF"/>
        </w:rPr>
        <w:t>Problematikou českých rodinných firem se zabývám již více než 20 let, a to ne jako teoretik, ale jako jejich partner – velkou část tohoto období jako podnikatel a celou dobu jako jejich dodavatel. Pokud rodina je základ státu, rodinná firma je základem jeho ekonomiky a obojí společně je základem širšího kulturně – historického kontextu tvořícího celou naši společnost. Takto to funguje na celém světe, ve své podstatě napříč celými dějinami lidstva a přijde mi to tak přirozené, že k tomu asi už není co dodat. Snad jenom to, že i naše společnost je dnes součásti skupiny vlastněné a řízené příslušníky jedné rodiny…“,</w:t>
      </w:r>
      <w:r w:rsidRPr="003F5F33">
        <w:rPr>
          <w:rFonts w:ascii="Arial" w:hAnsi="Arial" w:cs="Arial"/>
          <w:sz w:val="22"/>
          <w:szCs w:val="22"/>
          <w:shd w:val="clear" w:color="auto" w:fill="FFFFFF"/>
        </w:rPr>
        <w:t xml:space="preserve"> doplňuje </w:t>
      </w:r>
      <w:r w:rsidRPr="003F5F33">
        <w:rPr>
          <w:rFonts w:ascii="Arial" w:hAnsi="Arial" w:cs="Arial"/>
          <w:b/>
          <w:bCs/>
          <w:sz w:val="22"/>
          <w:szCs w:val="22"/>
          <w:shd w:val="clear" w:color="auto" w:fill="FFFFFF"/>
        </w:rPr>
        <w:t xml:space="preserve">Viliam </w:t>
      </w:r>
      <w:proofErr w:type="spellStart"/>
      <w:r w:rsidRPr="003F5F33">
        <w:rPr>
          <w:rFonts w:ascii="Arial" w:hAnsi="Arial" w:cs="Arial"/>
          <w:b/>
          <w:bCs/>
          <w:sz w:val="22"/>
          <w:szCs w:val="22"/>
          <w:shd w:val="clear" w:color="auto" w:fill="FFFFFF"/>
        </w:rPr>
        <w:t>Grácz</w:t>
      </w:r>
      <w:proofErr w:type="spellEnd"/>
      <w:r w:rsidRPr="003F5F33">
        <w:rPr>
          <w:rFonts w:ascii="Arial" w:hAnsi="Arial" w:cs="Arial"/>
          <w:b/>
          <w:bCs/>
          <w:sz w:val="22"/>
          <w:szCs w:val="22"/>
          <w:shd w:val="clear" w:color="auto" w:fill="FFFFFF"/>
        </w:rPr>
        <w:t>,</w:t>
      </w:r>
      <w:r w:rsidRPr="003F5F33">
        <w:rPr>
          <w:rFonts w:ascii="Arial" w:hAnsi="Arial" w:cs="Arial"/>
          <w:sz w:val="22"/>
          <w:szCs w:val="22"/>
          <w:shd w:val="clear" w:color="auto" w:fill="FFFFFF"/>
        </w:rPr>
        <w:t xml:space="preserve"> ředitel </w:t>
      </w:r>
      <w:proofErr w:type="spellStart"/>
      <w:r w:rsidRPr="003F5F33">
        <w:rPr>
          <w:rFonts w:ascii="Arial" w:hAnsi="Arial" w:cs="Arial"/>
          <w:b/>
          <w:bCs/>
          <w:sz w:val="22"/>
          <w:szCs w:val="22"/>
          <w:shd w:val="clear" w:color="auto" w:fill="FFFFFF"/>
        </w:rPr>
        <w:t>Amper</w:t>
      </w:r>
      <w:proofErr w:type="spellEnd"/>
      <w:r w:rsidRPr="003F5F33">
        <w:rPr>
          <w:rFonts w:ascii="Arial" w:hAnsi="Arial" w:cs="Arial"/>
          <w:b/>
          <w:bCs/>
          <w:sz w:val="22"/>
          <w:szCs w:val="22"/>
          <w:shd w:val="clear" w:color="auto" w:fill="FFFFFF"/>
        </w:rPr>
        <w:t xml:space="preserve"> Market a.s.</w:t>
      </w:r>
    </w:p>
    <w:p w14:paraId="01C7ADC9" w14:textId="287963B4" w:rsidR="008C7FE1" w:rsidRPr="00532E33" w:rsidRDefault="008C7FE1" w:rsidP="00532E33">
      <w:pPr>
        <w:jc w:val="both"/>
        <w:rPr>
          <w:rFonts w:ascii="Arial" w:hAnsi="Arial" w:cs="Arial"/>
          <w:i/>
          <w:iCs/>
          <w:sz w:val="22"/>
          <w:szCs w:val="22"/>
        </w:rPr>
      </w:pPr>
    </w:p>
    <w:p w14:paraId="2203451A" w14:textId="247333A6" w:rsidR="00F30981" w:rsidRDefault="00F30981" w:rsidP="00532E33">
      <w:pPr>
        <w:jc w:val="both"/>
        <w:rPr>
          <w:rFonts w:ascii="Arial" w:hAnsi="Arial" w:cs="Arial"/>
          <w:b/>
          <w:bCs/>
          <w:sz w:val="22"/>
          <w:szCs w:val="22"/>
        </w:rPr>
      </w:pPr>
      <w:r w:rsidRPr="00185478">
        <w:rPr>
          <w:rFonts w:ascii="Arial" w:hAnsi="Arial" w:cs="Arial"/>
          <w:i/>
          <w:iCs/>
          <w:sz w:val="22"/>
          <w:szCs w:val="22"/>
        </w:rPr>
        <w:t>„Rodinné firmy a živnostníci jsou pilíři české ekonomiky. Slavia pojišťovna je bytostně spjata s českým podnikatelským prostředím. Poprvé se naše jméno Slavia pojišťovna na trhu objevilo před více než 150 lety a od té doby sledujeme a podporujeme fungování rodinných firem. Obzvláště oceňujeme prolínání jejich podnikání se soukromým životem a jak moc jsou rozkročeny mezi sektory. Víme také, že potřebují produkty a služby šité jim na míru, aby mohly zvládnout složité roky, jako je tento. Navíc díky řešení mnoha generačních výměn ve vedení společností se v jejich činnosti objevují nová rizika a o to více narůstá význam pojištění v jejich činnosti. V letošní soutěž se opět zúčastnilo mnoho inspirativních firem. Z jejich příběhů je vidět zaměření na dlouhodobost podnikání a ochota investovat do dalšího rozvoje, což je obzvláště důležité pro českou ekonomiku</w:t>
      </w:r>
      <w:r w:rsidR="00185478" w:rsidRPr="00185478">
        <w:rPr>
          <w:rFonts w:ascii="Arial" w:hAnsi="Arial" w:cs="Arial"/>
          <w:i/>
          <w:iCs/>
          <w:sz w:val="22"/>
          <w:szCs w:val="22"/>
        </w:rPr>
        <w:t>,</w:t>
      </w:r>
      <w:r w:rsidRPr="00185478">
        <w:rPr>
          <w:rFonts w:ascii="Arial" w:hAnsi="Arial" w:cs="Arial"/>
          <w:i/>
          <w:iCs/>
          <w:sz w:val="22"/>
          <w:szCs w:val="22"/>
        </w:rPr>
        <w:t xml:space="preserve">“ </w:t>
      </w:r>
      <w:r w:rsidRPr="00185478">
        <w:rPr>
          <w:rFonts w:ascii="Arial" w:hAnsi="Arial" w:cs="Arial"/>
          <w:sz w:val="22"/>
          <w:szCs w:val="22"/>
        </w:rPr>
        <w:t xml:space="preserve">uvádí </w:t>
      </w:r>
      <w:r w:rsidRPr="00185478">
        <w:rPr>
          <w:rFonts w:ascii="Arial" w:hAnsi="Arial" w:cs="Arial"/>
          <w:b/>
          <w:bCs/>
          <w:sz w:val="22"/>
          <w:szCs w:val="22"/>
        </w:rPr>
        <w:t>Karel Waisser,</w:t>
      </w:r>
      <w:r w:rsidRPr="00185478">
        <w:rPr>
          <w:rFonts w:ascii="Arial" w:hAnsi="Arial" w:cs="Arial"/>
          <w:sz w:val="22"/>
          <w:szCs w:val="22"/>
        </w:rPr>
        <w:t xml:space="preserve"> generální ředitel </w:t>
      </w:r>
      <w:r w:rsidRPr="00185478">
        <w:rPr>
          <w:rFonts w:ascii="Arial" w:hAnsi="Arial" w:cs="Arial"/>
          <w:b/>
          <w:bCs/>
          <w:sz w:val="22"/>
          <w:szCs w:val="22"/>
        </w:rPr>
        <w:t>S</w:t>
      </w:r>
      <w:r w:rsidR="00185478" w:rsidRPr="00185478">
        <w:rPr>
          <w:rFonts w:ascii="Arial" w:hAnsi="Arial" w:cs="Arial"/>
          <w:b/>
          <w:bCs/>
          <w:sz w:val="22"/>
          <w:szCs w:val="22"/>
        </w:rPr>
        <w:t>LAVIA</w:t>
      </w:r>
      <w:r w:rsidRPr="00185478">
        <w:rPr>
          <w:rFonts w:ascii="Arial" w:hAnsi="Arial" w:cs="Arial"/>
          <w:b/>
          <w:bCs/>
          <w:sz w:val="22"/>
          <w:szCs w:val="22"/>
        </w:rPr>
        <w:t xml:space="preserve"> </w:t>
      </w:r>
      <w:r w:rsidR="00185478" w:rsidRPr="00185478">
        <w:rPr>
          <w:rFonts w:ascii="Arial" w:hAnsi="Arial" w:cs="Arial"/>
          <w:b/>
          <w:bCs/>
          <w:sz w:val="22"/>
          <w:szCs w:val="22"/>
        </w:rPr>
        <w:t>P</w:t>
      </w:r>
      <w:r w:rsidRPr="00185478">
        <w:rPr>
          <w:rFonts w:ascii="Arial" w:hAnsi="Arial" w:cs="Arial"/>
          <w:b/>
          <w:bCs/>
          <w:sz w:val="22"/>
          <w:szCs w:val="22"/>
        </w:rPr>
        <w:t>ojišťovny</w:t>
      </w:r>
      <w:r w:rsidR="00185478">
        <w:rPr>
          <w:rFonts w:ascii="Arial" w:hAnsi="Arial" w:cs="Arial"/>
          <w:b/>
          <w:bCs/>
          <w:sz w:val="22"/>
          <w:szCs w:val="22"/>
        </w:rPr>
        <w:t>, a.s.</w:t>
      </w:r>
    </w:p>
    <w:p w14:paraId="72912E42" w14:textId="77777777" w:rsidR="0065769C" w:rsidRPr="00185478" w:rsidRDefault="0065769C" w:rsidP="00532E33">
      <w:pPr>
        <w:jc w:val="both"/>
        <w:rPr>
          <w:rFonts w:ascii="Arial" w:hAnsi="Arial" w:cs="Arial"/>
          <w:sz w:val="22"/>
          <w:szCs w:val="22"/>
        </w:rPr>
      </w:pPr>
    </w:p>
    <w:p w14:paraId="4A619E2F" w14:textId="498B9C21" w:rsidR="00E472F8" w:rsidRPr="003F5F33" w:rsidRDefault="00E472F8" w:rsidP="00532E33">
      <w:pPr>
        <w:jc w:val="both"/>
        <w:rPr>
          <w:rFonts w:ascii="Arial" w:hAnsi="Arial" w:cs="Arial"/>
          <w:b/>
          <w:bCs/>
          <w:spacing w:val="0"/>
          <w:sz w:val="22"/>
          <w:szCs w:val="22"/>
        </w:rPr>
      </w:pPr>
    </w:p>
    <w:p w14:paraId="2A560741" w14:textId="42E6187A" w:rsidR="000B3574" w:rsidRDefault="00E80520" w:rsidP="00C46531">
      <w:pPr>
        <w:rPr>
          <w:rFonts w:cs="Calibri"/>
          <w:b/>
          <w:bCs/>
          <w:i/>
          <w:iCs/>
          <w:sz w:val="24"/>
        </w:rPr>
      </w:pPr>
      <w:r>
        <w:rPr>
          <w:rFonts w:cs="Calibri"/>
          <w:b/>
          <w:bCs/>
          <w:i/>
          <w:iCs/>
          <w:sz w:val="24"/>
        </w:rPr>
        <w:br/>
      </w:r>
    </w:p>
    <w:p w14:paraId="5DCDF38A" w14:textId="77777777" w:rsidR="003559E5" w:rsidRDefault="003559E5" w:rsidP="000906F7">
      <w:pPr>
        <w:jc w:val="both"/>
        <w:rPr>
          <w:rFonts w:cs="Arial"/>
          <w:sz w:val="24"/>
        </w:rPr>
      </w:pPr>
    </w:p>
    <w:p w14:paraId="66A5D7EC" w14:textId="41B1D1E4" w:rsidR="00A96566" w:rsidRPr="003559E5" w:rsidRDefault="00A96566" w:rsidP="003559E5">
      <w:pPr>
        <w:ind w:left="360"/>
        <w:jc w:val="both"/>
        <w:rPr>
          <w:rFonts w:cs="Arial"/>
          <w:sz w:val="24"/>
        </w:rPr>
      </w:pPr>
      <w:r w:rsidRPr="003559E5">
        <w:rPr>
          <w:rFonts w:cs="Arial"/>
          <w:sz w:val="24"/>
        </w:rPr>
        <w:lastRenderedPageBreak/>
        <w:t xml:space="preserve">Tisková zpráva AMSP ČR, </w:t>
      </w:r>
      <w:r w:rsidR="00D81663" w:rsidRPr="003559E5">
        <w:rPr>
          <w:rFonts w:cs="Arial"/>
          <w:sz w:val="24"/>
        </w:rPr>
        <w:t>14</w:t>
      </w:r>
      <w:r w:rsidRPr="003559E5">
        <w:rPr>
          <w:rFonts w:cs="Arial"/>
          <w:sz w:val="24"/>
        </w:rPr>
        <w:t xml:space="preserve">. </w:t>
      </w:r>
      <w:r w:rsidR="00D81663" w:rsidRPr="003559E5">
        <w:rPr>
          <w:rFonts w:cs="Arial"/>
          <w:sz w:val="24"/>
        </w:rPr>
        <w:t>12</w:t>
      </w:r>
      <w:r w:rsidRPr="003559E5">
        <w:rPr>
          <w:rFonts w:cs="Arial"/>
          <w:sz w:val="24"/>
        </w:rPr>
        <w:t>. 20</w:t>
      </w:r>
      <w:r w:rsidR="00D81663" w:rsidRPr="003559E5">
        <w:rPr>
          <w:rFonts w:cs="Arial"/>
          <w:sz w:val="24"/>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96566" w:rsidRPr="006B284F" w14:paraId="1542FD42" w14:textId="77777777" w:rsidTr="00472160">
        <w:trPr>
          <w:trHeight w:val="520"/>
        </w:trPr>
        <w:tc>
          <w:tcPr>
            <w:tcW w:w="9210" w:type="dxa"/>
          </w:tcPr>
          <w:p w14:paraId="035955F3" w14:textId="77777777" w:rsidR="00A96566" w:rsidRPr="006B284F" w:rsidRDefault="00A96566" w:rsidP="00472160">
            <w:pPr>
              <w:jc w:val="both"/>
              <w:rPr>
                <w:rFonts w:cs="Arial"/>
                <w:b/>
                <w:sz w:val="24"/>
              </w:rPr>
            </w:pPr>
            <w:r>
              <w:rPr>
                <w:b/>
                <w:sz w:val="20"/>
                <w:szCs w:val="20"/>
              </w:rPr>
              <w:t>AMSP ČR</w:t>
            </w:r>
            <w:r>
              <w:rPr>
                <w:sz w:val="20"/>
                <w:szCs w:val="20"/>
              </w:rPr>
              <w:t xml:space="preserve"> sdružuje od roku 2001 na otevřené, nepolitické platformě malé a střední podniky, živnostníky i spolky. Je hlavním reprezentantem nejširšího podnikatelského segmentu v ČR, vedle legislativy, exportu, inovací, vzdělávání a financování MSP se zaměřuje na rodinné firmy, řemeslníky, začínající podnikatele, lokální producenty a pěstitele, malé obchodní a gastro provozovny, podnikatele 55+, ženy v podnikání a podnikatele na venkově. </w:t>
            </w:r>
            <w:hyperlink r:id="rId12">
              <w:r>
                <w:rPr>
                  <w:color w:val="0000FF"/>
                  <w:sz w:val="20"/>
                  <w:szCs w:val="20"/>
                  <w:u w:val="single"/>
                </w:rPr>
                <w:t>www.amsp.cz</w:t>
              </w:r>
            </w:hyperlink>
            <w:r>
              <w:rPr>
                <w:color w:val="0000FF"/>
                <w:sz w:val="20"/>
                <w:szCs w:val="20"/>
                <w:u w:val="single"/>
              </w:rPr>
              <w:t xml:space="preserve"> </w:t>
            </w:r>
          </w:p>
        </w:tc>
      </w:tr>
    </w:tbl>
    <w:p w14:paraId="45FA865F" w14:textId="77777777" w:rsidR="00A96566" w:rsidRDefault="00A96566" w:rsidP="00A96566">
      <w:r w:rsidRPr="00830CBA">
        <w:rPr>
          <w:szCs w:val="21"/>
        </w:rPr>
        <w:t>Konec TZ</w:t>
      </w:r>
    </w:p>
    <w:p w14:paraId="5BE768FF" w14:textId="77777777" w:rsidR="00A96566" w:rsidRPr="006221B2" w:rsidRDefault="00A96566" w:rsidP="00C46531">
      <w:pPr>
        <w:rPr>
          <w:rFonts w:cs="Calibri"/>
          <w:b/>
          <w:bCs/>
          <w:i/>
          <w:iCs/>
          <w:sz w:val="24"/>
        </w:rPr>
      </w:pPr>
    </w:p>
    <w:p w14:paraId="6A03E2A0" w14:textId="77777777" w:rsidR="006221B2" w:rsidRPr="006221B2" w:rsidRDefault="006221B2" w:rsidP="006221B2">
      <w:pPr>
        <w:spacing w:line="360" w:lineRule="auto"/>
        <w:jc w:val="center"/>
        <w:rPr>
          <w:rFonts w:cs="Calibri"/>
          <w:noProof/>
          <w:sz w:val="24"/>
        </w:rPr>
      </w:pPr>
      <w:r w:rsidRPr="006221B2">
        <w:rPr>
          <w:rFonts w:cs="Calibri"/>
          <w:sz w:val="24"/>
        </w:rPr>
        <w:t>Generální partner soutěže:</w:t>
      </w:r>
    </w:p>
    <w:p w14:paraId="321A05B8" w14:textId="0804CBCC" w:rsidR="006221B2" w:rsidRDefault="00A84D2E" w:rsidP="006221B2">
      <w:pPr>
        <w:spacing w:line="360" w:lineRule="auto"/>
        <w:jc w:val="center"/>
        <w:rPr>
          <w:rFonts w:cs="Calibri"/>
          <w:noProof/>
          <w:sz w:val="24"/>
        </w:rPr>
      </w:pPr>
      <w:r w:rsidRPr="006221B2">
        <w:rPr>
          <w:rFonts w:cs="Calibri"/>
          <w:noProof/>
          <w:sz w:val="24"/>
        </w:rPr>
        <w:drawing>
          <wp:inline distT="0" distB="0" distL="0" distR="0" wp14:anchorId="4569C6B4" wp14:editId="35D002B6">
            <wp:extent cx="1609725" cy="561975"/>
            <wp:effectExtent l="0" t="0" r="0" b="0"/>
            <wp:docPr id="1" name="Obrázek 2"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kreslení&#10;&#10;Popis byl vytvořen automatic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561975"/>
                    </a:xfrm>
                    <a:prstGeom prst="rect">
                      <a:avLst/>
                    </a:prstGeom>
                    <a:noFill/>
                    <a:ln>
                      <a:noFill/>
                    </a:ln>
                  </pic:spPr>
                </pic:pic>
              </a:graphicData>
            </a:graphic>
          </wp:inline>
        </w:drawing>
      </w:r>
    </w:p>
    <w:p w14:paraId="2B5A2568" w14:textId="6BADCCD8" w:rsidR="007653A5" w:rsidRDefault="00A84D2E" w:rsidP="006221B2">
      <w:pPr>
        <w:spacing w:line="360" w:lineRule="auto"/>
        <w:jc w:val="center"/>
        <w:rPr>
          <w:rFonts w:cs="Calibri"/>
          <w:noProof/>
          <w:sz w:val="24"/>
        </w:rPr>
      </w:pPr>
      <w:r>
        <w:rPr>
          <w:rFonts w:cs="Calibri"/>
          <w:noProof/>
          <w:sz w:val="24"/>
        </w:rPr>
        <mc:AlternateContent>
          <mc:Choice Requires="wps">
            <w:drawing>
              <wp:anchor distT="0" distB="0" distL="114300" distR="114300" simplePos="0" relativeHeight="251660288" behindDoc="0" locked="0" layoutInCell="1" allowOverlap="1" wp14:anchorId="05F8C701" wp14:editId="45C32D4D">
                <wp:simplePos x="0" y="0"/>
                <wp:positionH relativeFrom="margin">
                  <wp:posOffset>55880</wp:posOffset>
                </wp:positionH>
                <wp:positionV relativeFrom="paragraph">
                  <wp:posOffset>124460</wp:posOffset>
                </wp:positionV>
                <wp:extent cx="5831205" cy="17145"/>
                <wp:effectExtent l="0" t="0" r="17145" b="1905"/>
                <wp:wrapNone/>
                <wp:docPr id="12"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171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E071C" id="Přímá spojnice 1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9.8pt" to="463.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" strokecolor="windowText" strokeweight=".5pt">
                <v:stroke joinstyle="miter"/>
                <o:lock v:ext="edit" shapetype="f"/>
                <w10:wrap anchorx="margin"/>
              </v:line>
            </w:pict>
          </mc:Fallback>
        </mc:AlternateContent>
      </w:r>
    </w:p>
    <w:p w14:paraId="3C59DE26" w14:textId="77777777" w:rsidR="007653A5" w:rsidRDefault="007653A5" w:rsidP="007653A5">
      <w:pPr>
        <w:spacing w:line="360" w:lineRule="auto"/>
        <w:jc w:val="center"/>
        <w:rPr>
          <w:rFonts w:cs="Calibri"/>
          <w:noProof/>
          <w:sz w:val="24"/>
        </w:rPr>
      </w:pPr>
      <w:r>
        <w:rPr>
          <w:rFonts w:cs="Calibri"/>
          <w:noProof/>
          <w:sz w:val="24"/>
        </w:rPr>
        <w:t>Organizátor:</w:t>
      </w:r>
    </w:p>
    <w:p w14:paraId="5EAC29B3" w14:textId="10BF6B40" w:rsidR="007653A5" w:rsidRDefault="00A84D2E" w:rsidP="006221B2">
      <w:pPr>
        <w:spacing w:line="360" w:lineRule="auto"/>
        <w:jc w:val="center"/>
        <w:rPr>
          <w:rFonts w:cs="Calibri"/>
          <w:sz w:val="24"/>
        </w:rPr>
      </w:pPr>
      <w:r>
        <w:rPr>
          <w:rFonts w:cs="Calibri"/>
          <w:noProof/>
          <w:sz w:val="24"/>
        </w:rPr>
        <w:drawing>
          <wp:anchor distT="0" distB="0" distL="114300" distR="114300" simplePos="0" relativeHeight="251659264" behindDoc="0" locked="0" layoutInCell="1" allowOverlap="1" wp14:anchorId="33F71C26" wp14:editId="06554832">
            <wp:simplePos x="0" y="0"/>
            <wp:positionH relativeFrom="column">
              <wp:posOffset>1876425</wp:posOffset>
            </wp:positionH>
            <wp:positionV relativeFrom="paragraph">
              <wp:posOffset>104140</wp:posOffset>
            </wp:positionV>
            <wp:extent cx="2187575" cy="448945"/>
            <wp:effectExtent l="0" t="0" r="0" b="0"/>
            <wp:wrapSquare wrapText="bothSides"/>
            <wp:docPr id="11" name="Obrázek 1" descr="Obsah obrázku nů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nůž&#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757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8A653" w14:textId="77777777" w:rsidR="007653A5" w:rsidRDefault="007653A5" w:rsidP="006221B2">
      <w:pPr>
        <w:spacing w:line="360" w:lineRule="auto"/>
        <w:jc w:val="center"/>
        <w:rPr>
          <w:rFonts w:cs="Calibri"/>
          <w:sz w:val="24"/>
        </w:rPr>
      </w:pPr>
    </w:p>
    <w:p w14:paraId="65A18003" w14:textId="77777777" w:rsidR="007653A5" w:rsidRPr="006221B2" w:rsidRDefault="007653A5" w:rsidP="006221B2">
      <w:pPr>
        <w:spacing w:line="360" w:lineRule="auto"/>
        <w:jc w:val="center"/>
        <w:rPr>
          <w:rFonts w:cs="Calibri"/>
          <w:sz w:val="24"/>
        </w:rPr>
      </w:pPr>
    </w:p>
    <w:p w14:paraId="7FB8E653" w14:textId="426F57B8" w:rsidR="006221B2" w:rsidRPr="006221B2" w:rsidRDefault="00A84D2E" w:rsidP="006221B2">
      <w:pPr>
        <w:jc w:val="center"/>
        <w:rPr>
          <w:rFonts w:cs="Calibri"/>
          <w:sz w:val="24"/>
        </w:rPr>
      </w:pPr>
      <w:r>
        <w:rPr>
          <w:noProof/>
        </w:rPr>
        <mc:AlternateContent>
          <mc:Choice Requires="wps">
            <w:drawing>
              <wp:anchor distT="0" distB="0" distL="114300" distR="114300" simplePos="0" relativeHeight="251655168" behindDoc="0" locked="0" layoutInCell="1" allowOverlap="1" wp14:anchorId="29FFACC8" wp14:editId="0A10D2B0">
                <wp:simplePos x="0" y="0"/>
                <wp:positionH relativeFrom="margin">
                  <wp:posOffset>43180</wp:posOffset>
                </wp:positionH>
                <wp:positionV relativeFrom="paragraph">
                  <wp:posOffset>13970</wp:posOffset>
                </wp:positionV>
                <wp:extent cx="5831205" cy="17145"/>
                <wp:effectExtent l="0" t="0" r="17145" b="1905"/>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171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5C52B" id="Přímá spojnice 13"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pt,1.1pt" to="46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" strokecolor="windowText" strokeweight=".5pt">
                <v:stroke joinstyle="miter"/>
                <o:lock v:ext="edit" shapetype="f"/>
                <w10:wrap anchorx="margin"/>
              </v:line>
            </w:pict>
          </mc:Fallback>
        </mc:AlternateContent>
      </w:r>
    </w:p>
    <w:p w14:paraId="73690C4A" w14:textId="77777777" w:rsidR="006221B2" w:rsidRPr="006221B2" w:rsidRDefault="006221B2" w:rsidP="006221B2">
      <w:pPr>
        <w:spacing w:line="360" w:lineRule="auto"/>
        <w:jc w:val="center"/>
        <w:rPr>
          <w:rFonts w:cs="Calibri"/>
          <w:sz w:val="24"/>
        </w:rPr>
      </w:pPr>
      <w:r w:rsidRPr="006221B2">
        <w:rPr>
          <w:rFonts w:cs="Calibri"/>
          <w:sz w:val="24"/>
        </w:rPr>
        <w:t>Partneři:</w:t>
      </w:r>
    </w:p>
    <w:p w14:paraId="200962C1" w14:textId="2DA960F1" w:rsidR="006221B2" w:rsidRPr="006221B2" w:rsidRDefault="006221B2" w:rsidP="006221B2">
      <w:pPr>
        <w:spacing w:line="360" w:lineRule="auto"/>
        <w:jc w:val="center"/>
        <w:rPr>
          <w:rFonts w:cs="Calibri"/>
          <w:sz w:val="24"/>
        </w:rPr>
      </w:pPr>
      <w:r w:rsidRPr="006221B2">
        <w:rPr>
          <w:rFonts w:cs="Calibri"/>
          <w:sz w:val="24"/>
        </w:rPr>
        <w:t xml:space="preserve"> </w:t>
      </w:r>
      <w:r w:rsidR="00A84D2E" w:rsidRPr="006221B2">
        <w:rPr>
          <w:rFonts w:cs="Calibri"/>
          <w:noProof/>
          <w:sz w:val="24"/>
        </w:rPr>
        <w:drawing>
          <wp:inline distT="0" distB="0" distL="0" distR="0" wp14:anchorId="5094395D" wp14:editId="2B0D1ED1">
            <wp:extent cx="1466850" cy="596900"/>
            <wp:effectExtent l="0" t="0" r="0" b="0"/>
            <wp:docPr id="2" name="Obrázek 4"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Obsah obrázku kreslení&#10;&#10;Popis byl vytvořen automatick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596900"/>
                    </a:xfrm>
                    <a:prstGeom prst="rect">
                      <a:avLst/>
                    </a:prstGeom>
                    <a:noFill/>
                    <a:ln>
                      <a:noFill/>
                    </a:ln>
                  </pic:spPr>
                </pic:pic>
              </a:graphicData>
            </a:graphic>
          </wp:inline>
        </w:drawing>
      </w:r>
      <w:r w:rsidR="00A84D2E" w:rsidRPr="006221B2">
        <w:rPr>
          <w:rFonts w:cs="Calibri"/>
          <w:noProof/>
          <w:sz w:val="24"/>
        </w:rPr>
        <w:drawing>
          <wp:inline distT="0" distB="0" distL="0" distR="0" wp14:anchorId="61699447" wp14:editId="3BF2EA1B">
            <wp:extent cx="1447800" cy="381000"/>
            <wp:effectExtent l="0" t="0" r="0"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r w:rsidRPr="006221B2">
        <w:rPr>
          <w:rFonts w:cs="Calibri"/>
          <w:noProof/>
          <w:sz w:val="24"/>
        </w:rPr>
        <w:t xml:space="preserve">  </w:t>
      </w:r>
      <w:r w:rsidR="00A84D2E" w:rsidRPr="006221B2">
        <w:rPr>
          <w:rFonts w:cs="Calibri"/>
          <w:noProof/>
          <w:sz w:val="24"/>
        </w:rPr>
        <w:drawing>
          <wp:inline distT="0" distB="0" distL="0" distR="0" wp14:anchorId="2A6A4C6C" wp14:editId="74D0936D">
            <wp:extent cx="876300" cy="371475"/>
            <wp:effectExtent l="0" t="0" r="0" b="0"/>
            <wp:docPr id="4" name="Obrázek 16"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Obsah obrázku kreslení&#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371475"/>
                    </a:xfrm>
                    <a:prstGeom prst="rect">
                      <a:avLst/>
                    </a:prstGeom>
                    <a:noFill/>
                    <a:ln>
                      <a:noFill/>
                    </a:ln>
                  </pic:spPr>
                </pic:pic>
              </a:graphicData>
            </a:graphic>
          </wp:inline>
        </w:drawing>
      </w:r>
    </w:p>
    <w:p w14:paraId="231E40EF" w14:textId="1D833405" w:rsidR="006221B2" w:rsidRPr="006221B2" w:rsidRDefault="00A84D2E" w:rsidP="006221B2">
      <w:pPr>
        <w:spacing w:line="360" w:lineRule="auto"/>
        <w:jc w:val="center"/>
        <w:rPr>
          <w:rFonts w:cs="Calibri"/>
          <w:sz w:val="24"/>
        </w:rPr>
      </w:pPr>
      <w:r>
        <w:rPr>
          <w:noProof/>
        </w:rPr>
        <mc:AlternateContent>
          <mc:Choice Requires="wps">
            <w:drawing>
              <wp:anchor distT="4294967295" distB="4294967295" distL="114300" distR="114300" simplePos="0" relativeHeight="251656192" behindDoc="0" locked="0" layoutInCell="1" allowOverlap="1" wp14:anchorId="4B02A2E6" wp14:editId="64D01359">
                <wp:simplePos x="0" y="0"/>
                <wp:positionH relativeFrom="margin">
                  <wp:align>left</wp:align>
                </wp:positionH>
                <wp:positionV relativeFrom="paragraph">
                  <wp:posOffset>162559</wp:posOffset>
                </wp:positionV>
                <wp:extent cx="5822315" cy="0"/>
                <wp:effectExtent l="0" t="0" r="0" b="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5C4DA3" id="Přímá spojnice 14" o:spid="_x0000_s1026"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2.8pt" to="458.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" strokecolor="windowText" strokeweight=".5pt">
                <v:stroke joinstyle="miter"/>
                <o:lock v:ext="edit" shapetype="f"/>
                <w10:wrap anchorx="margin"/>
              </v:line>
            </w:pict>
          </mc:Fallback>
        </mc:AlternateContent>
      </w:r>
    </w:p>
    <w:p w14:paraId="7BB1FF02" w14:textId="77777777" w:rsidR="00E80520" w:rsidRDefault="00E80520" w:rsidP="007653A5">
      <w:pPr>
        <w:spacing w:line="360" w:lineRule="auto"/>
        <w:jc w:val="center"/>
        <w:rPr>
          <w:rFonts w:cs="Calibri"/>
          <w:sz w:val="24"/>
        </w:rPr>
      </w:pPr>
      <w:r>
        <w:rPr>
          <w:rFonts w:cs="Calibri"/>
          <w:sz w:val="24"/>
        </w:rPr>
        <w:br/>
      </w:r>
    </w:p>
    <w:p w14:paraId="325F830D" w14:textId="15336669" w:rsidR="00E80520" w:rsidRDefault="00E80520">
      <w:pPr>
        <w:rPr>
          <w:rFonts w:cs="Calibri"/>
          <w:sz w:val="24"/>
        </w:rPr>
      </w:pPr>
    </w:p>
    <w:p w14:paraId="5AADDADA" w14:textId="7690F6F8" w:rsidR="007653A5" w:rsidRDefault="007653A5" w:rsidP="007653A5">
      <w:pPr>
        <w:spacing w:line="360" w:lineRule="auto"/>
        <w:jc w:val="center"/>
        <w:rPr>
          <w:rFonts w:cs="Calibri"/>
          <w:sz w:val="24"/>
        </w:rPr>
      </w:pPr>
      <w:r>
        <w:rPr>
          <w:rFonts w:cs="Calibri"/>
          <w:sz w:val="24"/>
        </w:rPr>
        <w:t>Mediální partneři</w:t>
      </w:r>
    </w:p>
    <w:p w14:paraId="5AB1C8B7" w14:textId="0DECD354" w:rsidR="006221B2" w:rsidRPr="006221B2" w:rsidRDefault="00094006" w:rsidP="007653A5">
      <w:pPr>
        <w:spacing w:line="360" w:lineRule="auto"/>
        <w:rPr>
          <w:rFonts w:cs="Calibri"/>
          <w:sz w:val="24"/>
        </w:rPr>
      </w:pPr>
      <w:r>
        <w:rPr>
          <w:noProof/>
        </w:rPr>
        <w:drawing>
          <wp:anchor distT="0" distB="0" distL="114300" distR="114300" simplePos="0" relativeHeight="251657216" behindDoc="0" locked="0" layoutInCell="1" allowOverlap="1" wp14:anchorId="3F303F53" wp14:editId="0537769C">
            <wp:simplePos x="0" y="0"/>
            <wp:positionH relativeFrom="margin">
              <wp:posOffset>3140075</wp:posOffset>
            </wp:positionH>
            <wp:positionV relativeFrom="paragraph">
              <wp:posOffset>160020</wp:posOffset>
            </wp:positionV>
            <wp:extent cx="1895475" cy="450850"/>
            <wp:effectExtent l="0" t="0" r="9525" b="6350"/>
            <wp:wrapSquare wrapText="bothSides"/>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547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8FA30F7" wp14:editId="2C758526">
            <wp:simplePos x="0" y="0"/>
            <wp:positionH relativeFrom="margin">
              <wp:posOffset>1231900</wp:posOffset>
            </wp:positionH>
            <wp:positionV relativeFrom="paragraph">
              <wp:posOffset>252730</wp:posOffset>
            </wp:positionV>
            <wp:extent cx="1190625" cy="297815"/>
            <wp:effectExtent l="0" t="0" r="9525" b="6985"/>
            <wp:wrapSquare wrapText="bothSides"/>
            <wp:docPr id="9" name="Obrázek 8"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Obsah obrázku kreslení&#10;&#10;Popis byl vytvořen automatick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0625" cy="29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E076B" w14:textId="70E33EC0" w:rsidR="006221B2" w:rsidRPr="006221B2" w:rsidRDefault="006221B2" w:rsidP="006221B2">
      <w:pPr>
        <w:spacing w:line="360" w:lineRule="auto"/>
        <w:jc w:val="center"/>
        <w:rPr>
          <w:rFonts w:cs="Calibri"/>
          <w:b/>
          <w:bCs/>
          <w:i/>
          <w:iCs/>
          <w:sz w:val="24"/>
        </w:rPr>
      </w:pPr>
    </w:p>
    <w:p w14:paraId="251F8624" w14:textId="4EA43AF5" w:rsidR="006221B2" w:rsidRDefault="006221B2" w:rsidP="0081174E">
      <w:pPr>
        <w:rPr>
          <w:rFonts w:cs="Calibri"/>
        </w:rPr>
      </w:pPr>
    </w:p>
    <w:p w14:paraId="7EDD18D3" w14:textId="77777777" w:rsidR="00094006" w:rsidRPr="006221B2" w:rsidRDefault="00094006" w:rsidP="00094006">
      <w:pPr>
        <w:spacing w:line="360" w:lineRule="auto"/>
        <w:jc w:val="center"/>
        <w:rPr>
          <w:rFonts w:cs="Calibri"/>
          <w:sz w:val="24"/>
        </w:rPr>
      </w:pPr>
      <w:r>
        <w:rPr>
          <w:noProof/>
        </w:rPr>
        <mc:AlternateContent>
          <mc:Choice Requires="wps">
            <w:drawing>
              <wp:anchor distT="4294967295" distB="4294967295" distL="114300" distR="114300" simplePos="0" relativeHeight="251664384" behindDoc="0" locked="0" layoutInCell="1" allowOverlap="1" wp14:anchorId="030E5E6D" wp14:editId="5949342B">
                <wp:simplePos x="0" y="0"/>
                <wp:positionH relativeFrom="margin">
                  <wp:align>left</wp:align>
                </wp:positionH>
                <wp:positionV relativeFrom="paragraph">
                  <wp:posOffset>162559</wp:posOffset>
                </wp:positionV>
                <wp:extent cx="5822315" cy="0"/>
                <wp:effectExtent l="0" t="0" r="0" b="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711A0" id="Přímá spojnice 17"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2.8pt" to="458.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" strokecolor="windowText" strokeweight=".5pt">
                <v:stroke joinstyle="miter"/>
                <o:lock v:ext="edit" shapetype="f"/>
                <w10:wrap anchorx="margin"/>
              </v:line>
            </w:pict>
          </mc:Fallback>
        </mc:AlternateContent>
      </w:r>
    </w:p>
    <w:p w14:paraId="533A8923" w14:textId="2B79C8B5" w:rsidR="0009266C" w:rsidRDefault="0009266C" w:rsidP="0081174E">
      <w:pPr>
        <w:rPr>
          <w:rFonts w:cs="Calibri"/>
        </w:rPr>
      </w:pPr>
    </w:p>
    <w:p w14:paraId="7A1598D3" w14:textId="77777777" w:rsidR="00094006" w:rsidRDefault="00094006" w:rsidP="0081174E">
      <w:pPr>
        <w:rPr>
          <w:rFonts w:cs="Calibri"/>
        </w:rPr>
      </w:pPr>
    </w:p>
    <w:p w14:paraId="6A1702F5" w14:textId="1444B8FF" w:rsidR="0009266C" w:rsidRDefault="00094006" w:rsidP="00094006">
      <w:pPr>
        <w:jc w:val="center"/>
        <w:rPr>
          <w:rFonts w:cs="Calibri"/>
        </w:rPr>
      </w:pPr>
      <w:r>
        <w:rPr>
          <w:rFonts w:cstheme="minorHAnsi"/>
          <w:b/>
          <w:bCs/>
          <w:noProof/>
          <w:sz w:val="32"/>
          <w:szCs w:val="32"/>
          <w:u w:val="single"/>
        </w:rPr>
        <w:drawing>
          <wp:anchor distT="0" distB="0" distL="114300" distR="114300" simplePos="0" relativeHeight="251662336" behindDoc="0" locked="0" layoutInCell="1" allowOverlap="1" wp14:anchorId="060A73B2" wp14:editId="3E8E70B9">
            <wp:simplePos x="0" y="0"/>
            <wp:positionH relativeFrom="margin">
              <wp:align>center</wp:align>
            </wp:positionH>
            <wp:positionV relativeFrom="paragraph">
              <wp:posOffset>389890</wp:posOffset>
            </wp:positionV>
            <wp:extent cx="1711325" cy="552450"/>
            <wp:effectExtent l="0" t="0" r="0" b="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0">
                      <a:extLst>
                        <a:ext uri="{28A0092B-C50C-407E-A947-70E740481C1C}">
                          <a14:useLocalDpi xmlns:a14="http://schemas.microsoft.com/office/drawing/2010/main" val="0"/>
                        </a:ext>
                      </a:extLst>
                    </a:blip>
                    <a:stretch>
                      <a:fillRect/>
                    </a:stretch>
                  </pic:blipFill>
                  <pic:spPr>
                    <a:xfrm>
                      <a:off x="0" y="0"/>
                      <a:ext cx="1711325" cy="552450"/>
                    </a:xfrm>
                    <a:prstGeom prst="rect">
                      <a:avLst/>
                    </a:prstGeom>
                  </pic:spPr>
                </pic:pic>
              </a:graphicData>
            </a:graphic>
          </wp:anchor>
        </w:drawing>
      </w:r>
      <w:r>
        <w:rPr>
          <w:rFonts w:cs="Calibri"/>
        </w:rPr>
        <w:t>Akce je konaná za finanční podpory Rady kvality České republiky</w:t>
      </w:r>
    </w:p>
    <w:sectPr w:rsidR="0009266C" w:rsidSect="001F1FE0">
      <w:headerReference w:type="default" r:id="rId21"/>
      <w:footerReference w:type="default" r:id="rId22"/>
      <w:headerReference w:type="first" r:id="rId23"/>
      <w:footerReference w:type="first" r:id="rId24"/>
      <w:pgSz w:w="11906" w:h="16838" w:code="9"/>
      <w:pgMar w:top="2694" w:right="1418" w:bottom="1276" w:left="1418" w:header="426"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8F5CB" w14:textId="77777777" w:rsidR="00E97E8E" w:rsidRDefault="00E97E8E">
      <w:r>
        <w:separator/>
      </w:r>
    </w:p>
  </w:endnote>
  <w:endnote w:type="continuationSeparator" w:id="0">
    <w:p w14:paraId="221B2E45" w14:textId="77777777" w:rsidR="00E97E8E" w:rsidRDefault="00E9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 Inspira">
    <w:altName w:val="Nyala"/>
    <w:panose1 w:val="00000000000000000000"/>
    <w:charset w:val="EE"/>
    <w:family w:val="swiss"/>
    <w:notTrueType/>
    <w:pitch w:val="variable"/>
    <w:sig w:usb0="00000001" w:usb1="00000000" w:usb2="00000000" w:usb3="00000000" w:csb0="00000003" w:csb1="00000000"/>
  </w:font>
  <w:font w:name="Times">
    <w:panose1 w:val="02020603050405020304"/>
    <w:charset w:val="EE"/>
    <w:family w:val="roman"/>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0340" w14:textId="4C82CE6F" w:rsidR="00022A7B" w:rsidRDefault="00022A7B">
    <w:pPr>
      <w:pStyle w:val="Zpat"/>
      <w:jc w:val="center"/>
    </w:pPr>
    <w:r>
      <w:fldChar w:fldCharType="begin"/>
    </w:r>
    <w:r>
      <w:instrText>PAGE   \* MERGEFORMAT</w:instrText>
    </w:r>
    <w:r>
      <w:fldChar w:fldCharType="separate"/>
    </w:r>
    <w:r w:rsidR="00FD3103" w:rsidRPr="00FD3103">
      <w:rPr>
        <w:noProof/>
        <w:lang w:val="cs-CZ"/>
      </w:rPr>
      <w:t>5</w:t>
    </w:r>
    <w:r>
      <w:fldChar w:fldCharType="end"/>
    </w:r>
  </w:p>
  <w:p w14:paraId="1245ADA2" w14:textId="77777777" w:rsidR="00972AD2" w:rsidRDefault="00972AD2" w:rsidP="000B771D">
    <w:pPr>
      <w:pStyle w:val="Zpat"/>
      <w:tabs>
        <w:tab w:val="right" w:pos="8820"/>
      </w:tabs>
      <w:ind w:left="-709"/>
      <w:rPr>
        <w:rStyle w:val="slostrnky"/>
        <w:rFonts w:cs="Calibri"/>
        <w:color w:val="FFFFFF"/>
        <w:spacing w:val="2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2658" w14:textId="77777777" w:rsidR="00053110" w:rsidRDefault="00053110">
    <w:pPr>
      <w:pStyle w:val="Zpat"/>
    </w:pPr>
  </w:p>
  <w:p w14:paraId="5E6EC66C" w14:textId="77777777" w:rsidR="00053110" w:rsidRDefault="000531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6DF04" w14:textId="77777777" w:rsidR="00E97E8E" w:rsidRDefault="00E97E8E">
      <w:r>
        <w:separator/>
      </w:r>
    </w:p>
  </w:footnote>
  <w:footnote w:type="continuationSeparator" w:id="0">
    <w:p w14:paraId="3F79B827" w14:textId="77777777" w:rsidR="00E97E8E" w:rsidRDefault="00E9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1F25B" w14:textId="3C6A939B" w:rsidR="0081174E" w:rsidRDefault="005B1D49">
    <w:pPr>
      <w:pStyle w:val="Zhlav"/>
    </w:pPr>
    <w:r>
      <w:rPr>
        <w:noProof/>
      </w:rPr>
      <w:drawing>
        <wp:anchor distT="0" distB="0" distL="114300" distR="114300" simplePos="0" relativeHeight="251659264" behindDoc="0" locked="0" layoutInCell="1" allowOverlap="1" wp14:anchorId="5D657B9A" wp14:editId="19ADE035">
          <wp:simplePos x="0" y="0"/>
          <wp:positionH relativeFrom="column">
            <wp:posOffset>4709795</wp:posOffset>
          </wp:positionH>
          <wp:positionV relativeFrom="paragraph">
            <wp:posOffset>300990</wp:posOffset>
          </wp:positionV>
          <wp:extent cx="1051560" cy="745490"/>
          <wp:effectExtent l="0" t="0" r="0" b="0"/>
          <wp:wrapSquare wrapText="bothSides"/>
          <wp:docPr id="7"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531">
      <w:rPr>
        <w:rFonts w:cstheme="minorHAnsi"/>
        <w:b/>
        <w:bCs/>
        <w:noProof/>
        <w:sz w:val="32"/>
        <w:szCs w:val="32"/>
        <w:u w:val="single"/>
      </w:rPr>
      <w:drawing>
        <wp:anchor distT="0" distB="0" distL="114300" distR="114300" simplePos="0" relativeHeight="251661312" behindDoc="0" locked="0" layoutInCell="1" allowOverlap="1" wp14:anchorId="3021E61A" wp14:editId="45FD7377">
          <wp:simplePos x="0" y="0"/>
          <wp:positionH relativeFrom="column">
            <wp:posOffset>2809875</wp:posOffset>
          </wp:positionH>
          <wp:positionV relativeFrom="paragraph">
            <wp:posOffset>381000</wp:posOffset>
          </wp:positionV>
          <wp:extent cx="1711325" cy="552450"/>
          <wp:effectExtent l="0"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1711325" cy="552450"/>
                  </a:xfrm>
                  <a:prstGeom prst="rect">
                    <a:avLst/>
                  </a:prstGeom>
                </pic:spPr>
              </pic:pic>
            </a:graphicData>
          </a:graphic>
        </wp:anchor>
      </w:drawing>
    </w:r>
    <w:r w:rsidR="00C46531">
      <w:rPr>
        <w:noProof/>
      </w:rPr>
      <w:drawing>
        <wp:anchor distT="0" distB="0" distL="114300" distR="114300" simplePos="0" relativeHeight="251658240" behindDoc="0" locked="0" layoutInCell="1" allowOverlap="1" wp14:anchorId="19439A17" wp14:editId="6DA383E9">
          <wp:simplePos x="0" y="0"/>
          <wp:positionH relativeFrom="column">
            <wp:posOffset>-71755</wp:posOffset>
          </wp:positionH>
          <wp:positionV relativeFrom="paragraph">
            <wp:posOffset>376555</wp:posOffset>
          </wp:positionV>
          <wp:extent cx="2663825" cy="546100"/>
          <wp:effectExtent l="0" t="0" r="3175" b="6350"/>
          <wp:wrapSquare wrapText="bothSides"/>
          <wp:docPr id="8" name="Obrázek 1" descr="Obsah obrázku nů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nůž&#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382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74E">
      <w:rPr>
        <w:rFonts w:ascii="Century Gothic" w:hAnsi="Century Gothic" w:cs="Arial"/>
        <w:sz w:val="22"/>
        <w:szCs w:val="22"/>
      </w:rPr>
      <w:tab/>
    </w:r>
    <w:r w:rsidR="0081174E">
      <w:rPr>
        <w:rFonts w:ascii="Century Gothic" w:hAnsi="Century Gothic" w:cs="Arial"/>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9D27" w14:textId="1585EB14" w:rsidR="00AB3CEF" w:rsidRDefault="00A84D2E">
    <w:pPr>
      <w:pStyle w:val="Zhlav"/>
    </w:pPr>
    <w:r>
      <w:rPr>
        <w:noProof/>
      </w:rPr>
      <w:drawing>
        <wp:anchor distT="0" distB="0" distL="114300" distR="114300" simplePos="0" relativeHeight="251656192" behindDoc="0" locked="0" layoutInCell="1" allowOverlap="1" wp14:anchorId="517B2159" wp14:editId="2B9BDD4F">
          <wp:simplePos x="0" y="0"/>
          <wp:positionH relativeFrom="column">
            <wp:posOffset>-227330</wp:posOffset>
          </wp:positionH>
          <wp:positionV relativeFrom="paragraph">
            <wp:posOffset>264160</wp:posOffset>
          </wp:positionV>
          <wp:extent cx="2976880" cy="610870"/>
          <wp:effectExtent l="0" t="0" r="0" b="0"/>
          <wp:wrapSquare wrapText="bothSides"/>
          <wp:docPr id="6" name="Obrázek 1" descr="Obsah obrázku nů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nůž&#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BBB279F" wp14:editId="49AAA61D">
          <wp:simplePos x="0" y="0"/>
          <wp:positionH relativeFrom="column">
            <wp:posOffset>4533900</wp:posOffset>
          </wp:positionH>
          <wp:positionV relativeFrom="paragraph">
            <wp:posOffset>162560</wp:posOffset>
          </wp:positionV>
          <wp:extent cx="1223010" cy="867410"/>
          <wp:effectExtent l="0" t="0" r="0" b="0"/>
          <wp:wrapSquare wrapText="bothSides"/>
          <wp:docPr id="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301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D1BF6"/>
    <w:multiLevelType w:val="hybridMultilevel"/>
    <w:tmpl w:val="A5120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DF0DB4"/>
    <w:multiLevelType w:val="multilevel"/>
    <w:tmpl w:val="A4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2729"/>
    <w:multiLevelType w:val="hybridMultilevel"/>
    <w:tmpl w:val="42948C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52D72"/>
    <w:multiLevelType w:val="hybridMultilevel"/>
    <w:tmpl w:val="6BD06F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A2817"/>
    <w:multiLevelType w:val="multilevel"/>
    <w:tmpl w:val="83BE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524F6"/>
    <w:multiLevelType w:val="hybridMultilevel"/>
    <w:tmpl w:val="32A0A384"/>
    <w:lvl w:ilvl="0" w:tplc="5C605E7C">
      <w:start w:val="1"/>
      <w:numFmt w:val="bullet"/>
      <w:lvlText w:val="-"/>
      <w:lvlJc w:val="left"/>
      <w:pPr>
        <w:ind w:left="2136" w:hanging="360"/>
      </w:pPr>
      <w:rPr>
        <w:rFonts w:ascii="Times New Roman" w:eastAsia="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 w15:restartNumberingAfterBreak="0">
    <w:nsid w:val="454246AA"/>
    <w:multiLevelType w:val="hybridMultilevel"/>
    <w:tmpl w:val="36F0221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B90F3A"/>
    <w:multiLevelType w:val="hybridMultilevel"/>
    <w:tmpl w:val="9412E7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ABE2E67"/>
    <w:multiLevelType w:val="hybridMultilevel"/>
    <w:tmpl w:val="BA584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F47F7B"/>
    <w:multiLevelType w:val="hybridMultilevel"/>
    <w:tmpl w:val="24A67D8E"/>
    <w:lvl w:ilvl="0" w:tplc="37A41334">
      <w:start w:val="1"/>
      <w:numFmt w:val="decimal"/>
      <w:lvlText w:val="%1."/>
      <w:lvlJc w:val="left"/>
      <w:pPr>
        <w:ind w:left="720" w:hanging="360"/>
      </w:pPr>
      <w:rPr>
        <w:rFonts w:hint="default"/>
        <w:b/>
        <w:bCs/>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6335F1"/>
    <w:multiLevelType w:val="hybridMultilevel"/>
    <w:tmpl w:val="2D1AA17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EB4A95"/>
    <w:multiLevelType w:val="hybridMultilevel"/>
    <w:tmpl w:val="F920E222"/>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BA4327"/>
    <w:multiLevelType w:val="hybridMultilevel"/>
    <w:tmpl w:val="FFE6A8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E35B23"/>
    <w:multiLevelType w:val="hybridMultilevel"/>
    <w:tmpl w:val="4FEEB768"/>
    <w:lvl w:ilvl="0" w:tplc="482E827A">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66AD39E4"/>
    <w:multiLevelType w:val="hybridMultilevel"/>
    <w:tmpl w:val="5B6A74B8"/>
    <w:lvl w:ilvl="0" w:tplc="FFFFFFFF">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731"/>
        </w:tabs>
        <w:ind w:left="731" w:hanging="360"/>
      </w:pPr>
      <w:rPr>
        <w:rFonts w:ascii="Symbol" w:hAnsi="Symbol" w:hint="default"/>
      </w:rPr>
    </w:lvl>
    <w:lvl w:ilvl="2" w:tplc="0405001B">
      <w:start w:val="1"/>
      <w:numFmt w:val="lowerRoman"/>
      <w:lvlText w:val="%3."/>
      <w:lvlJc w:val="right"/>
      <w:pPr>
        <w:tabs>
          <w:tab w:val="num" w:pos="1451"/>
        </w:tabs>
        <w:ind w:left="1451" w:hanging="180"/>
      </w:pPr>
    </w:lvl>
    <w:lvl w:ilvl="3" w:tplc="0405000F">
      <w:start w:val="1"/>
      <w:numFmt w:val="decimal"/>
      <w:lvlText w:val="%4."/>
      <w:lvlJc w:val="left"/>
      <w:pPr>
        <w:tabs>
          <w:tab w:val="num" w:pos="2171"/>
        </w:tabs>
        <w:ind w:left="2171" w:hanging="360"/>
      </w:pPr>
    </w:lvl>
    <w:lvl w:ilvl="4" w:tplc="04050019" w:tentative="1">
      <w:start w:val="1"/>
      <w:numFmt w:val="lowerLetter"/>
      <w:lvlText w:val="%5."/>
      <w:lvlJc w:val="left"/>
      <w:pPr>
        <w:tabs>
          <w:tab w:val="num" w:pos="2891"/>
        </w:tabs>
        <w:ind w:left="2891" w:hanging="360"/>
      </w:pPr>
    </w:lvl>
    <w:lvl w:ilvl="5" w:tplc="0405001B" w:tentative="1">
      <w:start w:val="1"/>
      <w:numFmt w:val="lowerRoman"/>
      <w:lvlText w:val="%6."/>
      <w:lvlJc w:val="right"/>
      <w:pPr>
        <w:tabs>
          <w:tab w:val="num" w:pos="3611"/>
        </w:tabs>
        <w:ind w:left="3611" w:hanging="180"/>
      </w:pPr>
    </w:lvl>
    <w:lvl w:ilvl="6" w:tplc="0405000F" w:tentative="1">
      <w:start w:val="1"/>
      <w:numFmt w:val="decimal"/>
      <w:lvlText w:val="%7."/>
      <w:lvlJc w:val="left"/>
      <w:pPr>
        <w:tabs>
          <w:tab w:val="num" w:pos="4331"/>
        </w:tabs>
        <w:ind w:left="4331" w:hanging="360"/>
      </w:pPr>
    </w:lvl>
    <w:lvl w:ilvl="7" w:tplc="04050019" w:tentative="1">
      <w:start w:val="1"/>
      <w:numFmt w:val="lowerLetter"/>
      <w:lvlText w:val="%8."/>
      <w:lvlJc w:val="left"/>
      <w:pPr>
        <w:tabs>
          <w:tab w:val="num" w:pos="5051"/>
        </w:tabs>
        <w:ind w:left="5051" w:hanging="360"/>
      </w:pPr>
    </w:lvl>
    <w:lvl w:ilvl="8" w:tplc="0405001B" w:tentative="1">
      <w:start w:val="1"/>
      <w:numFmt w:val="lowerRoman"/>
      <w:lvlText w:val="%9."/>
      <w:lvlJc w:val="right"/>
      <w:pPr>
        <w:tabs>
          <w:tab w:val="num" w:pos="5771"/>
        </w:tabs>
        <w:ind w:left="5771" w:hanging="180"/>
      </w:pPr>
    </w:lvl>
  </w:abstractNum>
  <w:abstractNum w:abstractNumId="15" w15:restartNumberingAfterBreak="0">
    <w:nsid w:val="6A12793F"/>
    <w:multiLevelType w:val="hybridMultilevel"/>
    <w:tmpl w:val="3652713E"/>
    <w:lvl w:ilvl="0" w:tplc="04050003">
      <w:start w:val="1"/>
      <w:numFmt w:val="bullet"/>
      <w:lvlText w:val="o"/>
      <w:lvlJc w:val="left"/>
      <w:pPr>
        <w:ind w:left="720" w:hanging="360"/>
      </w:pPr>
      <w:rPr>
        <w:rFonts w:ascii="Courier New" w:hAnsi="Courier New" w:cs="Courier New"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9F7E99"/>
    <w:multiLevelType w:val="hybridMultilevel"/>
    <w:tmpl w:val="2FCE46F0"/>
    <w:lvl w:ilvl="0" w:tplc="04050003">
      <w:start w:val="1"/>
      <w:numFmt w:val="bullet"/>
      <w:lvlText w:val="o"/>
      <w:lvlJc w:val="left"/>
      <w:pPr>
        <w:tabs>
          <w:tab w:val="num" w:pos="1080"/>
        </w:tabs>
        <w:ind w:left="1080" w:hanging="360"/>
      </w:pPr>
      <w:rPr>
        <w:rFonts w:ascii="Courier New" w:hAnsi="Courier New"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28F1820"/>
    <w:multiLevelType w:val="hybridMultilevel"/>
    <w:tmpl w:val="7668F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683D87"/>
    <w:multiLevelType w:val="hybridMultilevel"/>
    <w:tmpl w:val="A8DA5A22"/>
    <w:lvl w:ilvl="0" w:tplc="67AEE384">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BE2F45"/>
    <w:multiLevelType w:val="hybridMultilevel"/>
    <w:tmpl w:val="3460A760"/>
    <w:lvl w:ilvl="0" w:tplc="04050003">
      <w:start w:val="1"/>
      <w:numFmt w:val="bullet"/>
      <w:lvlText w:val="o"/>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76FB5651"/>
    <w:multiLevelType w:val="hybridMultilevel"/>
    <w:tmpl w:val="550AF3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7E6ABC"/>
    <w:multiLevelType w:val="hybridMultilevel"/>
    <w:tmpl w:val="F028BE50"/>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5C605E7C">
      <w:start w:val="1"/>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3540BE"/>
    <w:multiLevelType w:val="hybridMultilevel"/>
    <w:tmpl w:val="71F2AFDC"/>
    <w:lvl w:ilvl="0" w:tplc="04050001">
      <w:start w:val="1"/>
      <w:numFmt w:val="bullet"/>
      <w:lvlText w:val=""/>
      <w:lvlJc w:val="left"/>
      <w:pPr>
        <w:ind w:left="720" w:hanging="360"/>
      </w:pPr>
      <w:rPr>
        <w:rFonts w:ascii="Symbol" w:hAnsi="Symbol" w:hint="default"/>
      </w:rPr>
    </w:lvl>
    <w:lvl w:ilvl="1" w:tplc="C7E05862">
      <w:numFmt w:val="bullet"/>
      <w:lvlText w:val="•"/>
      <w:lvlJc w:val="left"/>
      <w:pPr>
        <w:ind w:left="1788" w:hanging="708"/>
      </w:pPr>
      <w:rPr>
        <w:rFonts w:ascii="Tahoma" w:eastAsia="Times New Roman"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DC1169"/>
    <w:multiLevelType w:val="hybridMultilevel"/>
    <w:tmpl w:val="2E48E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10"/>
  </w:num>
  <w:num w:numId="5">
    <w:abstractNumId w:val="21"/>
  </w:num>
  <w:num w:numId="6">
    <w:abstractNumId w:val="16"/>
  </w:num>
  <w:num w:numId="7">
    <w:abstractNumId w:val="19"/>
  </w:num>
  <w:num w:numId="8">
    <w:abstractNumId w:val="12"/>
  </w:num>
  <w:num w:numId="9">
    <w:abstractNumId w:val="0"/>
  </w:num>
  <w:num w:numId="10">
    <w:abstractNumId w:val="22"/>
  </w:num>
  <w:num w:numId="11">
    <w:abstractNumId w:val="7"/>
  </w:num>
  <w:num w:numId="12">
    <w:abstractNumId w:val="15"/>
  </w:num>
  <w:num w:numId="13">
    <w:abstractNumId w:val="20"/>
  </w:num>
  <w:num w:numId="14">
    <w:abstractNumId w:val="13"/>
  </w:num>
  <w:num w:numId="15">
    <w:abstractNumId w:val="5"/>
  </w:num>
  <w:num w:numId="16">
    <w:abstractNumId w:val="1"/>
  </w:num>
  <w:num w:numId="17">
    <w:abstractNumId w:val="4"/>
  </w:num>
  <w:num w:numId="18">
    <w:abstractNumId w:val="17"/>
  </w:num>
  <w:num w:numId="19">
    <w:abstractNumId w:val="6"/>
  </w:num>
  <w:num w:numId="20">
    <w:abstractNumId w:val="3"/>
  </w:num>
  <w:num w:numId="21">
    <w:abstractNumId w:val="8"/>
  </w:num>
  <w:num w:numId="22">
    <w:abstractNumId w:val="18"/>
  </w:num>
  <w:num w:numId="23">
    <w:abstractNumId w:val="9"/>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drawingGridHorizontalSpacing w:val="108"/>
  <w:displayHorizontalDrawingGridEvery w:val="2"/>
  <w:noPunctuationKerning/>
  <w:characterSpacingControl w:val="doNotCompress"/>
  <w:hdrShapeDefaults>
    <o:shapedefaults v:ext="edit" spidmax="2049">
      <o:colormru v:ext="edit" colors="#ccecff,#4265a5,#4a6fb7,#5170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6E"/>
    <w:rsid w:val="00000BA9"/>
    <w:rsid w:val="00002B56"/>
    <w:rsid w:val="00011636"/>
    <w:rsid w:val="000151EC"/>
    <w:rsid w:val="00022A7B"/>
    <w:rsid w:val="0003166B"/>
    <w:rsid w:val="0003681A"/>
    <w:rsid w:val="0004321D"/>
    <w:rsid w:val="00046BF0"/>
    <w:rsid w:val="00053110"/>
    <w:rsid w:val="00054F28"/>
    <w:rsid w:val="00055528"/>
    <w:rsid w:val="00055D37"/>
    <w:rsid w:val="000629A5"/>
    <w:rsid w:val="00066088"/>
    <w:rsid w:val="0006774E"/>
    <w:rsid w:val="0007460D"/>
    <w:rsid w:val="00076901"/>
    <w:rsid w:val="00080556"/>
    <w:rsid w:val="000808A7"/>
    <w:rsid w:val="0008482F"/>
    <w:rsid w:val="00086705"/>
    <w:rsid w:val="000906F7"/>
    <w:rsid w:val="0009266C"/>
    <w:rsid w:val="000933F9"/>
    <w:rsid w:val="00094006"/>
    <w:rsid w:val="000949D0"/>
    <w:rsid w:val="00097489"/>
    <w:rsid w:val="000A2050"/>
    <w:rsid w:val="000A3248"/>
    <w:rsid w:val="000A670A"/>
    <w:rsid w:val="000B3574"/>
    <w:rsid w:val="000B3855"/>
    <w:rsid w:val="000B38B7"/>
    <w:rsid w:val="000B39A6"/>
    <w:rsid w:val="000B41BA"/>
    <w:rsid w:val="000B4FF2"/>
    <w:rsid w:val="000B5E5F"/>
    <w:rsid w:val="000B771D"/>
    <w:rsid w:val="000C203E"/>
    <w:rsid w:val="000C2A5E"/>
    <w:rsid w:val="000C3969"/>
    <w:rsid w:val="000D1D60"/>
    <w:rsid w:val="000D1E9A"/>
    <w:rsid w:val="000D268D"/>
    <w:rsid w:val="000E0EA6"/>
    <w:rsid w:val="000E213B"/>
    <w:rsid w:val="000E4FDF"/>
    <w:rsid w:val="000F0335"/>
    <w:rsid w:val="000F0999"/>
    <w:rsid w:val="000F2BD1"/>
    <w:rsid w:val="000F58D2"/>
    <w:rsid w:val="00100831"/>
    <w:rsid w:val="00117154"/>
    <w:rsid w:val="00120A22"/>
    <w:rsid w:val="00126125"/>
    <w:rsid w:val="00126619"/>
    <w:rsid w:val="001300CE"/>
    <w:rsid w:val="00130595"/>
    <w:rsid w:val="00133872"/>
    <w:rsid w:val="00134B54"/>
    <w:rsid w:val="001352EF"/>
    <w:rsid w:val="00136615"/>
    <w:rsid w:val="00140033"/>
    <w:rsid w:val="00141A66"/>
    <w:rsid w:val="0014621D"/>
    <w:rsid w:val="001478D4"/>
    <w:rsid w:val="0015064F"/>
    <w:rsid w:val="00152329"/>
    <w:rsid w:val="00157D41"/>
    <w:rsid w:val="00157E16"/>
    <w:rsid w:val="0016043B"/>
    <w:rsid w:val="00160658"/>
    <w:rsid w:val="00162305"/>
    <w:rsid w:val="00164AB4"/>
    <w:rsid w:val="00166799"/>
    <w:rsid w:val="00166BDB"/>
    <w:rsid w:val="0017062D"/>
    <w:rsid w:val="00171735"/>
    <w:rsid w:val="00177823"/>
    <w:rsid w:val="001822E3"/>
    <w:rsid w:val="00184E48"/>
    <w:rsid w:val="00185382"/>
    <w:rsid w:val="00185478"/>
    <w:rsid w:val="0019577B"/>
    <w:rsid w:val="00196BD7"/>
    <w:rsid w:val="0019705F"/>
    <w:rsid w:val="001A1AD9"/>
    <w:rsid w:val="001A5C79"/>
    <w:rsid w:val="001A74F7"/>
    <w:rsid w:val="001B03AF"/>
    <w:rsid w:val="001C0C5F"/>
    <w:rsid w:val="001C1353"/>
    <w:rsid w:val="001C1BF8"/>
    <w:rsid w:val="001C42A8"/>
    <w:rsid w:val="001C760F"/>
    <w:rsid w:val="001D6A6B"/>
    <w:rsid w:val="001E0DB2"/>
    <w:rsid w:val="001E7D63"/>
    <w:rsid w:val="001F1FE0"/>
    <w:rsid w:val="00202B37"/>
    <w:rsid w:val="00204667"/>
    <w:rsid w:val="002107EA"/>
    <w:rsid w:val="00212550"/>
    <w:rsid w:val="00216B1C"/>
    <w:rsid w:val="00217016"/>
    <w:rsid w:val="00223A72"/>
    <w:rsid w:val="002271DA"/>
    <w:rsid w:val="002303A1"/>
    <w:rsid w:val="0023254B"/>
    <w:rsid w:val="00232D15"/>
    <w:rsid w:val="00233820"/>
    <w:rsid w:val="0023431E"/>
    <w:rsid w:val="00235451"/>
    <w:rsid w:val="0023611C"/>
    <w:rsid w:val="0024135A"/>
    <w:rsid w:val="00243196"/>
    <w:rsid w:val="00245FA8"/>
    <w:rsid w:val="00251581"/>
    <w:rsid w:val="00253E3D"/>
    <w:rsid w:val="00260AE1"/>
    <w:rsid w:val="00262CE8"/>
    <w:rsid w:val="002633C4"/>
    <w:rsid w:val="002650E1"/>
    <w:rsid w:val="002666BB"/>
    <w:rsid w:val="00270492"/>
    <w:rsid w:val="0027220B"/>
    <w:rsid w:val="002808FF"/>
    <w:rsid w:val="0028321D"/>
    <w:rsid w:val="0029053A"/>
    <w:rsid w:val="00290D6A"/>
    <w:rsid w:val="002928D1"/>
    <w:rsid w:val="002933CD"/>
    <w:rsid w:val="0029628B"/>
    <w:rsid w:val="00296E09"/>
    <w:rsid w:val="002A0DBB"/>
    <w:rsid w:val="002A4FB1"/>
    <w:rsid w:val="002A51C5"/>
    <w:rsid w:val="002A53AE"/>
    <w:rsid w:val="002B1E2B"/>
    <w:rsid w:val="002B3DCE"/>
    <w:rsid w:val="002B52D4"/>
    <w:rsid w:val="002B7321"/>
    <w:rsid w:val="002C4C0C"/>
    <w:rsid w:val="002D1EEC"/>
    <w:rsid w:val="002D31DE"/>
    <w:rsid w:val="002D3B13"/>
    <w:rsid w:val="002D4CBD"/>
    <w:rsid w:val="002E08E4"/>
    <w:rsid w:val="002E1A89"/>
    <w:rsid w:val="002E43A2"/>
    <w:rsid w:val="002F0290"/>
    <w:rsid w:val="002F05D3"/>
    <w:rsid w:val="002F2073"/>
    <w:rsid w:val="002F772E"/>
    <w:rsid w:val="00300EF1"/>
    <w:rsid w:val="0030781F"/>
    <w:rsid w:val="00312F79"/>
    <w:rsid w:val="0031409B"/>
    <w:rsid w:val="0032425B"/>
    <w:rsid w:val="0032662E"/>
    <w:rsid w:val="0032767D"/>
    <w:rsid w:val="0033582E"/>
    <w:rsid w:val="00341BD1"/>
    <w:rsid w:val="0034238C"/>
    <w:rsid w:val="00344487"/>
    <w:rsid w:val="003469A2"/>
    <w:rsid w:val="003516E9"/>
    <w:rsid w:val="0035546E"/>
    <w:rsid w:val="003559E5"/>
    <w:rsid w:val="00357D07"/>
    <w:rsid w:val="00360CFF"/>
    <w:rsid w:val="0036196D"/>
    <w:rsid w:val="00372316"/>
    <w:rsid w:val="00372E3C"/>
    <w:rsid w:val="003753CF"/>
    <w:rsid w:val="00375D39"/>
    <w:rsid w:val="003810C3"/>
    <w:rsid w:val="00384DA4"/>
    <w:rsid w:val="003858DC"/>
    <w:rsid w:val="0038692E"/>
    <w:rsid w:val="00393879"/>
    <w:rsid w:val="003A648F"/>
    <w:rsid w:val="003C099A"/>
    <w:rsid w:val="003C2123"/>
    <w:rsid w:val="003C4E7E"/>
    <w:rsid w:val="003C5041"/>
    <w:rsid w:val="003E2DD2"/>
    <w:rsid w:val="003F0685"/>
    <w:rsid w:val="003F26D6"/>
    <w:rsid w:val="003F5F33"/>
    <w:rsid w:val="003F656D"/>
    <w:rsid w:val="0040229D"/>
    <w:rsid w:val="004029B9"/>
    <w:rsid w:val="00403513"/>
    <w:rsid w:val="00405A08"/>
    <w:rsid w:val="00406FEC"/>
    <w:rsid w:val="0041046F"/>
    <w:rsid w:val="00411883"/>
    <w:rsid w:val="00411C8A"/>
    <w:rsid w:val="00413366"/>
    <w:rsid w:val="00413902"/>
    <w:rsid w:val="00416A73"/>
    <w:rsid w:val="00423071"/>
    <w:rsid w:val="0042341E"/>
    <w:rsid w:val="00424318"/>
    <w:rsid w:val="00431B76"/>
    <w:rsid w:val="00433E8D"/>
    <w:rsid w:val="00442B0A"/>
    <w:rsid w:val="00443246"/>
    <w:rsid w:val="00447523"/>
    <w:rsid w:val="004475FF"/>
    <w:rsid w:val="00453126"/>
    <w:rsid w:val="00455F64"/>
    <w:rsid w:val="00456ACA"/>
    <w:rsid w:val="00456FA3"/>
    <w:rsid w:val="00460EF6"/>
    <w:rsid w:val="0046197F"/>
    <w:rsid w:val="00463221"/>
    <w:rsid w:val="004653D2"/>
    <w:rsid w:val="004675D7"/>
    <w:rsid w:val="0047058B"/>
    <w:rsid w:val="004714FF"/>
    <w:rsid w:val="00482404"/>
    <w:rsid w:val="00485F7A"/>
    <w:rsid w:val="00493CA8"/>
    <w:rsid w:val="004949FE"/>
    <w:rsid w:val="00496993"/>
    <w:rsid w:val="00496C9A"/>
    <w:rsid w:val="004A0C10"/>
    <w:rsid w:val="004A47A2"/>
    <w:rsid w:val="004A51F2"/>
    <w:rsid w:val="004A5932"/>
    <w:rsid w:val="004B02C8"/>
    <w:rsid w:val="004B1DEF"/>
    <w:rsid w:val="004B5BDE"/>
    <w:rsid w:val="004C21D3"/>
    <w:rsid w:val="004C5F54"/>
    <w:rsid w:val="004C75E2"/>
    <w:rsid w:val="004D0C61"/>
    <w:rsid w:val="004D246B"/>
    <w:rsid w:val="004E4D49"/>
    <w:rsid w:val="004E79AE"/>
    <w:rsid w:val="004F3DC4"/>
    <w:rsid w:val="004F606B"/>
    <w:rsid w:val="004F68E2"/>
    <w:rsid w:val="0050147A"/>
    <w:rsid w:val="00504593"/>
    <w:rsid w:val="00505A23"/>
    <w:rsid w:val="00506A3A"/>
    <w:rsid w:val="00507668"/>
    <w:rsid w:val="00511F9B"/>
    <w:rsid w:val="005130F8"/>
    <w:rsid w:val="00514E6B"/>
    <w:rsid w:val="00517380"/>
    <w:rsid w:val="00523778"/>
    <w:rsid w:val="00523F1B"/>
    <w:rsid w:val="00527FC3"/>
    <w:rsid w:val="00532E33"/>
    <w:rsid w:val="00532E76"/>
    <w:rsid w:val="00534B09"/>
    <w:rsid w:val="005403DA"/>
    <w:rsid w:val="00540CCB"/>
    <w:rsid w:val="00541642"/>
    <w:rsid w:val="00542316"/>
    <w:rsid w:val="005438C3"/>
    <w:rsid w:val="00545FF4"/>
    <w:rsid w:val="005550D1"/>
    <w:rsid w:val="00556665"/>
    <w:rsid w:val="00562A1F"/>
    <w:rsid w:val="00565F82"/>
    <w:rsid w:val="0057435F"/>
    <w:rsid w:val="00581C03"/>
    <w:rsid w:val="00583240"/>
    <w:rsid w:val="00583984"/>
    <w:rsid w:val="00591910"/>
    <w:rsid w:val="005935A1"/>
    <w:rsid w:val="00596C61"/>
    <w:rsid w:val="0059741C"/>
    <w:rsid w:val="005A01B7"/>
    <w:rsid w:val="005A1CBC"/>
    <w:rsid w:val="005A200D"/>
    <w:rsid w:val="005A6FE2"/>
    <w:rsid w:val="005B1D49"/>
    <w:rsid w:val="005B50D6"/>
    <w:rsid w:val="005C342A"/>
    <w:rsid w:val="005C3907"/>
    <w:rsid w:val="005C7D99"/>
    <w:rsid w:val="005D1A85"/>
    <w:rsid w:val="005D354E"/>
    <w:rsid w:val="005D6D8F"/>
    <w:rsid w:val="005E05DD"/>
    <w:rsid w:val="005E353F"/>
    <w:rsid w:val="005E36D0"/>
    <w:rsid w:val="005E395B"/>
    <w:rsid w:val="005E3E93"/>
    <w:rsid w:val="005E46B0"/>
    <w:rsid w:val="005F3B44"/>
    <w:rsid w:val="005F7C79"/>
    <w:rsid w:val="005F7D7F"/>
    <w:rsid w:val="0060142B"/>
    <w:rsid w:val="006023C0"/>
    <w:rsid w:val="006028D1"/>
    <w:rsid w:val="006034E1"/>
    <w:rsid w:val="006040ED"/>
    <w:rsid w:val="00607AFD"/>
    <w:rsid w:val="0061007A"/>
    <w:rsid w:val="00611C09"/>
    <w:rsid w:val="00611E9E"/>
    <w:rsid w:val="006221B2"/>
    <w:rsid w:val="0062258B"/>
    <w:rsid w:val="0063411F"/>
    <w:rsid w:val="006400A5"/>
    <w:rsid w:val="00647706"/>
    <w:rsid w:val="0065010C"/>
    <w:rsid w:val="00651F95"/>
    <w:rsid w:val="0065769C"/>
    <w:rsid w:val="006648EB"/>
    <w:rsid w:val="00666FF3"/>
    <w:rsid w:val="00671278"/>
    <w:rsid w:val="006732C6"/>
    <w:rsid w:val="006769DE"/>
    <w:rsid w:val="00686141"/>
    <w:rsid w:val="00690AD9"/>
    <w:rsid w:val="00691D9B"/>
    <w:rsid w:val="00693807"/>
    <w:rsid w:val="006A18E4"/>
    <w:rsid w:val="006A5FAD"/>
    <w:rsid w:val="006A6AAA"/>
    <w:rsid w:val="006B714F"/>
    <w:rsid w:val="006C3865"/>
    <w:rsid w:val="006C3ADE"/>
    <w:rsid w:val="006C4D27"/>
    <w:rsid w:val="006C6A26"/>
    <w:rsid w:val="006C73F5"/>
    <w:rsid w:val="006D144D"/>
    <w:rsid w:val="006D19B5"/>
    <w:rsid w:val="006D233B"/>
    <w:rsid w:val="006D5D9A"/>
    <w:rsid w:val="006D6FE4"/>
    <w:rsid w:val="006E02F3"/>
    <w:rsid w:val="006E29BB"/>
    <w:rsid w:val="006E2B53"/>
    <w:rsid w:val="006E3517"/>
    <w:rsid w:val="006F29C3"/>
    <w:rsid w:val="006F78B6"/>
    <w:rsid w:val="007010DB"/>
    <w:rsid w:val="0070286A"/>
    <w:rsid w:val="0070345F"/>
    <w:rsid w:val="007056E4"/>
    <w:rsid w:val="00707851"/>
    <w:rsid w:val="00711F56"/>
    <w:rsid w:val="00714FB0"/>
    <w:rsid w:val="007158A6"/>
    <w:rsid w:val="00715FCB"/>
    <w:rsid w:val="00722395"/>
    <w:rsid w:val="00724309"/>
    <w:rsid w:val="00725531"/>
    <w:rsid w:val="00726E0A"/>
    <w:rsid w:val="00730068"/>
    <w:rsid w:val="007314A8"/>
    <w:rsid w:val="007332DC"/>
    <w:rsid w:val="00734F30"/>
    <w:rsid w:val="007411AB"/>
    <w:rsid w:val="00743C53"/>
    <w:rsid w:val="00747B0B"/>
    <w:rsid w:val="00754165"/>
    <w:rsid w:val="007578C9"/>
    <w:rsid w:val="00757D45"/>
    <w:rsid w:val="00761CA0"/>
    <w:rsid w:val="007653A5"/>
    <w:rsid w:val="00766CEB"/>
    <w:rsid w:val="00770D1F"/>
    <w:rsid w:val="00773EEB"/>
    <w:rsid w:val="00776576"/>
    <w:rsid w:val="00777584"/>
    <w:rsid w:val="007827A8"/>
    <w:rsid w:val="007854A5"/>
    <w:rsid w:val="00785595"/>
    <w:rsid w:val="00790B37"/>
    <w:rsid w:val="00796F5D"/>
    <w:rsid w:val="007A2A1B"/>
    <w:rsid w:val="007A4496"/>
    <w:rsid w:val="007A5E6D"/>
    <w:rsid w:val="007B3E0B"/>
    <w:rsid w:val="007B58A7"/>
    <w:rsid w:val="007B644B"/>
    <w:rsid w:val="007B65B3"/>
    <w:rsid w:val="007B6690"/>
    <w:rsid w:val="007B6E82"/>
    <w:rsid w:val="007B70AC"/>
    <w:rsid w:val="007C13BF"/>
    <w:rsid w:val="007C1F31"/>
    <w:rsid w:val="007C4B57"/>
    <w:rsid w:val="007D1A4C"/>
    <w:rsid w:val="007D1B7B"/>
    <w:rsid w:val="007D2064"/>
    <w:rsid w:val="007D3E89"/>
    <w:rsid w:val="007D6758"/>
    <w:rsid w:val="007D6F89"/>
    <w:rsid w:val="007E032B"/>
    <w:rsid w:val="007E1D9E"/>
    <w:rsid w:val="007E3832"/>
    <w:rsid w:val="007F20A6"/>
    <w:rsid w:val="007F6F0D"/>
    <w:rsid w:val="007F7913"/>
    <w:rsid w:val="00800922"/>
    <w:rsid w:val="00802347"/>
    <w:rsid w:val="0080293A"/>
    <w:rsid w:val="0080515A"/>
    <w:rsid w:val="00806B0F"/>
    <w:rsid w:val="00810BB3"/>
    <w:rsid w:val="008116E7"/>
    <w:rsid w:val="0081174E"/>
    <w:rsid w:val="008160EA"/>
    <w:rsid w:val="00817953"/>
    <w:rsid w:val="0082027B"/>
    <w:rsid w:val="0082068A"/>
    <w:rsid w:val="00822315"/>
    <w:rsid w:val="00824A2A"/>
    <w:rsid w:val="00825329"/>
    <w:rsid w:val="00832885"/>
    <w:rsid w:val="00835FCA"/>
    <w:rsid w:val="00836C53"/>
    <w:rsid w:val="00850304"/>
    <w:rsid w:val="00852C75"/>
    <w:rsid w:val="0085414A"/>
    <w:rsid w:val="00860772"/>
    <w:rsid w:val="00877A88"/>
    <w:rsid w:val="00880018"/>
    <w:rsid w:val="00880121"/>
    <w:rsid w:val="008808BF"/>
    <w:rsid w:val="0088482C"/>
    <w:rsid w:val="00885BC6"/>
    <w:rsid w:val="00885F20"/>
    <w:rsid w:val="008B38CC"/>
    <w:rsid w:val="008B3DC6"/>
    <w:rsid w:val="008B71CE"/>
    <w:rsid w:val="008C1974"/>
    <w:rsid w:val="008C223C"/>
    <w:rsid w:val="008C30B4"/>
    <w:rsid w:val="008C4399"/>
    <w:rsid w:val="008C6D30"/>
    <w:rsid w:val="008C7FE1"/>
    <w:rsid w:val="008D3437"/>
    <w:rsid w:val="008D6147"/>
    <w:rsid w:val="008D72DA"/>
    <w:rsid w:val="008E0A47"/>
    <w:rsid w:val="008E3E88"/>
    <w:rsid w:val="008E45A3"/>
    <w:rsid w:val="008F361D"/>
    <w:rsid w:val="008F4E6A"/>
    <w:rsid w:val="008F758C"/>
    <w:rsid w:val="00900343"/>
    <w:rsid w:val="00903BC5"/>
    <w:rsid w:val="00905EAC"/>
    <w:rsid w:val="00914E61"/>
    <w:rsid w:val="0092737F"/>
    <w:rsid w:val="009316B5"/>
    <w:rsid w:val="009323F0"/>
    <w:rsid w:val="00933942"/>
    <w:rsid w:val="00941EAF"/>
    <w:rsid w:val="009449F5"/>
    <w:rsid w:val="00946615"/>
    <w:rsid w:val="0096059C"/>
    <w:rsid w:val="00962F04"/>
    <w:rsid w:val="00963C0C"/>
    <w:rsid w:val="0096541F"/>
    <w:rsid w:val="00966C85"/>
    <w:rsid w:val="00972AD2"/>
    <w:rsid w:val="00973188"/>
    <w:rsid w:val="0097712A"/>
    <w:rsid w:val="009823DE"/>
    <w:rsid w:val="00983A0A"/>
    <w:rsid w:val="0098476F"/>
    <w:rsid w:val="00984CC9"/>
    <w:rsid w:val="0099018A"/>
    <w:rsid w:val="00993684"/>
    <w:rsid w:val="00995657"/>
    <w:rsid w:val="009965E4"/>
    <w:rsid w:val="00996A0E"/>
    <w:rsid w:val="009976CD"/>
    <w:rsid w:val="009A33A5"/>
    <w:rsid w:val="009B016D"/>
    <w:rsid w:val="009B1E9C"/>
    <w:rsid w:val="009B57A3"/>
    <w:rsid w:val="009B62A9"/>
    <w:rsid w:val="009B7A7F"/>
    <w:rsid w:val="009C33FD"/>
    <w:rsid w:val="009C5E40"/>
    <w:rsid w:val="009D1841"/>
    <w:rsid w:val="009D3CEB"/>
    <w:rsid w:val="009D4DCF"/>
    <w:rsid w:val="009E0ADA"/>
    <w:rsid w:val="009E261B"/>
    <w:rsid w:val="009E2792"/>
    <w:rsid w:val="009E5110"/>
    <w:rsid w:val="009F065A"/>
    <w:rsid w:val="00A076FE"/>
    <w:rsid w:val="00A10E56"/>
    <w:rsid w:val="00A14F69"/>
    <w:rsid w:val="00A14FC8"/>
    <w:rsid w:val="00A1523D"/>
    <w:rsid w:val="00A24FFC"/>
    <w:rsid w:val="00A304CF"/>
    <w:rsid w:val="00A32649"/>
    <w:rsid w:val="00A33B40"/>
    <w:rsid w:val="00A34FEB"/>
    <w:rsid w:val="00A37CB1"/>
    <w:rsid w:val="00A52330"/>
    <w:rsid w:val="00A57FE1"/>
    <w:rsid w:val="00A62182"/>
    <w:rsid w:val="00A66B52"/>
    <w:rsid w:val="00A66C0D"/>
    <w:rsid w:val="00A712C9"/>
    <w:rsid w:val="00A71444"/>
    <w:rsid w:val="00A718E7"/>
    <w:rsid w:val="00A81E56"/>
    <w:rsid w:val="00A84D2E"/>
    <w:rsid w:val="00A87C7D"/>
    <w:rsid w:val="00A93101"/>
    <w:rsid w:val="00A95C76"/>
    <w:rsid w:val="00A96566"/>
    <w:rsid w:val="00A96EE7"/>
    <w:rsid w:val="00AA4808"/>
    <w:rsid w:val="00AA7C89"/>
    <w:rsid w:val="00AB3775"/>
    <w:rsid w:val="00AB3CEF"/>
    <w:rsid w:val="00AB41A3"/>
    <w:rsid w:val="00AB490C"/>
    <w:rsid w:val="00AB4B9A"/>
    <w:rsid w:val="00AB6CD7"/>
    <w:rsid w:val="00AB7DB0"/>
    <w:rsid w:val="00AC0ADF"/>
    <w:rsid w:val="00AC21E2"/>
    <w:rsid w:val="00AD0C5B"/>
    <w:rsid w:val="00AD145E"/>
    <w:rsid w:val="00AD3426"/>
    <w:rsid w:val="00AE0183"/>
    <w:rsid w:val="00AE293C"/>
    <w:rsid w:val="00AE2C5C"/>
    <w:rsid w:val="00AE4CF3"/>
    <w:rsid w:val="00AE4D0C"/>
    <w:rsid w:val="00AF3902"/>
    <w:rsid w:val="00AF6008"/>
    <w:rsid w:val="00B02FE9"/>
    <w:rsid w:val="00B031D9"/>
    <w:rsid w:val="00B06871"/>
    <w:rsid w:val="00B1159F"/>
    <w:rsid w:val="00B177C3"/>
    <w:rsid w:val="00B20905"/>
    <w:rsid w:val="00B21189"/>
    <w:rsid w:val="00B23DE8"/>
    <w:rsid w:val="00B2653A"/>
    <w:rsid w:val="00B27660"/>
    <w:rsid w:val="00B31FDE"/>
    <w:rsid w:val="00B33C70"/>
    <w:rsid w:val="00B37E84"/>
    <w:rsid w:val="00B40B42"/>
    <w:rsid w:val="00B42CC6"/>
    <w:rsid w:val="00B47D77"/>
    <w:rsid w:val="00B549EB"/>
    <w:rsid w:val="00B564A5"/>
    <w:rsid w:val="00B62E18"/>
    <w:rsid w:val="00B65BD2"/>
    <w:rsid w:val="00B65FD2"/>
    <w:rsid w:val="00B76E6D"/>
    <w:rsid w:val="00B7716C"/>
    <w:rsid w:val="00B81AC1"/>
    <w:rsid w:val="00B829EB"/>
    <w:rsid w:val="00B846DC"/>
    <w:rsid w:val="00B86FC6"/>
    <w:rsid w:val="00B92EAA"/>
    <w:rsid w:val="00BA0177"/>
    <w:rsid w:val="00BA7FA0"/>
    <w:rsid w:val="00BB496D"/>
    <w:rsid w:val="00BB584D"/>
    <w:rsid w:val="00BB6936"/>
    <w:rsid w:val="00BB72AA"/>
    <w:rsid w:val="00BC2CAE"/>
    <w:rsid w:val="00BC53CE"/>
    <w:rsid w:val="00BD5E90"/>
    <w:rsid w:val="00BD669B"/>
    <w:rsid w:val="00BD75B6"/>
    <w:rsid w:val="00BD7A9F"/>
    <w:rsid w:val="00BE0915"/>
    <w:rsid w:val="00BE1024"/>
    <w:rsid w:val="00BE27C0"/>
    <w:rsid w:val="00BE2F0C"/>
    <w:rsid w:val="00BE3C08"/>
    <w:rsid w:val="00BE6060"/>
    <w:rsid w:val="00BE6143"/>
    <w:rsid w:val="00C07116"/>
    <w:rsid w:val="00C07AE1"/>
    <w:rsid w:val="00C23123"/>
    <w:rsid w:val="00C37256"/>
    <w:rsid w:val="00C4643C"/>
    <w:rsid w:val="00C46531"/>
    <w:rsid w:val="00C51BBB"/>
    <w:rsid w:val="00C51CF6"/>
    <w:rsid w:val="00C52198"/>
    <w:rsid w:val="00C618FA"/>
    <w:rsid w:val="00C63249"/>
    <w:rsid w:val="00C75DEF"/>
    <w:rsid w:val="00C809ED"/>
    <w:rsid w:val="00C81225"/>
    <w:rsid w:val="00C921C1"/>
    <w:rsid w:val="00C929FB"/>
    <w:rsid w:val="00C94A82"/>
    <w:rsid w:val="00C94BD0"/>
    <w:rsid w:val="00C94ED9"/>
    <w:rsid w:val="00C94F0A"/>
    <w:rsid w:val="00C95442"/>
    <w:rsid w:val="00C96E9C"/>
    <w:rsid w:val="00C97610"/>
    <w:rsid w:val="00CB32C5"/>
    <w:rsid w:val="00CC07A5"/>
    <w:rsid w:val="00CC0DEF"/>
    <w:rsid w:val="00CC41B8"/>
    <w:rsid w:val="00CD17D8"/>
    <w:rsid w:val="00CD22D7"/>
    <w:rsid w:val="00CD3C15"/>
    <w:rsid w:val="00CD4BEB"/>
    <w:rsid w:val="00CD61AE"/>
    <w:rsid w:val="00CE08F3"/>
    <w:rsid w:val="00CE2966"/>
    <w:rsid w:val="00CF2DEF"/>
    <w:rsid w:val="00CF3926"/>
    <w:rsid w:val="00CF4C95"/>
    <w:rsid w:val="00CF64AF"/>
    <w:rsid w:val="00CF6EF9"/>
    <w:rsid w:val="00D04A3B"/>
    <w:rsid w:val="00D068ED"/>
    <w:rsid w:val="00D07C6E"/>
    <w:rsid w:val="00D228B0"/>
    <w:rsid w:val="00D2456F"/>
    <w:rsid w:val="00D27A71"/>
    <w:rsid w:val="00D37EB8"/>
    <w:rsid w:val="00D4299E"/>
    <w:rsid w:val="00D4615C"/>
    <w:rsid w:val="00D530E7"/>
    <w:rsid w:val="00D562C2"/>
    <w:rsid w:val="00D60634"/>
    <w:rsid w:val="00D64E36"/>
    <w:rsid w:val="00D672D9"/>
    <w:rsid w:val="00D717F3"/>
    <w:rsid w:val="00D71C13"/>
    <w:rsid w:val="00D75E62"/>
    <w:rsid w:val="00D76CC9"/>
    <w:rsid w:val="00D81663"/>
    <w:rsid w:val="00D824FD"/>
    <w:rsid w:val="00D85E99"/>
    <w:rsid w:val="00D92802"/>
    <w:rsid w:val="00D934C9"/>
    <w:rsid w:val="00D96305"/>
    <w:rsid w:val="00DA01B5"/>
    <w:rsid w:val="00DA58C6"/>
    <w:rsid w:val="00DA6EF6"/>
    <w:rsid w:val="00DB063E"/>
    <w:rsid w:val="00DB0899"/>
    <w:rsid w:val="00DB0F14"/>
    <w:rsid w:val="00DB525A"/>
    <w:rsid w:val="00DB72A9"/>
    <w:rsid w:val="00DC0E75"/>
    <w:rsid w:val="00DC5AE2"/>
    <w:rsid w:val="00DD04B7"/>
    <w:rsid w:val="00DD4BC4"/>
    <w:rsid w:val="00DE3327"/>
    <w:rsid w:val="00DE44EB"/>
    <w:rsid w:val="00DF40C1"/>
    <w:rsid w:val="00DF505D"/>
    <w:rsid w:val="00DF5717"/>
    <w:rsid w:val="00DF7C19"/>
    <w:rsid w:val="00E00145"/>
    <w:rsid w:val="00E02ABA"/>
    <w:rsid w:val="00E06669"/>
    <w:rsid w:val="00E0784D"/>
    <w:rsid w:val="00E11B26"/>
    <w:rsid w:val="00E21B6B"/>
    <w:rsid w:val="00E24067"/>
    <w:rsid w:val="00E30DE7"/>
    <w:rsid w:val="00E33F7A"/>
    <w:rsid w:val="00E419D0"/>
    <w:rsid w:val="00E43095"/>
    <w:rsid w:val="00E44A45"/>
    <w:rsid w:val="00E44FA0"/>
    <w:rsid w:val="00E461BD"/>
    <w:rsid w:val="00E472F8"/>
    <w:rsid w:val="00E4779C"/>
    <w:rsid w:val="00E479E0"/>
    <w:rsid w:val="00E5282F"/>
    <w:rsid w:val="00E54A6A"/>
    <w:rsid w:val="00E562AF"/>
    <w:rsid w:val="00E60729"/>
    <w:rsid w:val="00E62B6E"/>
    <w:rsid w:val="00E64F22"/>
    <w:rsid w:val="00E650F3"/>
    <w:rsid w:val="00E65856"/>
    <w:rsid w:val="00E676D0"/>
    <w:rsid w:val="00E707EB"/>
    <w:rsid w:val="00E710F3"/>
    <w:rsid w:val="00E739D7"/>
    <w:rsid w:val="00E80520"/>
    <w:rsid w:val="00E8102D"/>
    <w:rsid w:val="00E82C88"/>
    <w:rsid w:val="00E8365D"/>
    <w:rsid w:val="00E9013D"/>
    <w:rsid w:val="00E9036D"/>
    <w:rsid w:val="00E92ABF"/>
    <w:rsid w:val="00E97E8E"/>
    <w:rsid w:val="00EA750C"/>
    <w:rsid w:val="00EB0884"/>
    <w:rsid w:val="00EB0BC7"/>
    <w:rsid w:val="00EB1922"/>
    <w:rsid w:val="00EB7887"/>
    <w:rsid w:val="00EC0307"/>
    <w:rsid w:val="00EC14F9"/>
    <w:rsid w:val="00EC543D"/>
    <w:rsid w:val="00ED028D"/>
    <w:rsid w:val="00ED0A0A"/>
    <w:rsid w:val="00ED6117"/>
    <w:rsid w:val="00EE1D16"/>
    <w:rsid w:val="00EE6137"/>
    <w:rsid w:val="00EE6C7A"/>
    <w:rsid w:val="00EF1C96"/>
    <w:rsid w:val="00EF2E36"/>
    <w:rsid w:val="00EF3A5A"/>
    <w:rsid w:val="00EF471D"/>
    <w:rsid w:val="00EF6F3F"/>
    <w:rsid w:val="00EF79B7"/>
    <w:rsid w:val="00F03736"/>
    <w:rsid w:val="00F07DCE"/>
    <w:rsid w:val="00F11804"/>
    <w:rsid w:val="00F15145"/>
    <w:rsid w:val="00F160E7"/>
    <w:rsid w:val="00F25BB8"/>
    <w:rsid w:val="00F30981"/>
    <w:rsid w:val="00F312D1"/>
    <w:rsid w:val="00F42782"/>
    <w:rsid w:val="00F42D31"/>
    <w:rsid w:val="00F50870"/>
    <w:rsid w:val="00F5352D"/>
    <w:rsid w:val="00F57122"/>
    <w:rsid w:val="00F573D5"/>
    <w:rsid w:val="00F57EC9"/>
    <w:rsid w:val="00F60AE4"/>
    <w:rsid w:val="00F65DD0"/>
    <w:rsid w:val="00F67276"/>
    <w:rsid w:val="00F711D6"/>
    <w:rsid w:val="00F71460"/>
    <w:rsid w:val="00F71733"/>
    <w:rsid w:val="00F77308"/>
    <w:rsid w:val="00F8170B"/>
    <w:rsid w:val="00F82D9B"/>
    <w:rsid w:val="00F85852"/>
    <w:rsid w:val="00F867E2"/>
    <w:rsid w:val="00F93994"/>
    <w:rsid w:val="00FA203B"/>
    <w:rsid w:val="00FA2DCB"/>
    <w:rsid w:val="00FA61C7"/>
    <w:rsid w:val="00FA6C7D"/>
    <w:rsid w:val="00FB362A"/>
    <w:rsid w:val="00FB6DDE"/>
    <w:rsid w:val="00FC0A9F"/>
    <w:rsid w:val="00FD04F2"/>
    <w:rsid w:val="00FD1889"/>
    <w:rsid w:val="00FD3103"/>
    <w:rsid w:val="00FD399E"/>
    <w:rsid w:val="00FD733E"/>
    <w:rsid w:val="00FE757D"/>
    <w:rsid w:val="00FF32A0"/>
    <w:rsid w:val="00FF4FAD"/>
    <w:rsid w:val="00FF5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4265a5,#4a6fb7,#5170aa"/>
    </o:shapedefaults>
    <o:shapelayout v:ext="edit">
      <o:idmap v:ext="edit" data="1"/>
    </o:shapelayout>
  </w:shapeDefaults>
  <w:decimalSymbol w:val=","/>
  <w:listSeparator w:val=";"/>
  <w14:docId w14:val="5B9DE483"/>
  <w15:chartTrackingRefBased/>
  <w15:docId w15:val="{0F2BEB66-D63E-4EDC-943E-E1CCFE16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684"/>
    <w:rPr>
      <w:rFonts w:ascii="Calibri" w:hAnsi="Calibri"/>
      <w:spacing w:val="6"/>
      <w:sz w:val="21"/>
      <w:szCs w:val="24"/>
    </w:rPr>
  </w:style>
  <w:style w:type="paragraph" w:styleId="Nadpis1">
    <w:name w:val="heading 1"/>
    <w:basedOn w:val="Normln"/>
    <w:next w:val="Normln"/>
    <w:qFormat/>
    <w:rsid w:val="00993684"/>
    <w:pPr>
      <w:keepNext/>
      <w:pBdr>
        <w:top w:val="single" w:sz="12" w:space="1" w:color="C00000"/>
      </w:pBdr>
      <w:spacing w:before="1100"/>
      <w:ind w:right="-1440"/>
      <w:outlineLvl w:val="0"/>
    </w:pPr>
    <w:rPr>
      <w:rFonts w:ascii="Tahoma" w:hAnsi="Tahoma"/>
      <w:bCs/>
      <w:caps/>
      <w:spacing w:val="30"/>
      <w:sz w:val="30"/>
    </w:rPr>
  </w:style>
  <w:style w:type="paragraph" w:styleId="Nadpis2">
    <w:name w:val="heading 2"/>
    <w:basedOn w:val="Nadpis1"/>
    <w:next w:val="Normln"/>
    <w:qFormat/>
    <w:rsid w:val="00CC41B8"/>
    <w:pPr>
      <w:pBdr>
        <w:top w:val="single" w:sz="12" w:space="1" w:color="FFC000"/>
      </w:pBdr>
      <w:spacing w:before="720"/>
      <w:ind w:right="0"/>
      <w:outlineLvl w:val="1"/>
    </w:pPr>
    <w:rPr>
      <w:rFonts w:cs="Arial"/>
      <w:bCs w:val="0"/>
      <w:sz w:val="22"/>
    </w:rPr>
  </w:style>
  <w:style w:type="paragraph" w:styleId="Nadpis3">
    <w:name w:val="heading 3"/>
    <w:basedOn w:val="Normln"/>
    <w:next w:val="Normln"/>
    <w:qFormat/>
    <w:pPr>
      <w:keepNext/>
      <w:jc w:val="both"/>
      <w:outlineLvl w:val="2"/>
    </w:pPr>
    <w:rPr>
      <w:rFonts w:ascii="Arial" w:hAnsi="Arial" w:cs="Arial"/>
      <w:b/>
      <w:bCs/>
      <w:sz w:val="32"/>
    </w:rPr>
  </w:style>
  <w:style w:type="paragraph" w:styleId="Nadpis4">
    <w:name w:val="heading 4"/>
    <w:basedOn w:val="Normln"/>
    <w:next w:val="Normln"/>
    <w:qFormat/>
    <w:pPr>
      <w:keepNext/>
      <w:jc w:val="right"/>
      <w:outlineLvl w:val="3"/>
    </w:pPr>
    <w:rPr>
      <w:rFonts w:ascii="Arial" w:hAnsi="Arial" w:cs="Arial"/>
      <w:b/>
      <w:bCs/>
    </w:rPr>
  </w:style>
  <w:style w:type="paragraph" w:styleId="Nadpis5">
    <w:name w:val="heading 5"/>
    <w:basedOn w:val="Normln"/>
    <w:next w:val="Normln"/>
    <w:qFormat/>
    <w:pPr>
      <w:keepNext/>
      <w:jc w:val="both"/>
      <w:outlineLvl w:val="4"/>
    </w:pPr>
    <w:rPr>
      <w:rFonts w:ascii="Arial" w:hAnsi="Arial" w:cs="Arial"/>
      <w:b/>
      <w:bCs/>
      <w:sz w:val="28"/>
    </w:rPr>
  </w:style>
  <w:style w:type="paragraph" w:styleId="Nadpis6">
    <w:name w:val="heading 6"/>
    <w:basedOn w:val="Normln"/>
    <w:next w:val="Normln"/>
    <w:qFormat/>
    <w:pPr>
      <w:keepNext/>
      <w:jc w:val="center"/>
      <w:outlineLvl w:val="5"/>
    </w:pPr>
    <w:rPr>
      <w:rFonts w:ascii="Arial" w:hAnsi="Arial" w:cs="Arial"/>
      <w:b/>
      <w:bCs/>
      <w:color w:val="000000"/>
      <w:sz w:val="52"/>
      <w:szCs w:val="36"/>
    </w:rPr>
  </w:style>
  <w:style w:type="paragraph" w:styleId="Nadpis7">
    <w:name w:val="heading 7"/>
    <w:basedOn w:val="Normln"/>
    <w:next w:val="Normln"/>
    <w:qFormat/>
    <w:pPr>
      <w:keepNext/>
      <w:keepLines/>
      <w:outlineLvl w:val="6"/>
    </w:pPr>
    <w:rPr>
      <w:rFonts w:ascii="GE Inspira" w:hAnsi="GE Inspira"/>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emiHidden/>
  </w:style>
  <w:style w:type="paragraph" w:styleId="Zkladntext">
    <w:name w:val="Body Text"/>
    <w:basedOn w:val="Normln"/>
    <w:semiHidden/>
    <w:rPr>
      <w:rFonts w:ascii="Arial" w:hAnsi="Arial" w:cs="Arial"/>
      <w:color w:val="000000"/>
      <w:szCs w:val="26"/>
    </w:rPr>
  </w:style>
  <w:style w:type="character" w:styleId="Hypertextovodkaz">
    <w:name w:val="Hyperlink"/>
    <w:rPr>
      <w:color w:val="0000FF"/>
      <w:u w:val="single"/>
    </w:rPr>
  </w:style>
  <w:style w:type="paragraph" w:styleId="Zkladntext2">
    <w:name w:val="Body Text 2"/>
    <w:basedOn w:val="Normln"/>
    <w:semiHidden/>
    <w:pPr>
      <w:jc w:val="center"/>
    </w:pPr>
    <w:rPr>
      <w:rFonts w:ascii="Arial" w:hAnsi="Arial" w:cs="Arial"/>
      <w:sz w:val="22"/>
    </w:rPr>
  </w:style>
  <w:style w:type="paragraph" w:styleId="Zkladntextodsazen">
    <w:name w:val="Body Text Indent"/>
    <w:basedOn w:val="Normln"/>
    <w:semiHidden/>
    <w:pPr>
      <w:spacing w:after="120"/>
      <w:ind w:left="283"/>
    </w:pPr>
  </w:style>
  <w:style w:type="paragraph" w:styleId="Zkladntext-prvnodsazen2">
    <w:name w:val="Body Text First Indent 2"/>
    <w:basedOn w:val="Zkladntextodsazen"/>
    <w:semiHidden/>
    <w:pPr>
      <w:ind w:firstLine="210"/>
    </w:pPr>
  </w:style>
  <w:style w:type="paragraph" w:styleId="Rozloendokumentu">
    <w:name w:val="Document Map"/>
    <w:basedOn w:val="Normln"/>
    <w:semiHidden/>
    <w:pPr>
      <w:pBdr>
        <w:top w:val="single" w:sz="6" w:space="1" w:color="auto"/>
        <w:left w:val="single" w:sz="6" w:space="4" w:color="auto"/>
        <w:bottom w:val="single" w:sz="6" w:space="1" w:color="auto"/>
        <w:right w:val="single" w:sz="6" w:space="4" w:color="auto"/>
      </w:pBdr>
      <w:shd w:val="clear" w:color="auto" w:fill="CCECFF"/>
    </w:pPr>
    <w:rPr>
      <w:rFonts w:ascii="Tahoma" w:hAnsi="Tahoma" w:cs="Tahoma"/>
    </w:rPr>
  </w:style>
  <w:style w:type="paragraph" w:styleId="Zkladntext3">
    <w:name w:val="Body Text 3"/>
    <w:basedOn w:val="Normln"/>
    <w:semiHidden/>
    <w:rPr>
      <w:rFonts w:ascii="Arial" w:hAnsi="Arial" w:cs="Arial"/>
      <w:b/>
      <w:bCs/>
    </w:rPr>
  </w:style>
  <w:style w:type="character" w:styleId="Sledovanodkaz">
    <w:name w:val="FollowedHyperlink"/>
    <w:semiHidden/>
    <w:rPr>
      <w:color w:val="800080"/>
      <w:u w:val="single"/>
    </w:rPr>
  </w:style>
  <w:style w:type="paragraph" w:styleId="Zkladntextodsazen2">
    <w:name w:val="Body Text Indent 2"/>
    <w:basedOn w:val="Normln"/>
    <w:semiHidden/>
    <w:pPr>
      <w:ind w:left="720"/>
      <w:jc w:val="both"/>
    </w:pPr>
    <w:rPr>
      <w:rFonts w:ascii="GE Inspira" w:hAnsi="GE Inspira" w:cs="Arial"/>
    </w:rPr>
  </w:style>
  <w:style w:type="paragraph" w:customStyle="1" w:styleId="H2">
    <w:name w:val="H2"/>
    <w:basedOn w:val="Normln"/>
    <w:next w:val="Normln"/>
    <w:pPr>
      <w:keepNext/>
      <w:autoSpaceDE w:val="0"/>
      <w:autoSpaceDN w:val="0"/>
      <w:spacing w:before="100" w:after="100"/>
    </w:pPr>
    <w:rPr>
      <w:b/>
      <w:bCs/>
      <w:sz w:val="36"/>
      <w:szCs w:val="36"/>
    </w:rPr>
  </w:style>
  <w:style w:type="paragraph" w:customStyle="1" w:styleId="Nadpispehledulnk">
    <w:name w:val="Nadpis přehledu článků"/>
    <w:basedOn w:val="Normln"/>
    <w:next w:val="Normln"/>
    <w:pPr>
      <w:autoSpaceDE w:val="0"/>
      <w:autoSpaceDN w:val="0"/>
      <w:spacing w:before="120"/>
      <w:jc w:val="center"/>
    </w:pPr>
    <w:rPr>
      <w:rFonts w:ascii="Arial" w:hAnsi="Arial" w:cs="Arial"/>
      <w:b/>
      <w:bCs/>
      <w:sz w:val="28"/>
      <w:szCs w:val="28"/>
    </w:rPr>
  </w:style>
  <w:style w:type="character" w:styleId="Siln">
    <w:name w:val="Strong"/>
    <w:uiPriority w:val="22"/>
    <w:qFormat/>
    <w:rPr>
      <w:b/>
      <w:bCs/>
    </w:rPr>
  </w:style>
  <w:style w:type="character" w:customStyle="1" w:styleId="msoins0">
    <w:name w:val="msoins"/>
    <w:basedOn w:val="Standardnpsmoodstavce"/>
  </w:style>
  <w:style w:type="paragraph" w:customStyle="1" w:styleId="Barevnseznamzvraznn11">
    <w:name w:val="Barevný seznam – zvýraznění 11"/>
    <w:basedOn w:val="Normln"/>
    <w:uiPriority w:val="34"/>
    <w:qFormat/>
    <w:rsid w:val="002B52D4"/>
    <w:pPr>
      <w:ind w:left="708"/>
    </w:pPr>
  </w:style>
  <w:style w:type="paragraph" w:styleId="Textbubliny">
    <w:name w:val="Balloon Text"/>
    <w:basedOn w:val="Normln"/>
    <w:link w:val="TextbublinyChar"/>
    <w:uiPriority w:val="99"/>
    <w:semiHidden/>
    <w:unhideWhenUsed/>
    <w:rsid w:val="006C3ADE"/>
    <w:rPr>
      <w:rFonts w:ascii="Tahoma" w:hAnsi="Tahoma"/>
      <w:spacing w:val="0"/>
      <w:sz w:val="16"/>
      <w:szCs w:val="16"/>
      <w:lang w:val="x-none" w:eastAsia="x-none"/>
    </w:rPr>
  </w:style>
  <w:style w:type="character" w:customStyle="1" w:styleId="TextbublinyChar">
    <w:name w:val="Text bubliny Char"/>
    <w:link w:val="Textbubliny"/>
    <w:uiPriority w:val="99"/>
    <w:semiHidden/>
    <w:rsid w:val="006C3ADE"/>
    <w:rPr>
      <w:rFonts w:ascii="Tahoma" w:hAnsi="Tahoma" w:cs="Tahoma"/>
      <w:sz w:val="16"/>
      <w:szCs w:val="16"/>
    </w:rPr>
  </w:style>
  <w:style w:type="character" w:styleId="Odkaznakoment">
    <w:name w:val="annotation reference"/>
    <w:uiPriority w:val="99"/>
    <w:semiHidden/>
    <w:unhideWhenUsed/>
    <w:rsid w:val="007A2A1B"/>
    <w:rPr>
      <w:sz w:val="16"/>
      <w:szCs w:val="16"/>
    </w:rPr>
  </w:style>
  <w:style w:type="paragraph" w:styleId="Textkomente">
    <w:name w:val="annotation text"/>
    <w:basedOn w:val="Normln"/>
    <w:link w:val="TextkomenteChar"/>
    <w:uiPriority w:val="99"/>
    <w:semiHidden/>
    <w:unhideWhenUsed/>
    <w:rsid w:val="007A2A1B"/>
    <w:rPr>
      <w:sz w:val="20"/>
      <w:szCs w:val="20"/>
    </w:rPr>
  </w:style>
  <w:style w:type="character" w:customStyle="1" w:styleId="TextkomenteChar">
    <w:name w:val="Text komentáře Char"/>
    <w:basedOn w:val="Standardnpsmoodstavce"/>
    <w:link w:val="Textkomente"/>
    <w:uiPriority w:val="99"/>
    <w:semiHidden/>
    <w:rsid w:val="007A2A1B"/>
  </w:style>
  <w:style w:type="paragraph" w:styleId="Pedmtkomente">
    <w:name w:val="annotation subject"/>
    <w:basedOn w:val="Textkomente"/>
    <w:next w:val="Textkomente"/>
    <w:link w:val="PedmtkomenteChar"/>
    <w:uiPriority w:val="99"/>
    <w:semiHidden/>
    <w:unhideWhenUsed/>
    <w:rsid w:val="007A2A1B"/>
    <w:rPr>
      <w:rFonts w:ascii="Times New Roman" w:hAnsi="Times New Roman"/>
      <w:b/>
      <w:bCs/>
      <w:spacing w:val="0"/>
      <w:lang w:val="x-none" w:eastAsia="x-none"/>
    </w:rPr>
  </w:style>
  <w:style w:type="character" w:customStyle="1" w:styleId="PedmtkomenteChar">
    <w:name w:val="Předmět komentáře Char"/>
    <w:link w:val="Pedmtkomente"/>
    <w:uiPriority w:val="99"/>
    <w:semiHidden/>
    <w:rsid w:val="007A2A1B"/>
    <w:rPr>
      <w:b/>
      <w:bCs/>
    </w:rPr>
  </w:style>
  <w:style w:type="table" w:styleId="Mkatabulky">
    <w:name w:val="Table Grid"/>
    <w:basedOn w:val="Normlntabulka"/>
    <w:uiPriority w:val="59"/>
    <w:rsid w:val="00357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5A200D"/>
    <w:pPr>
      <w:spacing w:before="100" w:beforeAutospacing="1" w:after="100" w:afterAutospacing="1" w:line="312" w:lineRule="auto"/>
      <w:jc w:val="both"/>
    </w:pPr>
    <w:rPr>
      <w:sz w:val="18"/>
      <w:szCs w:val="18"/>
    </w:rPr>
  </w:style>
  <w:style w:type="paragraph" w:customStyle="1" w:styleId="MCcontactinfo">
    <w:name w:val="MC contact info"/>
    <w:rsid w:val="000F0335"/>
    <w:rPr>
      <w:rFonts w:eastAsia="Times"/>
      <w:i/>
      <w:iCs/>
      <w:lang w:val="en-US" w:eastAsia="en-US"/>
    </w:rPr>
  </w:style>
  <w:style w:type="table" w:customStyle="1" w:styleId="Styl1">
    <w:name w:val="Styl1"/>
    <w:basedOn w:val="Normlntabulka"/>
    <w:uiPriority w:val="99"/>
    <w:rsid w:val="00232D15"/>
    <w:tblPr/>
    <w:tcPr>
      <w:shd w:val="clear" w:color="auto" w:fill="FFFF00"/>
    </w:tcPr>
  </w:style>
  <w:style w:type="character" w:customStyle="1" w:styleId="ZpatChar">
    <w:name w:val="Zápatí Char"/>
    <w:link w:val="Zpat"/>
    <w:uiPriority w:val="99"/>
    <w:rsid w:val="00053110"/>
    <w:rPr>
      <w:rFonts w:ascii="Calibri" w:hAnsi="Calibri"/>
      <w:spacing w:val="6"/>
      <w:sz w:val="21"/>
      <w:szCs w:val="24"/>
    </w:rPr>
  </w:style>
  <w:style w:type="paragraph" w:styleId="Odstavecseseznamem">
    <w:name w:val="List Paragraph"/>
    <w:basedOn w:val="Normln"/>
    <w:uiPriority w:val="34"/>
    <w:qFormat/>
    <w:rsid w:val="0088482C"/>
    <w:pPr>
      <w:ind w:left="708"/>
    </w:pPr>
  </w:style>
  <w:style w:type="character" w:customStyle="1" w:styleId="apple-converted-space">
    <w:name w:val="apple-converted-space"/>
    <w:rsid w:val="00DE44EB"/>
  </w:style>
  <w:style w:type="paragraph" w:styleId="Bezmezer">
    <w:name w:val="No Spacing"/>
    <w:uiPriority w:val="1"/>
    <w:qFormat/>
    <w:rsid w:val="005438C3"/>
    <w:rPr>
      <w:rFonts w:ascii="Calibri" w:eastAsia="Calibri" w:hAnsi="Calibri"/>
      <w:sz w:val="22"/>
      <w:szCs w:val="22"/>
      <w:lang w:eastAsia="en-US"/>
    </w:rPr>
  </w:style>
  <w:style w:type="paragraph" w:customStyle="1" w:styleId="Default">
    <w:name w:val="Default"/>
    <w:rsid w:val="0036196D"/>
    <w:pPr>
      <w:autoSpaceDE w:val="0"/>
      <w:autoSpaceDN w:val="0"/>
      <w:adjustRightInd w:val="0"/>
    </w:pPr>
    <w:rPr>
      <w:rFonts w:ascii="Arial" w:hAnsi="Arial" w:cs="Arial"/>
      <w:color w:val="000000"/>
      <w:sz w:val="24"/>
      <w:szCs w:val="24"/>
    </w:rPr>
  </w:style>
  <w:style w:type="character" w:customStyle="1" w:styleId="Nevyeenzmnka1">
    <w:name w:val="Nevyřešená zmínka1"/>
    <w:uiPriority w:val="99"/>
    <w:semiHidden/>
    <w:unhideWhenUsed/>
    <w:rsid w:val="007D1B7B"/>
    <w:rPr>
      <w:color w:val="605E5C"/>
      <w:shd w:val="clear" w:color="auto" w:fill="E1DFDD"/>
    </w:rPr>
  </w:style>
  <w:style w:type="paragraph" w:customStyle="1" w:styleId="xmsonormal">
    <w:name w:val="x_msonormal"/>
    <w:basedOn w:val="Normln"/>
    <w:rsid w:val="00CC0DEF"/>
    <w:pPr>
      <w:spacing w:before="100" w:beforeAutospacing="1" w:after="100" w:afterAutospacing="1"/>
    </w:pPr>
    <w:rPr>
      <w:rFonts w:ascii="Times New Roman" w:hAnsi="Times New Roman"/>
      <w:spacing w:val="0"/>
      <w:sz w:val="24"/>
    </w:rPr>
  </w:style>
  <w:style w:type="paragraph" w:customStyle="1" w:styleId="xmsonormal0">
    <w:name w:val="xmsonormal"/>
    <w:basedOn w:val="Normln"/>
    <w:rsid w:val="002B1E2B"/>
    <w:pPr>
      <w:spacing w:before="100" w:beforeAutospacing="1" w:after="100" w:afterAutospacing="1"/>
    </w:pPr>
    <w:rPr>
      <w:rFonts w:eastAsia="Calibri" w:cs="Calibri"/>
      <w:color w:val="000099"/>
      <w:spacing w:val="0"/>
      <w:sz w:val="22"/>
      <w:szCs w:val="22"/>
    </w:rPr>
  </w:style>
  <w:style w:type="paragraph" w:customStyle="1" w:styleId="EQ-Normln">
    <w:name w:val="EQ-Normální"/>
    <w:basedOn w:val="Normln"/>
    <w:link w:val="EQ-NormlnChar"/>
    <w:qFormat/>
    <w:rsid w:val="00B31FDE"/>
    <w:pPr>
      <w:spacing w:line="276" w:lineRule="auto"/>
      <w:jc w:val="both"/>
    </w:pPr>
    <w:rPr>
      <w:rFonts w:ascii="Century Gothic" w:eastAsia="Calibri" w:hAnsi="Century Gothic"/>
      <w:color w:val="000000"/>
      <w:spacing w:val="0"/>
      <w:sz w:val="20"/>
      <w:szCs w:val="20"/>
      <w:lang w:eastAsia="en-US"/>
    </w:rPr>
  </w:style>
  <w:style w:type="character" w:customStyle="1" w:styleId="EQ-NormlnChar">
    <w:name w:val="EQ-Normální Char"/>
    <w:link w:val="EQ-Normln"/>
    <w:rsid w:val="00B31FDE"/>
    <w:rPr>
      <w:rFonts w:ascii="Century Gothic" w:eastAsia="Calibri" w:hAnsi="Century Gothic"/>
      <w:color w:val="000000"/>
      <w:lang w:eastAsia="en-US"/>
    </w:rPr>
  </w:style>
  <w:style w:type="paragraph" w:styleId="Prosttext">
    <w:name w:val="Plain Text"/>
    <w:basedOn w:val="Normln"/>
    <w:link w:val="ProsttextChar"/>
    <w:uiPriority w:val="99"/>
    <w:unhideWhenUsed/>
    <w:rsid w:val="00C46531"/>
    <w:rPr>
      <w:rFonts w:eastAsiaTheme="minorHAnsi" w:cstheme="minorBidi"/>
      <w:spacing w:val="0"/>
      <w:sz w:val="22"/>
      <w:szCs w:val="21"/>
      <w:lang w:eastAsia="en-US"/>
    </w:rPr>
  </w:style>
  <w:style w:type="character" w:customStyle="1" w:styleId="ProsttextChar">
    <w:name w:val="Prostý text Char"/>
    <w:basedOn w:val="Standardnpsmoodstavce"/>
    <w:link w:val="Prosttext"/>
    <w:uiPriority w:val="99"/>
    <w:rsid w:val="00C46531"/>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4486">
      <w:bodyDiv w:val="1"/>
      <w:marLeft w:val="0"/>
      <w:marRight w:val="0"/>
      <w:marTop w:val="0"/>
      <w:marBottom w:val="0"/>
      <w:divBdr>
        <w:top w:val="none" w:sz="0" w:space="0" w:color="auto"/>
        <w:left w:val="none" w:sz="0" w:space="0" w:color="auto"/>
        <w:bottom w:val="none" w:sz="0" w:space="0" w:color="auto"/>
        <w:right w:val="none" w:sz="0" w:space="0" w:color="auto"/>
      </w:divBdr>
    </w:div>
    <w:div w:id="985551854">
      <w:bodyDiv w:val="1"/>
      <w:marLeft w:val="0"/>
      <w:marRight w:val="0"/>
      <w:marTop w:val="0"/>
      <w:marBottom w:val="0"/>
      <w:divBdr>
        <w:top w:val="none" w:sz="0" w:space="0" w:color="auto"/>
        <w:left w:val="none" w:sz="0" w:space="0" w:color="auto"/>
        <w:bottom w:val="none" w:sz="0" w:space="0" w:color="auto"/>
        <w:right w:val="none" w:sz="0" w:space="0" w:color="auto"/>
      </w:divBdr>
    </w:div>
    <w:div w:id="1112630199">
      <w:bodyDiv w:val="1"/>
      <w:marLeft w:val="0"/>
      <w:marRight w:val="0"/>
      <w:marTop w:val="0"/>
      <w:marBottom w:val="0"/>
      <w:divBdr>
        <w:top w:val="none" w:sz="0" w:space="0" w:color="auto"/>
        <w:left w:val="none" w:sz="0" w:space="0" w:color="auto"/>
        <w:bottom w:val="none" w:sz="0" w:space="0" w:color="auto"/>
        <w:right w:val="none" w:sz="0" w:space="0" w:color="auto"/>
      </w:divBdr>
    </w:div>
    <w:div w:id="1160735341">
      <w:bodyDiv w:val="1"/>
      <w:marLeft w:val="0"/>
      <w:marRight w:val="0"/>
      <w:marTop w:val="0"/>
      <w:marBottom w:val="0"/>
      <w:divBdr>
        <w:top w:val="none" w:sz="0" w:space="0" w:color="auto"/>
        <w:left w:val="none" w:sz="0" w:space="0" w:color="auto"/>
        <w:bottom w:val="none" w:sz="0" w:space="0" w:color="auto"/>
        <w:right w:val="none" w:sz="0" w:space="0" w:color="auto"/>
      </w:divBdr>
    </w:div>
    <w:div w:id="1246374876">
      <w:bodyDiv w:val="1"/>
      <w:marLeft w:val="0"/>
      <w:marRight w:val="0"/>
      <w:marTop w:val="0"/>
      <w:marBottom w:val="0"/>
      <w:divBdr>
        <w:top w:val="none" w:sz="0" w:space="0" w:color="auto"/>
        <w:left w:val="none" w:sz="0" w:space="0" w:color="auto"/>
        <w:bottom w:val="none" w:sz="0" w:space="0" w:color="auto"/>
        <w:right w:val="none" w:sz="0" w:space="0" w:color="auto"/>
      </w:divBdr>
    </w:div>
    <w:div w:id="1254510023">
      <w:bodyDiv w:val="1"/>
      <w:marLeft w:val="0"/>
      <w:marRight w:val="0"/>
      <w:marTop w:val="0"/>
      <w:marBottom w:val="0"/>
      <w:divBdr>
        <w:top w:val="none" w:sz="0" w:space="0" w:color="auto"/>
        <w:left w:val="none" w:sz="0" w:space="0" w:color="auto"/>
        <w:bottom w:val="none" w:sz="0" w:space="0" w:color="auto"/>
        <w:right w:val="none" w:sz="0" w:space="0" w:color="auto"/>
      </w:divBdr>
    </w:div>
    <w:div w:id="1280262532">
      <w:bodyDiv w:val="1"/>
      <w:marLeft w:val="0"/>
      <w:marRight w:val="0"/>
      <w:marTop w:val="0"/>
      <w:marBottom w:val="0"/>
      <w:divBdr>
        <w:top w:val="none" w:sz="0" w:space="0" w:color="auto"/>
        <w:left w:val="none" w:sz="0" w:space="0" w:color="auto"/>
        <w:bottom w:val="none" w:sz="0" w:space="0" w:color="auto"/>
        <w:right w:val="none" w:sz="0" w:space="0" w:color="auto"/>
      </w:divBdr>
    </w:div>
    <w:div w:id="1285430055">
      <w:bodyDiv w:val="1"/>
      <w:marLeft w:val="0"/>
      <w:marRight w:val="0"/>
      <w:marTop w:val="0"/>
      <w:marBottom w:val="0"/>
      <w:divBdr>
        <w:top w:val="none" w:sz="0" w:space="0" w:color="auto"/>
        <w:left w:val="none" w:sz="0" w:space="0" w:color="auto"/>
        <w:bottom w:val="none" w:sz="0" w:space="0" w:color="auto"/>
        <w:right w:val="none" w:sz="0" w:space="0" w:color="auto"/>
      </w:divBdr>
    </w:div>
    <w:div w:id="1345783191">
      <w:bodyDiv w:val="1"/>
      <w:marLeft w:val="0"/>
      <w:marRight w:val="0"/>
      <w:marTop w:val="0"/>
      <w:marBottom w:val="0"/>
      <w:divBdr>
        <w:top w:val="none" w:sz="0" w:space="0" w:color="auto"/>
        <w:left w:val="none" w:sz="0" w:space="0" w:color="auto"/>
        <w:bottom w:val="none" w:sz="0" w:space="0" w:color="auto"/>
        <w:right w:val="none" w:sz="0" w:space="0" w:color="auto"/>
      </w:divBdr>
    </w:div>
    <w:div w:id="1428766256">
      <w:bodyDiv w:val="1"/>
      <w:marLeft w:val="0"/>
      <w:marRight w:val="0"/>
      <w:marTop w:val="0"/>
      <w:marBottom w:val="0"/>
      <w:divBdr>
        <w:top w:val="none" w:sz="0" w:space="0" w:color="auto"/>
        <w:left w:val="none" w:sz="0" w:space="0" w:color="auto"/>
        <w:bottom w:val="none" w:sz="0" w:space="0" w:color="auto"/>
        <w:right w:val="none" w:sz="0" w:space="0" w:color="auto"/>
      </w:divBdr>
    </w:div>
    <w:div w:id="1496216247">
      <w:bodyDiv w:val="1"/>
      <w:marLeft w:val="0"/>
      <w:marRight w:val="0"/>
      <w:marTop w:val="0"/>
      <w:marBottom w:val="0"/>
      <w:divBdr>
        <w:top w:val="none" w:sz="0" w:space="0" w:color="auto"/>
        <w:left w:val="none" w:sz="0" w:space="0" w:color="auto"/>
        <w:bottom w:val="none" w:sz="0" w:space="0" w:color="auto"/>
        <w:right w:val="none" w:sz="0" w:space="0" w:color="auto"/>
      </w:divBdr>
    </w:div>
    <w:div w:id="1760787187">
      <w:bodyDiv w:val="1"/>
      <w:marLeft w:val="0"/>
      <w:marRight w:val="0"/>
      <w:marTop w:val="0"/>
      <w:marBottom w:val="0"/>
      <w:divBdr>
        <w:top w:val="none" w:sz="0" w:space="0" w:color="auto"/>
        <w:left w:val="none" w:sz="0" w:space="0" w:color="auto"/>
        <w:bottom w:val="none" w:sz="0" w:space="0" w:color="auto"/>
        <w:right w:val="none" w:sz="0" w:space="0" w:color="auto"/>
      </w:divBdr>
    </w:div>
    <w:div w:id="1804881653">
      <w:bodyDiv w:val="1"/>
      <w:marLeft w:val="0"/>
      <w:marRight w:val="0"/>
      <w:marTop w:val="0"/>
      <w:marBottom w:val="0"/>
      <w:divBdr>
        <w:top w:val="none" w:sz="0" w:space="0" w:color="auto"/>
        <w:left w:val="none" w:sz="0" w:space="0" w:color="auto"/>
        <w:bottom w:val="none" w:sz="0" w:space="0" w:color="auto"/>
        <w:right w:val="none" w:sz="0" w:space="0" w:color="auto"/>
      </w:divBdr>
    </w:div>
    <w:div w:id="19319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io.cz"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msp.cz"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der-cz.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hyperlink" Target="http://www.beznoska.cz"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pesekm.com"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8.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10.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DE09-0BAC-4504-AD61-160B1BEC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1807</Words>
  <Characters>10668</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Ogilvy &amp; Mather</Company>
  <LinksUpToDate>false</LinksUpToDate>
  <CharactersWithSpaces>12451</CharactersWithSpaces>
  <SharedDoc>false</SharedDoc>
  <HLinks>
    <vt:vector size="24" baseType="variant">
      <vt:variant>
        <vt:i4>2949171</vt:i4>
      </vt:variant>
      <vt:variant>
        <vt:i4>9</vt:i4>
      </vt:variant>
      <vt:variant>
        <vt:i4>0</vt:i4>
      </vt:variant>
      <vt:variant>
        <vt:i4>5</vt:i4>
      </vt:variant>
      <vt:variant>
        <vt:lpwstr>http://www.pesekm.com/</vt:lpwstr>
      </vt:variant>
      <vt:variant>
        <vt:lpwstr/>
      </vt:variant>
      <vt:variant>
        <vt:i4>851988</vt:i4>
      </vt:variant>
      <vt:variant>
        <vt:i4>6</vt:i4>
      </vt:variant>
      <vt:variant>
        <vt:i4>0</vt:i4>
      </vt:variant>
      <vt:variant>
        <vt:i4>5</vt:i4>
      </vt:variant>
      <vt:variant>
        <vt:lpwstr>http://www.spider-cz.com/</vt:lpwstr>
      </vt:variant>
      <vt:variant>
        <vt:lpwstr/>
      </vt:variant>
      <vt:variant>
        <vt:i4>6488106</vt:i4>
      </vt:variant>
      <vt:variant>
        <vt:i4>3</vt:i4>
      </vt:variant>
      <vt:variant>
        <vt:i4>0</vt:i4>
      </vt:variant>
      <vt:variant>
        <vt:i4>5</vt:i4>
      </vt:variant>
      <vt:variant>
        <vt:lpwstr>http://www.beznoska.cz/</vt:lpwstr>
      </vt:variant>
      <vt:variant>
        <vt:lpwstr/>
      </vt:variant>
      <vt:variant>
        <vt:i4>7798831</vt:i4>
      </vt:variant>
      <vt:variant>
        <vt:i4>0</vt:i4>
      </vt:variant>
      <vt:variant>
        <vt:i4>0</vt:i4>
      </vt:variant>
      <vt:variant>
        <vt:i4>5</vt:i4>
      </vt:variant>
      <vt:variant>
        <vt:lpwstr>http://www.asio.cz/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Orsag</dc:creator>
  <cp:keywords/>
  <cp:lastModifiedBy>Zuzana Kratochvílová</cp:lastModifiedBy>
  <cp:revision>2</cp:revision>
  <cp:lastPrinted>2014-10-13T15:11:00Z</cp:lastPrinted>
  <dcterms:created xsi:type="dcterms:W3CDTF">2020-12-14T07:41:00Z</dcterms:created>
  <dcterms:modified xsi:type="dcterms:W3CDTF">2020-12-14T07:41:00Z</dcterms:modified>
</cp:coreProperties>
</file>