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F1E0C" w14:textId="2021D842" w:rsidR="006D2AD2" w:rsidRPr="00E77361" w:rsidRDefault="006D2AD2" w:rsidP="006D2AD2">
      <w:pPr>
        <w:spacing w:after="0" w:line="480" w:lineRule="auto"/>
        <w:jc w:val="center"/>
        <w:rPr>
          <w:rFonts w:asciiTheme="minorHAnsi" w:eastAsiaTheme="minorHAnsi" w:hAnsiTheme="minorHAnsi" w:cstheme="minorBidi"/>
          <w:b/>
          <w:bCs/>
          <w:sz w:val="72"/>
          <w:szCs w:val="72"/>
        </w:rPr>
      </w:pPr>
      <w:r w:rsidRPr="00E77361">
        <w:rPr>
          <w:rFonts w:ascii="Times New Roman" w:eastAsiaTheme="minorHAnsi" w:hAnsi="Times New Roman"/>
          <w:b/>
          <w:bCs/>
          <w:sz w:val="72"/>
          <w:szCs w:val="72"/>
        </w:rPr>
        <w:t>Healt</w:t>
      </w:r>
      <w:r>
        <w:rPr>
          <w:rFonts w:ascii="Times New Roman" w:eastAsiaTheme="minorHAnsi" w:hAnsi="Times New Roman"/>
          <w:b/>
          <w:bCs/>
          <w:sz w:val="72"/>
          <w:szCs w:val="72"/>
        </w:rPr>
        <w:t>h</w:t>
      </w:r>
      <w:r>
        <w:rPr>
          <w:rFonts w:ascii="Times New Roman" w:eastAsiaTheme="minorHAnsi" w:hAnsi="Times New Roman"/>
          <w:b/>
          <w:bCs/>
          <w:sz w:val="72"/>
          <w:szCs w:val="72"/>
        </w:rPr>
        <w:t>care Disparities</w:t>
      </w:r>
    </w:p>
    <w:p w14:paraId="6B909B68" w14:textId="77777777" w:rsidR="006D2AD2" w:rsidRDefault="006D2AD2" w:rsidP="006D2AD2">
      <w:pPr>
        <w:spacing w:after="0" w:line="480" w:lineRule="auto"/>
        <w:jc w:val="center"/>
        <w:rPr>
          <w:rFonts w:ascii="Times New Roman" w:eastAsiaTheme="minorHAnsi" w:hAnsi="Times New Roman"/>
          <w:b/>
          <w:bCs/>
          <w:sz w:val="24"/>
          <w:szCs w:val="24"/>
        </w:rPr>
      </w:pPr>
    </w:p>
    <w:p w14:paraId="25A6D7F3" w14:textId="77777777" w:rsidR="006D2AD2" w:rsidRPr="00E77361" w:rsidRDefault="006D2AD2" w:rsidP="006D2AD2">
      <w:pPr>
        <w:spacing w:after="0" w:line="480" w:lineRule="auto"/>
        <w:jc w:val="center"/>
        <w:rPr>
          <w:rFonts w:ascii="Times New Roman" w:eastAsiaTheme="minorHAnsi" w:hAnsi="Times New Roman"/>
          <w:b/>
          <w:bCs/>
          <w:sz w:val="24"/>
          <w:szCs w:val="24"/>
        </w:rPr>
      </w:pPr>
      <w:r w:rsidRPr="00E77361">
        <w:rPr>
          <w:rFonts w:ascii="Times New Roman" w:eastAsiaTheme="minorHAnsi" w:hAnsi="Times New Roman"/>
          <w:b/>
          <w:bCs/>
          <w:sz w:val="24"/>
          <w:szCs w:val="24"/>
        </w:rPr>
        <w:t>Health Disparities Among African Americans in the United States and Potential Solutions</w:t>
      </w:r>
    </w:p>
    <w:p w14:paraId="0CB73FCD" w14:textId="77777777" w:rsidR="006D2AD2" w:rsidRPr="00E77361" w:rsidRDefault="006D2AD2" w:rsidP="006D2AD2">
      <w:pPr>
        <w:spacing w:after="0" w:line="480" w:lineRule="auto"/>
        <w:jc w:val="center"/>
        <w:rPr>
          <w:rFonts w:ascii="Times New Roman" w:eastAsiaTheme="minorHAnsi" w:hAnsi="Times New Roman"/>
          <w:b/>
          <w:bCs/>
          <w:sz w:val="24"/>
          <w:szCs w:val="24"/>
        </w:rPr>
      </w:pPr>
    </w:p>
    <w:p w14:paraId="6D1749A0" w14:textId="77777777" w:rsidR="006D2AD2" w:rsidRPr="00E77361" w:rsidRDefault="006D2AD2" w:rsidP="006D2AD2">
      <w:pPr>
        <w:spacing w:after="0" w:line="480" w:lineRule="auto"/>
        <w:jc w:val="center"/>
        <w:rPr>
          <w:rFonts w:ascii="Times New Roman" w:eastAsiaTheme="minorHAnsi" w:hAnsi="Times New Roman"/>
          <w:sz w:val="24"/>
          <w:szCs w:val="24"/>
        </w:rPr>
      </w:pPr>
      <w:r w:rsidRPr="00E77361">
        <w:rPr>
          <w:rFonts w:ascii="Times New Roman" w:eastAsiaTheme="minorHAnsi" w:hAnsi="Times New Roman"/>
          <w:sz w:val="24"/>
          <w:szCs w:val="24"/>
        </w:rPr>
        <w:t xml:space="preserve">A New Day Coalition for Equity in Black </w:t>
      </w:r>
      <w:proofErr w:type="spellStart"/>
      <w:r w:rsidRPr="00E77361">
        <w:rPr>
          <w:rFonts w:ascii="Times New Roman" w:eastAsiaTheme="minorHAnsi" w:hAnsi="Times New Roman"/>
          <w:sz w:val="24"/>
          <w:szCs w:val="24"/>
        </w:rPr>
        <w:t>Americ</w:t>
      </w:r>
      <w:r w:rsidRPr="00E77361">
        <w:rPr>
          <w:rFonts w:ascii="Times New Roman" w:eastAsiaTheme="minorHAnsi" w:hAnsi="Times New Roman"/>
          <w:b/>
          <w:bCs/>
          <w:sz w:val="24"/>
          <w:szCs w:val="24"/>
        </w:rPr>
        <w:t>Health</w:t>
      </w:r>
      <w:proofErr w:type="spellEnd"/>
      <w:r w:rsidRPr="00E77361">
        <w:rPr>
          <w:rFonts w:ascii="Times New Roman" w:eastAsiaTheme="minorHAnsi" w:hAnsi="Times New Roman"/>
          <w:b/>
          <w:bCs/>
          <w:sz w:val="24"/>
          <w:szCs w:val="24"/>
        </w:rPr>
        <w:t xml:space="preserve"> Disparities Among African Americans in the United States and Potential Solutions</w:t>
      </w:r>
    </w:p>
    <w:p w14:paraId="31707B22" w14:textId="77777777" w:rsidR="006D2AD2" w:rsidRPr="00E77361" w:rsidRDefault="006D2AD2" w:rsidP="006D2AD2">
      <w:pPr>
        <w:spacing w:after="0" w:line="480" w:lineRule="auto"/>
        <w:rPr>
          <w:rFonts w:ascii="Times New Roman" w:eastAsiaTheme="minorHAnsi" w:hAnsi="Times New Roman"/>
          <w:sz w:val="24"/>
          <w:szCs w:val="24"/>
        </w:rPr>
      </w:pPr>
      <w:r w:rsidRPr="00E77361">
        <w:rPr>
          <w:rFonts w:ascii="Times New Roman" w:eastAsiaTheme="minorHAnsi" w:hAnsi="Times New Roman"/>
          <w:sz w:val="24"/>
          <w:szCs w:val="24"/>
        </w:rPr>
        <w:tab/>
        <w:t>The goal of this proposal is to shed light on the health disparities within the African American community and provide potential solutions. These disparities will be highlighted throughout the paper along with proposed solutions to these barriers made possible through A New Day Coalition for Equity in Black America.</w:t>
      </w:r>
    </w:p>
    <w:p w14:paraId="43309281" w14:textId="77777777" w:rsidR="006D2AD2" w:rsidRPr="00E77361" w:rsidRDefault="006D2AD2" w:rsidP="006D2AD2">
      <w:pPr>
        <w:spacing w:after="0" w:line="480" w:lineRule="auto"/>
        <w:rPr>
          <w:rFonts w:ascii="Times New Roman" w:eastAsiaTheme="minorHAnsi" w:hAnsi="Times New Roman"/>
          <w:b/>
          <w:bCs/>
          <w:sz w:val="24"/>
          <w:szCs w:val="24"/>
        </w:rPr>
      </w:pPr>
      <w:r w:rsidRPr="00E77361">
        <w:rPr>
          <w:rFonts w:ascii="Times New Roman" w:eastAsiaTheme="minorHAnsi" w:hAnsi="Times New Roman"/>
          <w:b/>
          <w:bCs/>
          <w:sz w:val="24"/>
          <w:szCs w:val="24"/>
        </w:rPr>
        <w:t>Disparities and Their Roots</w:t>
      </w:r>
    </w:p>
    <w:p w14:paraId="39713FD2" w14:textId="77777777" w:rsidR="006D2AD2" w:rsidRPr="00E77361" w:rsidRDefault="006D2AD2" w:rsidP="006D2AD2">
      <w:pPr>
        <w:spacing w:after="0" w:line="480" w:lineRule="auto"/>
        <w:rPr>
          <w:rFonts w:ascii="Times New Roman" w:eastAsiaTheme="minorHAnsi" w:hAnsi="Times New Roman"/>
          <w:sz w:val="24"/>
          <w:szCs w:val="24"/>
        </w:rPr>
      </w:pPr>
      <w:r w:rsidRPr="00E77361">
        <w:rPr>
          <w:rFonts w:ascii="Times New Roman" w:eastAsiaTheme="minorHAnsi" w:hAnsi="Times New Roman"/>
          <w:sz w:val="24"/>
          <w:szCs w:val="24"/>
        </w:rPr>
        <w:tab/>
        <w:t>According to the Centers for Disease Control (CDC) a health disparity is defined as a “preventable difference in the burden of disease, injury, violence or opportunities to achieve optimal health that are experienced by socially disadvantaged populations” (2008).  These health disparities may result from various factors, to include but not limited to, poverty, environmental threats, and a lack of access to healthcare (Centers for Disease Control and Prevention [CDC], 2020). In most instances, structural racism has been a contributor to these inequalities (Peek et al., 2021).</w:t>
      </w:r>
    </w:p>
    <w:p w14:paraId="48AA36C7" w14:textId="77777777" w:rsidR="006D2AD2" w:rsidRPr="00E77361" w:rsidRDefault="006D2AD2" w:rsidP="006D2AD2">
      <w:pPr>
        <w:spacing w:after="0" w:line="480" w:lineRule="auto"/>
        <w:rPr>
          <w:rFonts w:ascii="Times New Roman" w:eastAsiaTheme="minorHAnsi" w:hAnsi="Times New Roman"/>
          <w:sz w:val="24"/>
          <w:szCs w:val="24"/>
        </w:rPr>
      </w:pPr>
      <w:r w:rsidRPr="00E77361">
        <w:rPr>
          <w:rFonts w:ascii="Times New Roman" w:eastAsiaTheme="minorHAnsi" w:hAnsi="Times New Roman"/>
          <w:sz w:val="24"/>
          <w:szCs w:val="24"/>
        </w:rPr>
        <w:tab/>
        <w:t xml:space="preserve">In examining poverty, environmental threats and lack of access as a contributor to disparities in healthcare within the African American community, structural or systemic racism has played a role in these inequities that have an impact on health.  African Americans have a </w:t>
      </w:r>
      <w:r w:rsidRPr="00E77361">
        <w:rPr>
          <w:rFonts w:ascii="Times New Roman" w:eastAsiaTheme="minorHAnsi" w:hAnsi="Times New Roman"/>
          <w:sz w:val="24"/>
          <w:szCs w:val="24"/>
        </w:rPr>
        <w:lastRenderedPageBreak/>
        <w:t xml:space="preserve">higher probability to gain employment as a part of the low-wage workforce (Peek et al., 2021).  </w:t>
      </w:r>
      <w:proofErr w:type="gramStart"/>
      <w:r w:rsidRPr="00E77361">
        <w:rPr>
          <w:rFonts w:ascii="Times New Roman" w:eastAsiaTheme="minorHAnsi" w:hAnsi="Times New Roman"/>
          <w:sz w:val="24"/>
          <w:szCs w:val="24"/>
        </w:rPr>
        <w:t>As a consequence of</w:t>
      </w:r>
      <w:proofErr w:type="gramEnd"/>
      <w:r w:rsidRPr="00E77361">
        <w:rPr>
          <w:rFonts w:ascii="Times New Roman" w:eastAsiaTheme="minorHAnsi" w:hAnsi="Times New Roman"/>
          <w:sz w:val="24"/>
          <w:szCs w:val="24"/>
        </w:rPr>
        <w:t xml:space="preserve"> low-wage employment, African Americans in many instances, are forced to reside in low-income areas that overwhelmingly lack healthcare resources.  </w:t>
      </w:r>
    </w:p>
    <w:p w14:paraId="450441D1" w14:textId="77777777" w:rsidR="006D2AD2" w:rsidRPr="00E77361" w:rsidRDefault="006D2AD2" w:rsidP="006D2AD2">
      <w:pPr>
        <w:spacing w:after="0" w:line="480" w:lineRule="auto"/>
        <w:rPr>
          <w:rFonts w:ascii="Times New Roman" w:eastAsiaTheme="minorHAnsi" w:hAnsi="Times New Roman"/>
          <w:sz w:val="24"/>
          <w:szCs w:val="24"/>
        </w:rPr>
      </w:pPr>
      <w:r w:rsidRPr="00E77361">
        <w:rPr>
          <w:rFonts w:ascii="Times New Roman" w:eastAsiaTheme="minorHAnsi" w:hAnsi="Times New Roman"/>
          <w:b/>
          <w:bCs/>
          <w:sz w:val="24"/>
          <w:szCs w:val="24"/>
        </w:rPr>
        <w:t>Solutions</w:t>
      </w:r>
    </w:p>
    <w:p w14:paraId="4F5DBA61" w14:textId="77777777" w:rsidR="006D2AD2" w:rsidRPr="00E77361" w:rsidRDefault="006D2AD2" w:rsidP="006D2A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heme="minorHAnsi" w:hAnsi="Times New Roman"/>
          <w:sz w:val="24"/>
          <w:szCs w:val="24"/>
        </w:rPr>
      </w:pPr>
      <w:r w:rsidRPr="00E77361">
        <w:rPr>
          <w:rFonts w:ascii="Times New Roman" w:eastAsiaTheme="minorHAnsi" w:hAnsi="Times New Roman"/>
          <w:sz w:val="24"/>
          <w:szCs w:val="24"/>
        </w:rPr>
        <w:tab/>
        <w:t xml:space="preserve">A NEW DAY COALITION FOR EQUITY IN BLACK AMERICA offers solutions based on two strategies. The first strategy is a community sensitive health education campaign. According to a 2010 abstract published by the National Institutes of Health, health literacy is the capacity to seek, understand and act on health information. Although health literacy involves an individual’s competencies, the health system has a primary responsibility in setting the parameters of the health interaction and the style, content and mode of information. Our culturally sensitive health education campaign will focus on information delivered in a presentation that will gain greater reception from the community we serve to result in greater success. </w:t>
      </w:r>
    </w:p>
    <w:p w14:paraId="59C3F1B4" w14:textId="77777777" w:rsidR="006D2AD2" w:rsidRPr="00E77361" w:rsidRDefault="006D2AD2" w:rsidP="006D2A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heme="minorHAnsi" w:hAnsi="Times New Roman"/>
          <w:sz w:val="24"/>
          <w:szCs w:val="24"/>
        </w:rPr>
      </w:pPr>
      <w:r w:rsidRPr="00E77361">
        <w:rPr>
          <w:rFonts w:ascii="Times New Roman" w:eastAsiaTheme="minorHAnsi" w:hAnsi="Times New Roman"/>
          <w:sz w:val="24"/>
          <w:szCs w:val="24"/>
        </w:rPr>
        <w:tab/>
        <w:t>The second strategy action is focused on increasing access to healthcare. This will involve many initiatives to include decreasing many of the barriers that result in the inequality faced by the African American community. Some of these objectives include partnerships with local healthcare organizations to open clinics in underserved communities. This will also include providing screening opportunities in areas with low screening participation to include churches and neighborhood meeting places. Other initiatives to increase access include increasing enrollment in government medical healthcare for coverage to include helping uninsured qualified children obtain medical coverage by working with parents to complete applications.</w:t>
      </w:r>
    </w:p>
    <w:p w14:paraId="4D1C77C2" w14:textId="77777777" w:rsidR="006D2AD2" w:rsidRPr="00E77361" w:rsidRDefault="006D2AD2" w:rsidP="006D2A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heme="minorHAnsi" w:hAnsi="Times New Roman"/>
          <w:sz w:val="24"/>
          <w:szCs w:val="24"/>
        </w:rPr>
      </w:pPr>
    </w:p>
    <w:p w14:paraId="582B207F" w14:textId="77777777" w:rsidR="006D2AD2" w:rsidRPr="00E77361" w:rsidRDefault="006D2AD2" w:rsidP="006D2AD2">
      <w:pPr>
        <w:spacing w:after="0" w:line="240" w:lineRule="auto"/>
        <w:rPr>
          <w:rFonts w:ascii="Times New Roman" w:eastAsiaTheme="minorHAnsi" w:hAnsi="Times New Roman"/>
          <w:sz w:val="24"/>
          <w:szCs w:val="24"/>
        </w:rPr>
      </w:pPr>
      <w:r w:rsidRPr="00E77361">
        <w:rPr>
          <w:rFonts w:ascii="Times New Roman" w:eastAsiaTheme="minorHAnsi" w:hAnsi="Times New Roman"/>
          <w:sz w:val="24"/>
          <w:szCs w:val="24"/>
        </w:rPr>
        <w:br w:type="page"/>
      </w:r>
    </w:p>
    <w:p w14:paraId="098A8BDF" w14:textId="77777777" w:rsidR="006D2AD2" w:rsidRPr="00E77361" w:rsidRDefault="006D2AD2" w:rsidP="006D2AD2">
      <w:pPr>
        <w:spacing w:after="0" w:line="480" w:lineRule="auto"/>
        <w:ind w:firstLine="720"/>
        <w:jc w:val="center"/>
        <w:rPr>
          <w:rFonts w:ascii="Times New Roman" w:eastAsiaTheme="minorHAnsi" w:hAnsi="Times New Roman"/>
          <w:b/>
          <w:bCs/>
          <w:sz w:val="24"/>
          <w:szCs w:val="24"/>
        </w:rPr>
      </w:pPr>
      <w:r w:rsidRPr="00E77361">
        <w:rPr>
          <w:rFonts w:ascii="Times New Roman" w:eastAsiaTheme="minorHAnsi" w:hAnsi="Times New Roman"/>
          <w:b/>
          <w:bCs/>
          <w:sz w:val="24"/>
          <w:szCs w:val="24"/>
        </w:rPr>
        <w:lastRenderedPageBreak/>
        <w:t>Resources</w:t>
      </w:r>
    </w:p>
    <w:p w14:paraId="2324946C" w14:textId="77777777" w:rsidR="006D2AD2" w:rsidRPr="00E77361" w:rsidRDefault="006D2AD2" w:rsidP="006D2AD2">
      <w:pPr>
        <w:spacing w:after="0" w:line="480" w:lineRule="auto"/>
        <w:rPr>
          <w:rFonts w:ascii="Times New Roman" w:eastAsiaTheme="minorHAnsi" w:hAnsi="Times New Roman"/>
          <w:sz w:val="24"/>
          <w:szCs w:val="24"/>
        </w:rPr>
      </w:pPr>
      <w:r w:rsidRPr="00E77361">
        <w:rPr>
          <w:rFonts w:ascii="Times New Roman" w:eastAsiaTheme="minorHAnsi" w:hAnsi="Times New Roman"/>
          <w:sz w:val="24"/>
          <w:szCs w:val="24"/>
        </w:rPr>
        <w:t xml:space="preserve">Adams R. J. (2010). Improving health outcomes with better patient understanding and </w:t>
      </w:r>
    </w:p>
    <w:p w14:paraId="4D5EC5BB" w14:textId="77777777" w:rsidR="006D2AD2" w:rsidRPr="00E77361" w:rsidRDefault="006D2AD2" w:rsidP="006D2AD2">
      <w:pPr>
        <w:spacing w:after="0" w:line="480" w:lineRule="auto"/>
        <w:ind w:left="720"/>
        <w:rPr>
          <w:rFonts w:ascii="Times New Roman" w:eastAsiaTheme="minorHAnsi" w:hAnsi="Times New Roman"/>
          <w:sz w:val="24"/>
          <w:szCs w:val="24"/>
        </w:rPr>
      </w:pPr>
      <w:r w:rsidRPr="00E77361">
        <w:rPr>
          <w:rFonts w:ascii="Times New Roman" w:eastAsiaTheme="minorHAnsi" w:hAnsi="Times New Roman"/>
          <w:sz w:val="24"/>
          <w:szCs w:val="24"/>
        </w:rPr>
        <w:t>education. </w:t>
      </w:r>
      <w:r w:rsidRPr="00E77361">
        <w:rPr>
          <w:rFonts w:ascii="Times New Roman" w:eastAsiaTheme="minorHAnsi" w:hAnsi="Times New Roman"/>
          <w:i/>
          <w:iCs/>
          <w:sz w:val="24"/>
          <w:szCs w:val="24"/>
        </w:rPr>
        <w:t>Risk management and healthcare policy</w:t>
      </w:r>
      <w:r w:rsidRPr="00E77361">
        <w:rPr>
          <w:rFonts w:ascii="Times New Roman" w:eastAsiaTheme="minorHAnsi" w:hAnsi="Times New Roman"/>
          <w:sz w:val="24"/>
          <w:szCs w:val="24"/>
        </w:rPr>
        <w:t>, </w:t>
      </w:r>
      <w:r w:rsidRPr="00E77361">
        <w:rPr>
          <w:rFonts w:ascii="Times New Roman" w:eastAsiaTheme="minorHAnsi" w:hAnsi="Times New Roman"/>
          <w:i/>
          <w:iCs/>
          <w:sz w:val="24"/>
          <w:szCs w:val="24"/>
        </w:rPr>
        <w:t>3</w:t>
      </w:r>
      <w:r w:rsidRPr="00E77361">
        <w:rPr>
          <w:rFonts w:ascii="Times New Roman" w:eastAsiaTheme="minorHAnsi" w:hAnsi="Times New Roman"/>
          <w:sz w:val="24"/>
          <w:szCs w:val="24"/>
        </w:rPr>
        <w:t>, 61–72. https://doi.org/10.2147/RMHP.S7500</w:t>
      </w:r>
    </w:p>
    <w:p w14:paraId="47D4703F" w14:textId="77777777" w:rsidR="006D2AD2" w:rsidRPr="00E77361" w:rsidRDefault="006D2AD2" w:rsidP="006D2AD2">
      <w:pPr>
        <w:spacing w:after="0" w:line="480" w:lineRule="auto"/>
        <w:rPr>
          <w:rFonts w:ascii="Times New Roman" w:eastAsiaTheme="minorHAnsi" w:hAnsi="Times New Roman"/>
          <w:sz w:val="24"/>
          <w:szCs w:val="24"/>
        </w:rPr>
      </w:pPr>
      <w:r w:rsidRPr="00E77361">
        <w:rPr>
          <w:rFonts w:ascii="Times New Roman" w:eastAsiaTheme="minorHAnsi" w:hAnsi="Times New Roman"/>
          <w:sz w:val="24"/>
          <w:szCs w:val="24"/>
        </w:rPr>
        <w:t xml:space="preserve">Centers for Disease Control. (CDC).  (2008) Community Health and Program Services </w:t>
      </w:r>
    </w:p>
    <w:p w14:paraId="3BE30E82" w14:textId="77777777" w:rsidR="006D2AD2" w:rsidRPr="00E77361" w:rsidRDefault="006D2AD2" w:rsidP="006D2AD2">
      <w:pPr>
        <w:spacing w:after="0" w:line="480" w:lineRule="auto"/>
        <w:rPr>
          <w:rFonts w:ascii="Times New Roman" w:eastAsiaTheme="minorHAnsi" w:hAnsi="Times New Roman"/>
          <w:sz w:val="24"/>
          <w:szCs w:val="24"/>
        </w:rPr>
      </w:pPr>
      <w:r w:rsidRPr="00E77361">
        <w:rPr>
          <w:rFonts w:ascii="Times New Roman" w:eastAsiaTheme="minorHAnsi" w:hAnsi="Times New Roman"/>
          <w:sz w:val="24"/>
          <w:szCs w:val="24"/>
        </w:rPr>
        <w:tab/>
        <w:t xml:space="preserve">Health Disparities Among Racial/Ethnic Populations.  Atlanta. U.S. Department of </w:t>
      </w:r>
    </w:p>
    <w:p w14:paraId="10B0611A" w14:textId="77777777" w:rsidR="006D2AD2" w:rsidRPr="00E77361" w:rsidRDefault="006D2AD2" w:rsidP="006D2AD2">
      <w:pPr>
        <w:spacing w:after="0" w:line="480" w:lineRule="auto"/>
        <w:rPr>
          <w:rFonts w:ascii="Times New Roman" w:eastAsiaTheme="minorHAnsi" w:hAnsi="Times New Roman"/>
          <w:sz w:val="24"/>
          <w:szCs w:val="24"/>
        </w:rPr>
      </w:pPr>
      <w:r w:rsidRPr="00E77361">
        <w:rPr>
          <w:rFonts w:ascii="Times New Roman" w:eastAsiaTheme="minorHAnsi" w:hAnsi="Times New Roman"/>
          <w:sz w:val="24"/>
          <w:szCs w:val="24"/>
        </w:rPr>
        <w:tab/>
        <w:t xml:space="preserve">Health and Human Services. </w:t>
      </w:r>
    </w:p>
    <w:p w14:paraId="5989EE0C" w14:textId="77777777" w:rsidR="006D2AD2" w:rsidRPr="00E77361" w:rsidRDefault="006D2AD2" w:rsidP="006D2AD2">
      <w:pPr>
        <w:spacing w:after="0" w:line="480" w:lineRule="auto"/>
        <w:rPr>
          <w:rFonts w:ascii="Times New Roman" w:eastAsiaTheme="minorHAnsi" w:hAnsi="Times New Roman"/>
          <w:sz w:val="24"/>
          <w:szCs w:val="24"/>
        </w:rPr>
      </w:pPr>
      <w:r w:rsidRPr="00E77361">
        <w:rPr>
          <w:rFonts w:ascii="Times New Roman" w:eastAsiaTheme="minorHAnsi" w:hAnsi="Times New Roman"/>
          <w:sz w:val="24"/>
          <w:szCs w:val="24"/>
        </w:rPr>
        <w:t xml:space="preserve">Centers for Disease Control. (CDC). “Health Disparities Among Youth”. </w:t>
      </w:r>
    </w:p>
    <w:p w14:paraId="1B7E26C4" w14:textId="77777777" w:rsidR="006D2AD2" w:rsidRPr="00E77361" w:rsidRDefault="006D2AD2" w:rsidP="006D2AD2">
      <w:pPr>
        <w:spacing w:after="0" w:line="480" w:lineRule="auto"/>
        <w:rPr>
          <w:rFonts w:ascii="Times New Roman" w:eastAsiaTheme="minorHAnsi" w:hAnsi="Times New Roman"/>
          <w:sz w:val="24"/>
          <w:szCs w:val="24"/>
        </w:rPr>
      </w:pPr>
      <w:r w:rsidRPr="00E77361">
        <w:rPr>
          <w:rFonts w:ascii="Times New Roman" w:eastAsiaTheme="minorHAnsi" w:hAnsi="Times New Roman"/>
          <w:sz w:val="24"/>
          <w:szCs w:val="24"/>
        </w:rPr>
        <w:tab/>
      </w:r>
      <w:hyperlink r:id="rId4" w:anchor="1" w:history="1">
        <w:r w:rsidRPr="00E77361">
          <w:rPr>
            <w:rFonts w:ascii="Times New Roman" w:eastAsiaTheme="minorHAnsi" w:hAnsi="Times New Roman"/>
            <w:color w:val="0563C1" w:themeColor="hyperlink"/>
            <w:sz w:val="24"/>
            <w:szCs w:val="24"/>
            <w:u w:val="single"/>
          </w:rPr>
          <w:t>www.cdc.gov/healthyyouth/disparities/#1</w:t>
        </w:r>
      </w:hyperlink>
      <w:r w:rsidRPr="00E77361">
        <w:rPr>
          <w:rFonts w:ascii="Times New Roman" w:eastAsiaTheme="minorHAnsi" w:hAnsi="Times New Roman"/>
          <w:sz w:val="24"/>
          <w:szCs w:val="24"/>
        </w:rPr>
        <w:t xml:space="preserve">. Retrieved on January 26, 2021. </w:t>
      </w:r>
    </w:p>
    <w:p w14:paraId="51A1EFF7" w14:textId="77777777" w:rsidR="006D2AD2" w:rsidRPr="00E77361" w:rsidRDefault="006D2AD2" w:rsidP="006D2AD2">
      <w:pPr>
        <w:spacing w:after="0" w:line="480" w:lineRule="auto"/>
        <w:rPr>
          <w:rFonts w:ascii="Times New Roman" w:eastAsiaTheme="minorHAnsi" w:hAnsi="Times New Roman"/>
          <w:sz w:val="24"/>
          <w:szCs w:val="24"/>
        </w:rPr>
      </w:pPr>
      <w:r w:rsidRPr="00E77361">
        <w:rPr>
          <w:rFonts w:ascii="Times New Roman" w:eastAsiaTheme="minorHAnsi" w:hAnsi="Times New Roman"/>
          <w:sz w:val="24"/>
          <w:szCs w:val="24"/>
        </w:rPr>
        <w:t xml:space="preserve">Peek, M., Simons, R., Parker, W., Ansell, D., Rogers, S., Edmonds, B.T. (2021). </w:t>
      </w:r>
    </w:p>
    <w:p w14:paraId="4C7FAA80" w14:textId="77777777" w:rsidR="006D2AD2" w:rsidRPr="00E77361" w:rsidRDefault="006D2AD2" w:rsidP="006D2AD2">
      <w:pPr>
        <w:spacing w:after="0" w:line="480" w:lineRule="auto"/>
        <w:rPr>
          <w:rFonts w:ascii="Times New Roman" w:eastAsiaTheme="minorHAnsi" w:hAnsi="Times New Roman"/>
          <w:sz w:val="24"/>
          <w:szCs w:val="24"/>
        </w:rPr>
      </w:pPr>
      <w:r w:rsidRPr="00E77361">
        <w:rPr>
          <w:rFonts w:ascii="Times New Roman" w:eastAsiaTheme="minorHAnsi" w:hAnsi="Times New Roman"/>
          <w:sz w:val="24"/>
          <w:szCs w:val="24"/>
        </w:rPr>
        <w:tab/>
        <w:t xml:space="preserve">COVID-19 Among African Americans: An Action Plan for Mitigating Disparities. </w:t>
      </w:r>
    </w:p>
    <w:p w14:paraId="58BCCD2F" w14:textId="77777777" w:rsidR="006D2AD2" w:rsidRPr="00E77361" w:rsidRDefault="006D2AD2" w:rsidP="006D2AD2">
      <w:pPr>
        <w:spacing w:after="0" w:line="480" w:lineRule="auto"/>
        <w:rPr>
          <w:rFonts w:ascii="Times New Roman" w:eastAsiaTheme="minorHAnsi" w:hAnsi="Times New Roman"/>
          <w:sz w:val="24"/>
          <w:szCs w:val="24"/>
        </w:rPr>
      </w:pPr>
      <w:r w:rsidRPr="00E77361">
        <w:rPr>
          <w:rFonts w:ascii="Times New Roman" w:eastAsiaTheme="minorHAnsi" w:hAnsi="Times New Roman"/>
          <w:sz w:val="24"/>
          <w:szCs w:val="24"/>
        </w:rPr>
        <w:tab/>
        <w:t xml:space="preserve">American Journal of Public Health. </w:t>
      </w:r>
    </w:p>
    <w:p w14:paraId="5E18785D" w14:textId="77777777" w:rsidR="006D2AD2" w:rsidRPr="00E77361" w:rsidRDefault="006D2AD2" w:rsidP="006D2AD2">
      <w:pPr>
        <w:spacing w:after="0" w:line="480" w:lineRule="auto"/>
        <w:rPr>
          <w:rFonts w:ascii="Times New Roman" w:eastAsiaTheme="minorHAnsi" w:hAnsi="Times New Roman"/>
          <w:sz w:val="24"/>
          <w:szCs w:val="24"/>
        </w:rPr>
      </w:pPr>
    </w:p>
    <w:p w14:paraId="6BCE5E06" w14:textId="77777777" w:rsidR="006D2AD2" w:rsidRPr="00E77361" w:rsidRDefault="006D2AD2" w:rsidP="006D2AD2">
      <w:pPr>
        <w:spacing w:after="0" w:line="480" w:lineRule="auto"/>
        <w:rPr>
          <w:rFonts w:ascii="Times New Roman" w:eastAsiaTheme="minorHAnsi" w:hAnsi="Times New Roman"/>
          <w:sz w:val="24"/>
          <w:szCs w:val="24"/>
        </w:rPr>
      </w:pPr>
    </w:p>
    <w:p w14:paraId="66FA0F01" w14:textId="77777777" w:rsidR="006D2AD2" w:rsidRDefault="006D2AD2" w:rsidP="006D2AD2"/>
    <w:p w14:paraId="221E78E6" w14:textId="77777777" w:rsidR="006D2AD2" w:rsidRDefault="006D2AD2" w:rsidP="006D2AD2"/>
    <w:p w14:paraId="0610D9BD" w14:textId="77777777" w:rsidR="006D2AD2" w:rsidRDefault="006D2AD2" w:rsidP="006D2AD2"/>
    <w:p w14:paraId="4F7DD464" w14:textId="77777777" w:rsidR="006D2AD2" w:rsidRDefault="006D2AD2" w:rsidP="006D2AD2"/>
    <w:p w14:paraId="2949EB07" w14:textId="77777777" w:rsidR="006D2AD2" w:rsidRDefault="006D2AD2" w:rsidP="006D2AD2"/>
    <w:p w14:paraId="13CA3833" w14:textId="77777777" w:rsidR="006D2AD2" w:rsidRDefault="006D2AD2" w:rsidP="006D2AD2"/>
    <w:p w14:paraId="4FDAA909" w14:textId="77777777" w:rsidR="006D2AD2" w:rsidRDefault="006D2AD2" w:rsidP="006D2AD2"/>
    <w:p w14:paraId="12939411" w14:textId="77777777" w:rsidR="006D2AD2" w:rsidRDefault="006D2AD2" w:rsidP="006D2AD2"/>
    <w:p w14:paraId="42A402D4" w14:textId="77777777" w:rsidR="006D2AD2" w:rsidRDefault="006D2AD2" w:rsidP="006D2AD2"/>
    <w:p w14:paraId="290D50C4" w14:textId="77777777" w:rsidR="006D2AD2" w:rsidRDefault="006D2AD2" w:rsidP="006D2AD2"/>
    <w:p w14:paraId="3CCECF88" w14:textId="77777777" w:rsidR="00AB1A95" w:rsidRDefault="00AB1A95"/>
    <w:sectPr w:rsidR="00AB1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D2"/>
    <w:rsid w:val="006D2AD2"/>
    <w:rsid w:val="00AA768F"/>
    <w:rsid w:val="00AB1A95"/>
    <w:rsid w:val="00DB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D714"/>
  <w15:chartTrackingRefBased/>
  <w15:docId w15:val="{730754B2-669E-40BC-AB70-D548793C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AD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dc.gov/healthyyouth/dispa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Hines</dc:creator>
  <cp:keywords/>
  <dc:description/>
  <cp:lastModifiedBy>Sam Hines</cp:lastModifiedBy>
  <cp:revision>1</cp:revision>
  <dcterms:created xsi:type="dcterms:W3CDTF">2022-02-23T14:52:00Z</dcterms:created>
  <dcterms:modified xsi:type="dcterms:W3CDTF">2022-02-23T14:53:00Z</dcterms:modified>
</cp:coreProperties>
</file>