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36BA2" w14:textId="77777777" w:rsidR="0085481C" w:rsidRDefault="0085481C" w:rsidP="0085481C">
      <w:pPr>
        <w:pStyle w:val="Heading4"/>
        <w:shd w:val="clear" w:color="auto" w:fill="FFFFFF"/>
        <w:jc w:val="center"/>
        <w:textAlignment w:val="top"/>
        <w:rPr>
          <w:rFonts w:ascii="var(--ws-heading-4-font-family)" w:hAnsi="var(--ws-heading-4-font-family)"/>
        </w:rPr>
      </w:pPr>
      <w:r>
        <w:rPr>
          <w:rFonts w:ascii="var(--ws-heading-4-font-family)" w:hAnsi="var(--ws-heading-4-font-family)"/>
        </w:rPr>
        <w:t>Christine Johnson, Treasurer/CFO</w:t>
      </w:r>
    </w:p>
    <w:p w14:paraId="1554ED56" w14:textId="29D1C501" w:rsidR="0085481C" w:rsidRDefault="0085481C" w:rsidP="0085481C">
      <w:pPr>
        <w:pStyle w:val="NormalWeb"/>
        <w:shd w:val="clear" w:color="auto" w:fill="FFFFFF"/>
        <w:jc w:val="center"/>
        <w:textAlignment w:val="top"/>
        <w:rPr>
          <w:rFonts w:ascii="Palatino" w:hAnsi="Palatino"/>
        </w:rPr>
      </w:pPr>
      <w:r>
        <w:rPr>
          <w:rFonts w:ascii="Palatino" w:hAnsi="Palatino"/>
        </w:rPr>
        <w:t xml:space="preserve">As a retired financial analysts, financial accounting and reporting supervisor </w:t>
      </w:r>
      <w:r>
        <w:rPr>
          <w:rFonts w:ascii="Palatino" w:hAnsi="Palatino"/>
        </w:rPr>
        <w:t xml:space="preserve">of the Department of __________... An experienced </w:t>
      </w:r>
      <w:r>
        <w:rPr>
          <w:rFonts w:ascii="Palatino" w:hAnsi="Palatino"/>
        </w:rPr>
        <w:t xml:space="preserve">treasurer </w:t>
      </w:r>
      <w:r>
        <w:rPr>
          <w:rFonts w:ascii="Palatino" w:hAnsi="Palatino"/>
        </w:rPr>
        <w:t>for</w:t>
      </w:r>
      <w:r>
        <w:rPr>
          <w:rFonts w:ascii="Palatino" w:hAnsi="Palatino"/>
        </w:rPr>
        <w:t xml:space="preserve"> a non-profit organization for nine years, Chris brings a wealth of experience and passion to Dwells Ministries.</w:t>
      </w:r>
    </w:p>
    <w:p w14:paraId="09562BDE" w14:textId="77777777" w:rsidR="00E2528C" w:rsidRDefault="0085481C"/>
    <w:sectPr w:rsidR="00E25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ws-heading-4-font-family)">
    <w:altName w:val="Cambria"/>
    <w:panose1 w:val="020B0604020202020204"/>
    <w:charset w:val="00"/>
    <w:family w:val="roman"/>
    <w:notTrueType/>
    <w:pitch w:val="default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15"/>
    <w:rsid w:val="007C0FD3"/>
    <w:rsid w:val="0085481C"/>
    <w:rsid w:val="00B05E15"/>
    <w:rsid w:val="00CE0CC1"/>
    <w:rsid w:val="00DB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B8D8BD"/>
  <w15:chartTrackingRefBased/>
  <w15:docId w15:val="{99F4BEBD-8B21-BC46-AD09-56D21D13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05E1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05E15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B05E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Wells</dc:creator>
  <cp:keywords/>
  <dc:description/>
  <cp:lastModifiedBy>Diane Wells</cp:lastModifiedBy>
  <cp:revision>2</cp:revision>
  <dcterms:created xsi:type="dcterms:W3CDTF">2021-07-11T00:24:00Z</dcterms:created>
  <dcterms:modified xsi:type="dcterms:W3CDTF">2021-07-11T00:24:00Z</dcterms:modified>
</cp:coreProperties>
</file>