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8B97" w14:textId="34FA382A" w:rsidR="007A5143" w:rsidRPr="0029166C" w:rsidRDefault="007A5143" w:rsidP="0029166C">
      <w:r>
        <w:rPr>
          <w:noProof/>
        </w:rPr>
        <w:drawing>
          <wp:inline distT="0" distB="0" distL="0" distR="0" wp14:anchorId="71175CBE" wp14:editId="284DDA83">
            <wp:extent cx="1924578" cy="1970846"/>
            <wp:effectExtent l="0" t="0" r="635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38999" cy="2190422"/>
                    </a:xfrm>
                    <a:prstGeom prst="rect">
                      <a:avLst/>
                    </a:prstGeom>
                  </pic:spPr>
                </pic:pic>
              </a:graphicData>
            </a:graphic>
          </wp:inline>
        </w:drawing>
      </w:r>
      <w:r w:rsidRPr="00E636C5">
        <w:rPr>
          <w:noProof/>
        </w:rPr>
        <w:drawing>
          <wp:inline distT="0" distB="0" distL="0" distR="0" wp14:anchorId="4DC4A63C" wp14:editId="0C2A330D">
            <wp:extent cx="2734266" cy="1287140"/>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6"/>
                    <a:stretch>
                      <a:fillRect/>
                    </a:stretch>
                  </pic:blipFill>
                  <pic:spPr>
                    <a:xfrm>
                      <a:off x="0" y="0"/>
                      <a:ext cx="3050422" cy="1435969"/>
                    </a:xfrm>
                    <a:prstGeom prst="rect">
                      <a:avLst/>
                    </a:prstGeom>
                  </pic:spPr>
                </pic:pic>
              </a:graphicData>
            </a:graphic>
          </wp:inline>
        </w:drawing>
      </w:r>
    </w:p>
    <w:p w14:paraId="76FAD607" w14:textId="77777777" w:rsidR="007A5143" w:rsidRDefault="007A5143" w:rsidP="007A5143">
      <w:pPr>
        <w:jc w:val="center"/>
        <w:rPr>
          <w:rFonts w:ascii="Bradley Hand ITC" w:hAnsi="Bradley Hand ITC"/>
          <w:color w:val="459B5A"/>
          <w:sz w:val="32"/>
          <w:szCs w:val="32"/>
        </w:rPr>
      </w:pPr>
    </w:p>
    <w:p w14:paraId="0FF1B0E6" w14:textId="70406B69" w:rsidR="007A5143" w:rsidRPr="00452C42" w:rsidRDefault="007A5143" w:rsidP="007A5143">
      <w:pPr>
        <w:jc w:val="center"/>
        <w:rPr>
          <w:rFonts w:ascii="Bradley Hand ITC" w:hAnsi="Bradley Hand ITC"/>
          <w:color w:val="459B5A"/>
          <w:sz w:val="32"/>
          <w:szCs w:val="32"/>
        </w:rPr>
      </w:pPr>
      <w:r w:rsidRPr="00452C42">
        <w:rPr>
          <w:rFonts w:ascii="Bradley Hand ITC" w:hAnsi="Bradley Hand ITC"/>
          <w:color w:val="459B5A"/>
          <w:sz w:val="32"/>
          <w:szCs w:val="32"/>
        </w:rPr>
        <w:t xml:space="preserve">Newsletter </w:t>
      </w:r>
      <w:r>
        <w:rPr>
          <w:rFonts w:ascii="Bradley Hand ITC" w:hAnsi="Bradley Hand ITC"/>
          <w:color w:val="459B5A"/>
          <w:sz w:val="32"/>
          <w:szCs w:val="32"/>
        </w:rPr>
        <w:t>1</w:t>
      </w:r>
      <w:r w:rsidR="005C1C4A">
        <w:rPr>
          <w:rFonts w:ascii="Bradley Hand ITC" w:hAnsi="Bradley Hand ITC"/>
          <w:color w:val="459B5A"/>
          <w:sz w:val="32"/>
          <w:szCs w:val="32"/>
        </w:rPr>
        <w:t>0</w:t>
      </w:r>
    </w:p>
    <w:p w14:paraId="461C1FD3" w14:textId="77777777" w:rsidR="007A5143" w:rsidRPr="00452C42" w:rsidRDefault="007A5143" w:rsidP="007A5143">
      <w:pPr>
        <w:jc w:val="center"/>
        <w:rPr>
          <w:rFonts w:ascii="Bradley Hand ITC" w:hAnsi="Bradley Hand ITC"/>
          <w:color w:val="459B5A"/>
          <w:sz w:val="20"/>
          <w:szCs w:val="20"/>
        </w:rPr>
      </w:pPr>
    </w:p>
    <w:p w14:paraId="17264FDB" w14:textId="77777777" w:rsidR="00C7015F" w:rsidRDefault="00E46084" w:rsidP="007A5143">
      <w:pPr>
        <w:jc w:val="center"/>
        <w:rPr>
          <w:rFonts w:ascii="Bradley Hand ITC" w:hAnsi="Bradley Hand ITC"/>
          <w:color w:val="459B5A"/>
          <w:sz w:val="40"/>
          <w:szCs w:val="40"/>
        </w:rPr>
      </w:pPr>
      <w:r>
        <w:rPr>
          <w:rFonts w:ascii="Bradley Hand ITC" w:hAnsi="Bradley Hand ITC"/>
          <w:color w:val="459B5A"/>
          <w:sz w:val="40"/>
          <w:szCs w:val="40"/>
        </w:rPr>
        <w:t xml:space="preserve">PSYCHOEDUCATION </w:t>
      </w:r>
      <w:r w:rsidR="007A5143">
        <w:rPr>
          <w:rFonts w:ascii="Bradley Hand ITC" w:hAnsi="Bradley Hand ITC"/>
          <w:color w:val="459B5A"/>
          <w:sz w:val="40"/>
          <w:szCs w:val="40"/>
        </w:rPr>
        <w:t>GROUP</w:t>
      </w:r>
      <w:r>
        <w:rPr>
          <w:rFonts w:ascii="Bradley Hand ITC" w:hAnsi="Bradley Hand ITC"/>
          <w:color w:val="459B5A"/>
          <w:sz w:val="40"/>
          <w:szCs w:val="40"/>
        </w:rPr>
        <w:t>s</w:t>
      </w:r>
      <w:r w:rsidR="00C7015F">
        <w:rPr>
          <w:rFonts w:ascii="Bradley Hand ITC" w:hAnsi="Bradley Hand ITC"/>
          <w:color w:val="459B5A"/>
          <w:sz w:val="40"/>
          <w:szCs w:val="40"/>
        </w:rPr>
        <w:t>:</w:t>
      </w:r>
    </w:p>
    <w:p w14:paraId="3FFDCB4D" w14:textId="13171D2A" w:rsidR="007A5143" w:rsidRPr="00452C42" w:rsidRDefault="003F079B" w:rsidP="007A5143">
      <w:pPr>
        <w:jc w:val="center"/>
        <w:rPr>
          <w:rFonts w:ascii="Bradley Hand ITC" w:hAnsi="Bradley Hand ITC"/>
          <w:color w:val="459B5A"/>
          <w:sz w:val="40"/>
          <w:szCs w:val="40"/>
        </w:rPr>
      </w:pPr>
      <w:r>
        <w:rPr>
          <w:rFonts w:ascii="Bradley Hand ITC" w:hAnsi="Bradley Hand ITC"/>
          <w:color w:val="459B5A"/>
          <w:sz w:val="40"/>
          <w:szCs w:val="40"/>
        </w:rPr>
        <w:t>‘</w:t>
      </w:r>
      <w:r w:rsidR="00C7015F">
        <w:rPr>
          <w:rFonts w:ascii="Bradley Hand ITC" w:hAnsi="Bradley Hand ITC"/>
          <w:color w:val="459B5A"/>
          <w:sz w:val="40"/>
          <w:szCs w:val="40"/>
        </w:rPr>
        <w:t>PLANTING SEEDS</w:t>
      </w:r>
      <w:r>
        <w:rPr>
          <w:rFonts w:ascii="Bradley Hand ITC" w:hAnsi="Bradley Hand ITC"/>
          <w:color w:val="459B5A"/>
          <w:sz w:val="40"/>
          <w:szCs w:val="40"/>
        </w:rPr>
        <w:t>’</w:t>
      </w:r>
    </w:p>
    <w:p w14:paraId="066D2729" w14:textId="77777777" w:rsidR="007A5143" w:rsidRPr="00452C42" w:rsidRDefault="007A5143" w:rsidP="007A5143">
      <w:pPr>
        <w:jc w:val="center"/>
        <w:rPr>
          <w:rFonts w:ascii="Bradley Hand ITC" w:hAnsi="Bradley Hand ITC"/>
          <w:color w:val="459B5A"/>
          <w:sz w:val="40"/>
          <w:szCs w:val="40"/>
        </w:rPr>
      </w:pPr>
    </w:p>
    <w:p w14:paraId="5943E2B5" w14:textId="17D70D55" w:rsidR="00E46084" w:rsidRPr="006155EB" w:rsidRDefault="00E46084" w:rsidP="00E46084">
      <w:pPr>
        <w:rPr>
          <w:rFonts w:ascii="Avenir Next" w:hAnsi="Avenir Next"/>
          <w:color w:val="3B3838" w:themeColor="background2" w:themeShade="40"/>
        </w:rPr>
      </w:pPr>
      <w:r w:rsidRPr="006155EB">
        <w:rPr>
          <w:rFonts w:ascii="Avenir Next" w:hAnsi="Avenir Next"/>
          <w:color w:val="3B3838" w:themeColor="background2" w:themeShade="40"/>
        </w:rPr>
        <w:t xml:space="preserve">In our annual planning meeting </w:t>
      </w:r>
      <w:r w:rsidR="00CF2892" w:rsidRPr="006155EB">
        <w:rPr>
          <w:rFonts w:ascii="Avenir Next" w:hAnsi="Avenir Next"/>
          <w:color w:val="3B3838" w:themeColor="background2" w:themeShade="40"/>
        </w:rPr>
        <w:t xml:space="preserve">last spring, </w:t>
      </w:r>
      <w:r w:rsidRPr="006155EB">
        <w:rPr>
          <w:rFonts w:ascii="Avenir Next" w:hAnsi="Avenir Next"/>
          <w:color w:val="3B3838" w:themeColor="background2" w:themeShade="40"/>
        </w:rPr>
        <w:t xml:space="preserve">our TIGS team engaged in lively debate and settled on </w:t>
      </w:r>
      <w:r w:rsidRPr="006155EB">
        <w:rPr>
          <w:rFonts w:ascii="Avenir Next" w:hAnsi="Avenir Next"/>
          <w:i/>
          <w:iCs/>
          <w:color w:val="5482A3"/>
        </w:rPr>
        <w:t>Psychoeducational Group Leadership</w:t>
      </w:r>
      <w:r w:rsidRPr="006155EB">
        <w:rPr>
          <w:rFonts w:ascii="Avenir Next" w:hAnsi="Avenir Next"/>
          <w:color w:val="5482A3"/>
        </w:rPr>
        <w:t xml:space="preserve"> </w:t>
      </w:r>
      <w:r w:rsidRPr="006155EB">
        <w:rPr>
          <w:rFonts w:ascii="Avenir Next" w:hAnsi="Avenir Next"/>
          <w:color w:val="3B3838" w:themeColor="background2" w:themeShade="40"/>
        </w:rPr>
        <w:t>as our theme for the coming year. The theme we select each year informs our decisions regarding invited guests for conversations and workshops</w:t>
      </w:r>
      <w:r w:rsidR="00CF2892"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and gives focus to our seasonal newsletters</w:t>
      </w:r>
      <w:r w:rsidR="00CF2892" w:rsidRPr="006155EB">
        <w:rPr>
          <w:rFonts w:ascii="Avenir Next" w:hAnsi="Avenir Next"/>
          <w:color w:val="3B3838" w:themeColor="background2" w:themeShade="40"/>
        </w:rPr>
        <w:t xml:space="preserve"> and reading lists</w:t>
      </w:r>
      <w:r w:rsidRPr="006155EB">
        <w:rPr>
          <w:rFonts w:ascii="Avenir Next" w:hAnsi="Avenir Next"/>
          <w:color w:val="3B3838" w:themeColor="background2" w:themeShade="40"/>
        </w:rPr>
        <w:t>.</w:t>
      </w:r>
    </w:p>
    <w:p w14:paraId="3606BD98" w14:textId="77777777" w:rsidR="00CF2892" w:rsidRDefault="00CF2892" w:rsidP="00E46084">
      <w:pPr>
        <w:rPr>
          <w:rFonts w:ascii="Avenir Next" w:hAnsi="Avenir Next"/>
          <w:color w:val="3B3838" w:themeColor="background2" w:themeShade="40"/>
        </w:rPr>
      </w:pPr>
    </w:p>
    <w:p w14:paraId="16EFB699" w14:textId="2233F70D" w:rsidR="003304EE" w:rsidRDefault="003304EE" w:rsidP="00E46084">
      <w:pPr>
        <w:rPr>
          <w:rFonts w:ascii="Avenir Next" w:hAnsi="Avenir Next"/>
          <w:color w:val="3B3838" w:themeColor="background2" w:themeShade="40"/>
        </w:rPr>
      </w:pPr>
      <w:r w:rsidRPr="009F2766">
        <w:rPr>
          <w:rFonts w:ascii="Avenir Next" w:hAnsi="Avenir Next"/>
          <w:color w:val="3B3838" w:themeColor="background2" w:themeShade="40"/>
        </w:rPr>
        <w:t>We began</w:t>
      </w:r>
      <w:r>
        <w:rPr>
          <w:rFonts w:ascii="Avenir Next" w:hAnsi="Avenir Next"/>
          <w:color w:val="3B3838" w:themeColor="background2" w:themeShade="40"/>
        </w:rPr>
        <w:t xml:space="preserve"> this newsletter several months ago but have struggled to gather our writing energies as the contexts of our world continue to change. We have been so grateful for each other and our weekly meetings and reflections. We have drawn on our knowledge of group theories to help us ‘lean in’ and have difficult conversations. We believe in the power of groups to effect meaningful change, and group leaders in all arenas will be called upon to use your facilitation skills in service of healing … In that spirit, we will continue to gather materials related to various themes. We offer here in this newsletter some reflections and resources related to psychoeducational group leadership. </w:t>
      </w:r>
    </w:p>
    <w:p w14:paraId="011F9891" w14:textId="77777777" w:rsidR="003304EE" w:rsidRDefault="003304EE" w:rsidP="00E46084">
      <w:pPr>
        <w:rPr>
          <w:rFonts w:ascii="Avenir Next" w:hAnsi="Avenir Next"/>
          <w:color w:val="3B3838" w:themeColor="background2" w:themeShade="40"/>
        </w:rPr>
      </w:pPr>
    </w:p>
    <w:p w14:paraId="1A254B22" w14:textId="77777777" w:rsidR="00052F04" w:rsidRPr="00452C42" w:rsidRDefault="00052F04" w:rsidP="00052F04">
      <w:pPr>
        <w:rPr>
          <w:rFonts w:ascii="Avenir Next" w:hAnsi="Avenir Next" w:cs="MicrosoftSansSerif"/>
          <w:color w:val="4472C4" w:themeColor="accent1"/>
          <w:sz w:val="28"/>
          <w:szCs w:val="28"/>
        </w:rPr>
      </w:pPr>
      <w:r w:rsidRPr="00452C42">
        <w:rPr>
          <w:rFonts w:ascii="Avenir Next" w:hAnsi="Avenir Next"/>
          <w:color w:val="459B5A"/>
          <w:sz w:val="28"/>
          <w:szCs w:val="28"/>
        </w:rPr>
        <w:t>REFLECTING ON OUR COLLECTIVE RESPONSES</w:t>
      </w:r>
      <w:r w:rsidRPr="00452C42">
        <w:rPr>
          <w:rFonts w:ascii="Avenir Next" w:hAnsi="Avenir Next" w:cs="MicrosoftSansSerif"/>
          <w:color w:val="4472C4" w:themeColor="accent1"/>
          <w:sz w:val="28"/>
          <w:szCs w:val="28"/>
        </w:rPr>
        <w:t xml:space="preserve"> </w:t>
      </w:r>
    </w:p>
    <w:p w14:paraId="4D964D6E" w14:textId="77777777" w:rsidR="00052F04" w:rsidRPr="006155EB" w:rsidRDefault="00052F04" w:rsidP="00E46084">
      <w:pPr>
        <w:rPr>
          <w:rFonts w:ascii="Avenir Next" w:hAnsi="Avenir Next"/>
          <w:color w:val="3B3838" w:themeColor="background2" w:themeShade="40"/>
        </w:rPr>
      </w:pPr>
    </w:p>
    <w:p w14:paraId="3DE75A5A" w14:textId="77777777" w:rsidR="0029166C" w:rsidRDefault="00E46084" w:rsidP="00E46084">
      <w:pPr>
        <w:rPr>
          <w:rFonts w:ascii="Avenir Next" w:hAnsi="Avenir Next"/>
          <w:color w:val="3B3838" w:themeColor="background2" w:themeShade="40"/>
        </w:rPr>
      </w:pPr>
      <w:r w:rsidRPr="006155EB">
        <w:rPr>
          <w:rFonts w:ascii="Avenir Next" w:hAnsi="Avenir Next"/>
          <w:color w:val="3B3838" w:themeColor="background2" w:themeShade="40"/>
        </w:rPr>
        <w:t xml:space="preserve">In the unofficial hierarchy of </w:t>
      </w:r>
      <w:r w:rsidR="00CF2892" w:rsidRPr="006155EB">
        <w:rPr>
          <w:rFonts w:ascii="Avenir Next" w:hAnsi="Avenir Next"/>
          <w:color w:val="3B3838" w:themeColor="background2" w:themeShade="40"/>
        </w:rPr>
        <w:t xml:space="preserve">therapy </w:t>
      </w:r>
      <w:r w:rsidRPr="006155EB">
        <w:rPr>
          <w:rFonts w:ascii="Avenir Next" w:hAnsi="Avenir Next"/>
          <w:color w:val="3B3838" w:themeColor="background2" w:themeShade="40"/>
        </w:rPr>
        <w:t xml:space="preserve">groups, psychoeducational groups </w:t>
      </w:r>
      <w:r w:rsidR="00CF2892" w:rsidRPr="006155EB">
        <w:rPr>
          <w:rFonts w:ascii="Avenir Next" w:hAnsi="Avenir Next"/>
          <w:color w:val="3B3838" w:themeColor="background2" w:themeShade="40"/>
        </w:rPr>
        <w:t>have been</w:t>
      </w:r>
      <w:r w:rsidRPr="006155EB">
        <w:rPr>
          <w:rFonts w:ascii="Avenir Next" w:hAnsi="Avenir Next"/>
          <w:color w:val="3B3838" w:themeColor="background2" w:themeShade="40"/>
        </w:rPr>
        <w:t xml:space="preserve"> at times undervalued and the skill</w:t>
      </w:r>
      <w:r w:rsidR="00CF2892" w:rsidRPr="006155EB">
        <w:rPr>
          <w:rFonts w:ascii="Avenir Next" w:hAnsi="Avenir Next"/>
          <w:color w:val="3B3838" w:themeColor="background2" w:themeShade="40"/>
        </w:rPr>
        <w:t>s</w:t>
      </w:r>
      <w:r w:rsidR="00CF2892" w:rsidRPr="006155EB">
        <w:rPr>
          <w:rFonts w:ascii="Avenir Next" w:hAnsi="Avenir Next"/>
          <w:color w:val="3B3838" w:themeColor="background2" w:themeShade="40"/>
        </w:rPr>
        <w:softHyphen/>
      </w:r>
      <w:r w:rsidR="00CF2892" w:rsidRPr="006155EB">
        <w:rPr>
          <w:rFonts w:ascii="Avenir Next" w:hAnsi="Avenir Next"/>
          <w:color w:val="3B3838" w:themeColor="background2" w:themeShade="40"/>
        </w:rPr>
        <w:softHyphen/>
      </w:r>
      <w:r w:rsidRPr="006155EB">
        <w:rPr>
          <w:rFonts w:ascii="Avenir Next" w:hAnsi="Avenir Next"/>
          <w:color w:val="3B3838" w:themeColor="background2" w:themeShade="40"/>
        </w:rPr>
        <w:t xml:space="preserve"> required to facilitate these groups may go unrecognized. Creating an atmosphere conducive to learning</w:t>
      </w:r>
      <w:r w:rsidR="00CF2892"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where members feel </w:t>
      </w:r>
      <w:r w:rsidRPr="006155EB">
        <w:rPr>
          <w:rFonts w:ascii="Avenir Next" w:hAnsi="Avenir Next"/>
          <w:color w:val="3B3838" w:themeColor="background2" w:themeShade="40"/>
        </w:rPr>
        <w:lastRenderedPageBreak/>
        <w:t>safe enough to open their boundaries to new information and new ways of living</w:t>
      </w:r>
      <w:r w:rsidR="00CF2892"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is a challenging task for any leader. </w:t>
      </w:r>
    </w:p>
    <w:p w14:paraId="6BFB5104" w14:textId="77777777" w:rsidR="0029166C" w:rsidRDefault="0029166C" w:rsidP="00E46084">
      <w:pPr>
        <w:rPr>
          <w:rFonts w:ascii="Avenir Next" w:hAnsi="Avenir Next"/>
          <w:color w:val="3B3838" w:themeColor="background2" w:themeShade="40"/>
        </w:rPr>
      </w:pPr>
    </w:p>
    <w:p w14:paraId="2FC9B27A" w14:textId="7C8CC184" w:rsidR="00E17F2B" w:rsidRDefault="0029166C" w:rsidP="00E17F2B">
      <w:pPr>
        <w:rPr>
          <w:rFonts w:ascii="Avenir Next" w:hAnsi="Avenir Next"/>
          <w:color w:val="3B3838" w:themeColor="background2" w:themeShade="40"/>
        </w:rPr>
      </w:pPr>
      <w:r>
        <w:rPr>
          <w:rFonts w:ascii="Avenir Next" w:hAnsi="Avenir Next"/>
          <w:color w:val="3B3838" w:themeColor="background2" w:themeShade="40"/>
        </w:rPr>
        <w:t xml:space="preserve">Psychoeducational groups may also be a ‘first-line’ therapy group experience for many participants. </w:t>
      </w:r>
      <w:r w:rsidR="00E46084" w:rsidRPr="006155EB">
        <w:rPr>
          <w:rFonts w:ascii="Avenir Next" w:hAnsi="Avenir Next"/>
          <w:color w:val="3B3838" w:themeColor="background2" w:themeShade="40"/>
        </w:rPr>
        <w:t>It is important to recognize that attending a group and opening up to others is often an act of true courage</w:t>
      </w:r>
      <w:r w:rsidR="00CF2892" w:rsidRPr="006155EB">
        <w:rPr>
          <w:rFonts w:ascii="Avenir Next" w:hAnsi="Avenir Next"/>
          <w:color w:val="3B3838" w:themeColor="background2" w:themeShade="40"/>
        </w:rPr>
        <w:t>,</w:t>
      </w:r>
      <w:r w:rsidR="00E46084" w:rsidRPr="006155EB">
        <w:rPr>
          <w:rFonts w:ascii="Avenir Next" w:hAnsi="Avenir Next"/>
          <w:color w:val="3B3838" w:themeColor="background2" w:themeShade="40"/>
        </w:rPr>
        <w:t xml:space="preserve"> since many participants have been negatively impacted in</w:t>
      </w:r>
      <w:r w:rsidR="00CF2892" w:rsidRPr="006155EB">
        <w:rPr>
          <w:rFonts w:ascii="Avenir Next" w:hAnsi="Avenir Next"/>
          <w:color w:val="3B3838" w:themeColor="background2" w:themeShade="40"/>
        </w:rPr>
        <w:t xml:space="preserve"> previous </w:t>
      </w:r>
      <w:r w:rsidR="00E46084" w:rsidRPr="006155EB">
        <w:rPr>
          <w:rFonts w:ascii="Avenir Next" w:hAnsi="Avenir Next"/>
          <w:color w:val="3B3838" w:themeColor="background2" w:themeShade="40"/>
        </w:rPr>
        <w:t>group</w:t>
      </w:r>
      <w:r w:rsidR="00CF2892" w:rsidRPr="006155EB">
        <w:rPr>
          <w:rFonts w:ascii="Avenir Next" w:hAnsi="Avenir Next"/>
          <w:color w:val="3B3838" w:themeColor="background2" w:themeShade="40"/>
        </w:rPr>
        <w:t>s</w:t>
      </w:r>
      <w:r w:rsidR="00E46084" w:rsidRPr="006155EB">
        <w:rPr>
          <w:rFonts w:ascii="Avenir Next" w:hAnsi="Avenir Next"/>
          <w:color w:val="3B3838" w:themeColor="background2" w:themeShade="40"/>
        </w:rPr>
        <w:t xml:space="preserve"> (families, classrooms etc.) </w:t>
      </w:r>
      <w:r w:rsidR="00E17F2B" w:rsidRPr="009F2766">
        <w:rPr>
          <w:rFonts w:ascii="Avenir Next" w:hAnsi="Avenir Next"/>
          <w:color w:val="3B3838" w:themeColor="background2" w:themeShade="40"/>
        </w:rPr>
        <w:t xml:space="preserve">In </w:t>
      </w:r>
      <w:r w:rsidR="00C7015F" w:rsidRPr="009F2766">
        <w:rPr>
          <w:rFonts w:ascii="Avenir Next" w:hAnsi="Avenir Next"/>
          <w:color w:val="3B3838" w:themeColor="background2" w:themeShade="40"/>
        </w:rPr>
        <w:t>fact,</w:t>
      </w:r>
      <w:r w:rsidR="00E17F2B" w:rsidRPr="009F2766">
        <w:rPr>
          <w:rFonts w:ascii="Avenir Next" w:hAnsi="Avenir Next"/>
          <w:color w:val="3B3838" w:themeColor="background2" w:themeShade="40"/>
        </w:rPr>
        <w:t xml:space="preserve"> in some</w:t>
      </w:r>
      <w:r w:rsidR="00E17F2B">
        <w:rPr>
          <w:rFonts w:ascii="Avenir Next" w:hAnsi="Avenir Next"/>
          <w:color w:val="3B3838" w:themeColor="background2" w:themeShade="40"/>
        </w:rPr>
        <w:t xml:space="preserve"> settings, </w:t>
      </w:r>
      <w:r w:rsidR="00E17F2B" w:rsidRPr="00E17F2B">
        <w:rPr>
          <w:rFonts w:ascii="Avenir Next" w:hAnsi="Avenir Next"/>
          <w:color w:val="3B3838" w:themeColor="background2" w:themeShade="40"/>
        </w:rPr>
        <w:t xml:space="preserve">the word </w:t>
      </w:r>
      <w:r w:rsidR="00E17F2B" w:rsidRPr="00E17F2B">
        <w:rPr>
          <w:rFonts w:ascii="Avenir Next" w:hAnsi="Avenir Next"/>
          <w:i/>
          <w:iCs/>
          <w:color w:val="3B3838" w:themeColor="background2" w:themeShade="40"/>
        </w:rPr>
        <w:t>therapy</w:t>
      </w:r>
      <w:r w:rsidR="00E17F2B" w:rsidRPr="00E17F2B">
        <w:rPr>
          <w:rFonts w:ascii="Avenir Next" w:hAnsi="Avenir Next"/>
          <w:color w:val="3B3838" w:themeColor="background2" w:themeShade="40"/>
        </w:rPr>
        <w:t xml:space="preserve"> </w:t>
      </w:r>
      <w:r w:rsidR="00E17F2B">
        <w:rPr>
          <w:rFonts w:ascii="Avenir Next" w:hAnsi="Avenir Next"/>
          <w:color w:val="3B3838" w:themeColor="background2" w:themeShade="40"/>
        </w:rPr>
        <w:t>may</w:t>
      </w:r>
      <w:r w:rsidR="00E17F2B" w:rsidRPr="00E17F2B">
        <w:rPr>
          <w:rFonts w:ascii="Avenir Next" w:hAnsi="Avenir Next"/>
          <w:color w:val="3B3838" w:themeColor="background2" w:themeShade="40"/>
        </w:rPr>
        <w:t xml:space="preserve"> not </w:t>
      </w:r>
      <w:r w:rsidR="00026002">
        <w:rPr>
          <w:rFonts w:ascii="Avenir Next" w:hAnsi="Avenir Next"/>
          <w:color w:val="3B3838" w:themeColor="background2" w:themeShade="40"/>
        </w:rPr>
        <w:t xml:space="preserve">be </w:t>
      </w:r>
      <w:r w:rsidR="00E17F2B" w:rsidRPr="00E17F2B">
        <w:rPr>
          <w:rFonts w:ascii="Avenir Next" w:hAnsi="Avenir Next"/>
          <w:color w:val="3B3838" w:themeColor="background2" w:themeShade="40"/>
        </w:rPr>
        <w:t xml:space="preserve">used in referring to these groups as </w:t>
      </w:r>
      <w:r w:rsidR="009F2766">
        <w:rPr>
          <w:rFonts w:ascii="Avenir Next" w:hAnsi="Avenir Next"/>
          <w:color w:val="3B3838" w:themeColor="background2" w:themeShade="40"/>
        </w:rPr>
        <w:t xml:space="preserve">stigma continues to be a barrier for some </w:t>
      </w:r>
      <w:r w:rsidR="00E17F2B" w:rsidRPr="00E17F2B">
        <w:rPr>
          <w:rFonts w:ascii="Avenir Next" w:hAnsi="Avenir Next"/>
          <w:color w:val="3B3838" w:themeColor="background2" w:themeShade="40"/>
        </w:rPr>
        <w:t xml:space="preserve">potential </w:t>
      </w:r>
      <w:r w:rsidR="009F2766">
        <w:rPr>
          <w:rFonts w:ascii="Avenir Next" w:hAnsi="Avenir Next"/>
          <w:color w:val="3B3838" w:themeColor="background2" w:themeShade="40"/>
        </w:rPr>
        <w:t>members.</w:t>
      </w:r>
    </w:p>
    <w:p w14:paraId="7EB7EA75" w14:textId="77777777" w:rsidR="009F2766" w:rsidRDefault="009F2766" w:rsidP="00E17F2B">
      <w:pPr>
        <w:rPr>
          <w:rFonts w:ascii="Avenir Next" w:hAnsi="Avenir Next"/>
          <w:color w:val="3B3838" w:themeColor="background2" w:themeShade="40"/>
        </w:rPr>
      </w:pPr>
    </w:p>
    <w:p w14:paraId="3A8B6D62" w14:textId="16626EB3" w:rsidR="009F2766" w:rsidRPr="003304EE" w:rsidRDefault="009F2766" w:rsidP="009F2766">
      <w:pPr>
        <w:rPr>
          <w:rFonts w:ascii="Avenir Next" w:hAnsi="Avenir Next"/>
          <w:color w:val="3B3838" w:themeColor="background2" w:themeShade="40"/>
        </w:rPr>
      </w:pPr>
      <w:r w:rsidRPr="009F2766">
        <w:rPr>
          <w:rFonts w:ascii="Avenir Next" w:hAnsi="Avenir Next"/>
          <w:color w:val="3B3838" w:themeColor="background2" w:themeShade="40"/>
        </w:rPr>
        <w:t>Psychoeducational groups are often used by Family Service Agencies,</w:t>
      </w:r>
      <w:r>
        <w:rPr>
          <w:rFonts w:ascii="Avenir Next" w:hAnsi="Avenir Next"/>
          <w:color w:val="3B3838" w:themeColor="background2" w:themeShade="40"/>
        </w:rPr>
        <w:t xml:space="preserve"> Educational and Counselling Centers</w:t>
      </w:r>
      <w:r w:rsidRPr="003304EE">
        <w:rPr>
          <w:rFonts w:ascii="Avenir Next" w:hAnsi="Avenir Next"/>
          <w:color w:val="3B3838" w:themeColor="background2" w:themeShade="40"/>
        </w:rPr>
        <w:t xml:space="preserve"> across the country, addressing common issues </w:t>
      </w:r>
      <w:r>
        <w:rPr>
          <w:rFonts w:ascii="Avenir Next" w:hAnsi="Avenir Next"/>
          <w:color w:val="3B3838" w:themeColor="background2" w:themeShade="40"/>
        </w:rPr>
        <w:t>that arise across the lifespan</w:t>
      </w:r>
      <w:r w:rsidRPr="003304EE">
        <w:rPr>
          <w:rFonts w:ascii="Avenir Next" w:hAnsi="Avenir Next"/>
          <w:color w:val="3B3838" w:themeColor="background2" w:themeShade="40"/>
        </w:rPr>
        <w:t xml:space="preserve">. These short-term groups combine education with support.  Leaders are advised to limit their exploration of historical material in seeking to understand participant behaviour.  </w:t>
      </w:r>
    </w:p>
    <w:p w14:paraId="11F02178" w14:textId="77777777" w:rsidR="009F2766" w:rsidRPr="003304EE" w:rsidRDefault="009F2766" w:rsidP="009F2766">
      <w:pPr>
        <w:rPr>
          <w:rFonts w:ascii="Avenir Next" w:hAnsi="Avenir Next"/>
          <w:color w:val="3B3838" w:themeColor="background2" w:themeShade="40"/>
        </w:rPr>
      </w:pPr>
    </w:p>
    <w:p w14:paraId="4440BC67" w14:textId="58E5BD55" w:rsidR="009F2766" w:rsidRPr="003304EE" w:rsidRDefault="009F2766" w:rsidP="009F2766">
      <w:pPr>
        <w:rPr>
          <w:rFonts w:ascii="Avenir Next" w:hAnsi="Avenir Next"/>
          <w:color w:val="3B3838" w:themeColor="background2" w:themeShade="40"/>
        </w:rPr>
      </w:pPr>
      <w:r w:rsidRPr="003304EE">
        <w:rPr>
          <w:rFonts w:ascii="Avenir Next" w:hAnsi="Avenir Next"/>
          <w:color w:val="3B3838" w:themeColor="background2" w:themeShade="40"/>
        </w:rPr>
        <w:t xml:space="preserve">While sharing content and learning from others is valued by the participants, effective group leaders also seek opportunities to build self-understanding and emotional self-regulation.  </w:t>
      </w:r>
      <w:r>
        <w:rPr>
          <w:rFonts w:ascii="Avenir Next" w:hAnsi="Avenir Next"/>
          <w:color w:val="3B3838" w:themeColor="background2" w:themeShade="40"/>
        </w:rPr>
        <w:t>F</w:t>
      </w:r>
      <w:r w:rsidRPr="003304EE">
        <w:rPr>
          <w:rFonts w:ascii="Avenir Next" w:hAnsi="Avenir Next"/>
          <w:color w:val="3B3838" w:themeColor="background2" w:themeShade="40"/>
        </w:rPr>
        <w:t xml:space="preserve">acilitators </w:t>
      </w:r>
      <w:r>
        <w:rPr>
          <w:rFonts w:ascii="Avenir Next" w:hAnsi="Avenir Next"/>
          <w:color w:val="3B3838" w:themeColor="background2" w:themeShade="40"/>
        </w:rPr>
        <w:t xml:space="preserve">can enliven sessions by </w:t>
      </w:r>
      <w:r w:rsidRPr="003304EE">
        <w:rPr>
          <w:rFonts w:ascii="Avenir Next" w:hAnsi="Avenir Next"/>
          <w:color w:val="3B3838" w:themeColor="background2" w:themeShade="40"/>
        </w:rPr>
        <w:t>incorporat</w:t>
      </w:r>
      <w:r>
        <w:rPr>
          <w:rFonts w:ascii="Avenir Next" w:hAnsi="Avenir Next"/>
          <w:color w:val="3B3838" w:themeColor="background2" w:themeShade="40"/>
        </w:rPr>
        <w:t>ing</w:t>
      </w:r>
      <w:r w:rsidRPr="003304EE">
        <w:rPr>
          <w:rFonts w:ascii="Avenir Next" w:hAnsi="Avenir Next"/>
          <w:color w:val="3B3838" w:themeColor="background2" w:themeShade="40"/>
        </w:rPr>
        <w:t xml:space="preserve"> experiential activities into </w:t>
      </w:r>
      <w:r>
        <w:rPr>
          <w:rFonts w:ascii="Avenir Next" w:hAnsi="Avenir Next"/>
          <w:color w:val="3B3838" w:themeColor="background2" w:themeShade="40"/>
        </w:rPr>
        <w:t>their</w:t>
      </w:r>
      <w:r w:rsidRPr="003304EE">
        <w:rPr>
          <w:rFonts w:ascii="Avenir Next" w:hAnsi="Avenir Next"/>
          <w:color w:val="3B3838" w:themeColor="background2" w:themeShade="40"/>
        </w:rPr>
        <w:t xml:space="preserve"> session</w:t>
      </w:r>
      <w:r>
        <w:rPr>
          <w:rFonts w:ascii="Avenir Next" w:hAnsi="Avenir Next"/>
          <w:color w:val="3B3838" w:themeColor="background2" w:themeShade="40"/>
        </w:rPr>
        <w:t>s</w:t>
      </w:r>
      <w:r w:rsidRPr="003304EE">
        <w:rPr>
          <w:rFonts w:ascii="Avenir Next" w:hAnsi="Avenir Next"/>
          <w:color w:val="3B3838" w:themeColor="background2" w:themeShade="40"/>
        </w:rPr>
        <w:t>. This can be planned in advance, developed as a role play situation in response to discussion within the group or highlighted by exploring the here</w:t>
      </w:r>
      <w:r>
        <w:rPr>
          <w:rFonts w:ascii="Avenir Next" w:hAnsi="Avenir Next"/>
          <w:color w:val="3B3838" w:themeColor="background2" w:themeShade="40"/>
        </w:rPr>
        <w:t>-</w:t>
      </w:r>
      <w:r w:rsidRPr="003304EE">
        <w:rPr>
          <w:rFonts w:ascii="Avenir Next" w:hAnsi="Avenir Next"/>
          <w:color w:val="3B3838" w:themeColor="background2" w:themeShade="40"/>
        </w:rPr>
        <w:t>and</w:t>
      </w:r>
      <w:r>
        <w:rPr>
          <w:rFonts w:ascii="Avenir Next" w:hAnsi="Avenir Next"/>
          <w:color w:val="3B3838" w:themeColor="background2" w:themeShade="40"/>
        </w:rPr>
        <w:t>-</w:t>
      </w:r>
      <w:r w:rsidRPr="003304EE">
        <w:rPr>
          <w:rFonts w:ascii="Avenir Next" w:hAnsi="Avenir Next"/>
          <w:color w:val="3B3838" w:themeColor="background2" w:themeShade="40"/>
        </w:rPr>
        <w:t xml:space="preserve">now of the group.  </w:t>
      </w:r>
    </w:p>
    <w:p w14:paraId="0288A406" w14:textId="77777777" w:rsidR="009F2766" w:rsidRPr="003304EE" w:rsidRDefault="009F2766" w:rsidP="009F2766">
      <w:pPr>
        <w:rPr>
          <w:rFonts w:ascii="Avenir Next" w:hAnsi="Avenir Next"/>
          <w:color w:val="3B3838" w:themeColor="background2" w:themeShade="40"/>
        </w:rPr>
      </w:pPr>
    </w:p>
    <w:p w14:paraId="4F091D2C" w14:textId="564956FA" w:rsidR="009F2766" w:rsidRPr="003304EE" w:rsidRDefault="009F2766" w:rsidP="009F2766">
      <w:pPr>
        <w:rPr>
          <w:rFonts w:ascii="Avenir Next" w:hAnsi="Avenir Next"/>
          <w:color w:val="3B3838" w:themeColor="background2" w:themeShade="40"/>
        </w:rPr>
      </w:pPr>
      <w:r w:rsidRPr="003304EE">
        <w:rPr>
          <w:rFonts w:ascii="Avenir Next" w:hAnsi="Avenir Next"/>
          <w:color w:val="3B3838" w:themeColor="background2" w:themeShade="40"/>
        </w:rPr>
        <w:t xml:space="preserve">Given the time limited nature of these groups, facilitators </w:t>
      </w:r>
      <w:r>
        <w:rPr>
          <w:rFonts w:ascii="Avenir Next" w:hAnsi="Avenir Next"/>
          <w:color w:val="3B3838" w:themeColor="background2" w:themeShade="40"/>
        </w:rPr>
        <w:t>may</w:t>
      </w:r>
      <w:r w:rsidRPr="003304EE">
        <w:rPr>
          <w:rFonts w:ascii="Avenir Next" w:hAnsi="Avenir Next"/>
          <w:color w:val="3B3838" w:themeColor="background2" w:themeShade="40"/>
        </w:rPr>
        <w:t xml:space="preserve"> struggle to cover their content while still allowing for supportive discussion.  At the same time, they recognize that the effective use of group process can enhance and enrich the group experienc</w:t>
      </w:r>
      <w:r>
        <w:rPr>
          <w:rFonts w:ascii="Avenir Next" w:hAnsi="Avenir Next"/>
          <w:color w:val="3B3838" w:themeColor="background2" w:themeShade="40"/>
        </w:rPr>
        <w:t>e</w:t>
      </w:r>
      <w:r w:rsidRPr="003304EE">
        <w:rPr>
          <w:rFonts w:ascii="Avenir Next" w:hAnsi="Avenir Next"/>
          <w:color w:val="3B3838" w:themeColor="background2" w:themeShade="40"/>
        </w:rPr>
        <w:t>.</w:t>
      </w:r>
    </w:p>
    <w:p w14:paraId="22DFD5EE" w14:textId="77777777" w:rsidR="00CF2892" w:rsidRDefault="00CF2892" w:rsidP="00E46084">
      <w:pPr>
        <w:rPr>
          <w:rFonts w:ascii="Avenir Next" w:hAnsi="Avenir Next"/>
        </w:rPr>
      </w:pPr>
    </w:p>
    <w:p w14:paraId="38DF8A3D" w14:textId="44A1E3BD" w:rsidR="00E46084" w:rsidRPr="00933CB1" w:rsidRDefault="00E46084" w:rsidP="00E46084">
      <w:pPr>
        <w:rPr>
          <w:rFonts w:ascii="Avenir Next" w:hAnsi="Avenir Next"/>
          <w:color w:val="5482A3"/>
        </w:rPr>
      </w:pPr>
      <w:r w:rsidRPr="006155EB">
        <w:rPr>
          <w:rFonts w:ascii="Avenir Next" w:hAnsi="Avenir Next"/>
          <w:color w:val="3B3838" w:themeColor="background2" w:themeShade="40"/>
        </w:rPr>
        <w:t xml:space="preserve">In a recent </w:t>
      </w:r>
      <w:r w:rsidRPr="00CF2892">
        <w:rPr>
          <w:rFonts w:ascii="Avenir Next" w:hAnsi="Avenir Next"/>
          <w:i/>
          <w:iCs/>
          <w:color w:val="5482A3"/>
        </w:rPr>
        <w:t>Conversation about Group Leadership</w:t>
      </w:r>
      <w:r w:rsidRPr="00E46084">
        <w:rPr>
          <w:rFonts w:ascii="Avenir Next" w:hAnsi="Avenir Next"/>
        </w:rPr>
        <w:t xml:space="preserve">, </w:t>
      </w:r>
      <w:r w:rsidRPr="006155EB">
        <w:rPr>
          <w:rFonts w:ascii="Avenir Next" w:hAnsi="Avenir Next"/>
          <w:color w:val="3B3838" w:themeColor="background2" w:themeShade="40"/>
        </w:rPr>
        <w:t xml:space="preserve">seasoned group leader, </w:t>
      </w:r>
      <w:r w:rsidR="0029166C">
        <w:rPr>
          <w:rFonts w:ascii="Avenir Next" w:hAnsi="Avenir Next"/>
          <w:color w:val="3B3838" w:themeColor="background2" w:themeShade="40"/>
        </w:rPr>
        <w:t xml:space="preserve">prolific </w:t>
      </w:r>
      <w:r w:rsidRPr="006155EB">
        <w:rPr>
          <w:rFonts w:ascii="Avenir Next" w:hAnsi="Avenir Next"/>
          <w:color w:val="3B3838" w:themeColor="background2" w:themeShade="40"/>
        </w:rPr>
        <w:t xml:space="preserve">author and teacher </w:t>
      </w:r>
      <w:r w:rsidRPr="00CF2892">
        <w:rPr>
          <w:rFonts w:ascii="Avenir Next" w:hAnsi="Avenir Next"/>
          <w:color w:val="5482A3"/>
        </w:rPr>
        <w:t>Nina Brown</w:t>
      </w:r>
      <w:r w:rsidRPr="00CF2892">
        <w:rPr>
          <w:rFonts w:ascii="Avenir Next" w:hAnsi="Avenir Next"/>
          <w:color w:val="2F5496" w:themeColor="accent1" w:themeShade="BF"/>
        </w:rPr>
        <w:t xml:space="preserve"> </w:t>
      </w:r>
      <w:r w:rsidRPr="006155EB">
        <w:rPr>
          <w:rFonts w:ascii="Avenir Next" w:hAnsi="Avenir Next"/>
          <w:color w:val="3B3838" w:themeColor="background2" w:themeShade="40"/>
        </w:rPr>
        <w:t>spoke about the incredible value of psychoed</w:t>
      </w:r>
      <w:r w:rsidR="005C1C4A" w:rsidRPr="006155EB">
        <w:rPr>
          <w:rFonts w:ascii="Avenir Next" w:hAnsi="Avenir Next"/>
          <w:color w:val="3B3838" w:themeColor="background2" w:themeShade="40"/>
        </w:rPr>
        <w:t xml:space="preserve">ucational </w:t>
      </w:r>
      <w:r w:rsidRPr="006155EB">
        <w:rPr>
          <w:rFonts w:ascii="Avenir Next" w:hAnsi="Avenir Next"/>
          <w:color w:val="3B3838" w:themeColor="background2" w:themeShade="40"/>
        </w:rPr>
        <w:t xml:space="preserve"> groups and the therapeutic factors that are activated within these groups.</w:t>
      </w:r>
      <w:r w:rsidR="00933CB1" w:rsidRPr="006155EB">
        <w:rPr>
          <w:rFonts w:ascii="Avenir Next" w:hAnsi="Avenir Next"/>
          <w:color w:val="3B3838" w:themeColor="background2" w:themeShade="40"/>
        </w:rPr>
        <w:t xml:space="preserve"> </w:t>
      </w:r>
      <w:r w:rsidRPr="005C1C4A">
        <w:rPr>
          <w:rFonts w:ascii="Avenir Next" w:hAnsi="Avenir Next"/>
          <w:i/>
          <w:iCs/>
          <w:color w:val="5482A3"/>
        </w:rPr>
        <w:t>Imparting of information</w:t>
      </w:r>
      <w:r w:rsidRPr="00E46084">
        <w:rPr>
          <w:rFonts w:ascii="Avenir Next" w:hAnsi="Avenir Next"/>
        </w:rPr>
        <w:t xml:space="preserve"> </w:t>
      </w:r>
      <w:r w:rsidRPr="006155EB">
        <w:rPr>
          <w:rFonts w:ascii="Avenir Next" w:hAnsi="Avenir Next"/>
          <w:color w:val="3B3838" w:themeColor="background2" w:themeShade="40"/>
        </w:rPr>
        <w:t>is an obvious factor and focus for group leaders</w:t>
      </w:r>
      <w:r w:rsidR="005C1C4A"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while </w:t>
      </w:r>
      <w:r w:rsidRPr="005C1C4A">
        <w:rPr>
          <w:rFonts w:ascii="Avenir Next" w:hAnsi="Avenir Next"/>
          <w:i/>
          <w:iCs/>
          <w:color w:val="5482A3"/>
        </w:rPr>
        <w:t>installation of hope</w:t>
      </w:r>
      <w:r w:rsidRPr="005C1C4A">
        <w:rPr>
          <w:rFonts w:ascii="Avenir Next" w:hAnsi="Avenir Next"/>
          <w:color w:val="5482A3"/>
        </w:rPr>
        <w:t xml:space="preserve"> </w:t>
      </w:r>
      <w:r w:rsidRPr="006155EB">
        <w:rPr>
          <w:rFonts w:ascii="Avenir Next" w:hAnsi="Avenir Next"/>
          <w:color w:val="3B3838" w:themeColor="background2" w:themeShade="40"/>
        </w:rPr>
        <w:t>and</w:t>
      </w:r>
      <w:r w:rsidRPr="00E46084">
        <w:rPr>
          <w:rFonts w:ascii="Avenir Next" w:hAnsi="Avenir Next"/>
        </w:rPr>
        <w:t xml:space="preserve"> </w:t>
      </w:r>
      <w:r w:rsidRPr="005C1C4A">
        <w:rPr>
          <w:rFonts w:ascii="Avenir Next" w:hAnsi="Avenir Next"/>
          <w:i/>
          <w:iCs/>
          <w:color w:val="5482A3"/>
        </w:rPr>
        <w:t>universality</w:t>
      </w:r>
      <w:r w:rsidRPr="00E46084">
        <w:rPr>
          <w:rFonts w:ascii="Avenir Next" w:hAnsi="Avenir Next"/>
        </w:rPr>
        <w:t xml:space="preserve"> </w:t>
      </w:r>
      <w:r w:rsidRPr="006155EB">
        <w:rPr>
          <w:rFonts w:ascii="Avenir Next" w:hAnsi="Avenir Next"/>
          <w:color w:val="3B3838" w:themeColor="background2" w:themeShade="40"/>
        </w:rPr>
        <w:t>are often even more important factors for the group participants. Balancing content with process, gently facilitating connections between members while simultaneously attending to the group climate requires considerable skill and sensitivity.</w:t>
      </w:r>
      <w:r w:rsidR="00933CB1" w:rsidRPr="006155EB">
        <w:rPr>
          <w:rFonts w:ascii="Avenir Next" w:hAnsi="Avenir Next"/>
          <w:color w:val="3B3838" w:themeColor="background2" w:themeShade="40"/>
        </w:rPr>
        <w:t xml:space="preserve"> </w:t>
      </w:r>
      <w:r w:rsidR="003F079B">
        <w:rPr>
          <w:rFonts w:ascii="Avenir Next" w:hAnsi="Avenir Next"/>
          <w:color w:val="3B3838" w:themeColor="background2" w:themeShade="40"/>
        </w:rPr>
        <w:t xml:space="preserve">Her advice? “Talk less and listen more/reflect more.” She also stressed that there is more than 1 way to deliver information, and suggested potentially using activities, not just words in some of these groups. She used the metaphor of ‘planting seeds’, (which we adopted in the title of this newsletter) and </w:t>
      </w:r>
      <w:r w:rsidR="003F079B">
        <w:rPr>
          <w:rFonts w:ascii="Avenir Next" w:hAnsi="Avenir Next"/>
          <w:color w:val="3B3838" w:themeColor="background2" w:themeShade="40"/>
        </w:rPr>
        <w:lastRenderedPageBreak/>
        <w:t xml:space="preserve">noted that these groups are not intended to ‘fix’ everything but rather encourage participants to come back for more. </w:t>
      </w:r>
      <w:r w:rsidR="00933CB1" w:rsidRPr="006155EB">
        <w:rPr>
          <w:rFonts w:ascii="Avenir Next" w:hAnsi="Avenir Next"/>
          <w:color w:val="3B3838" w:themeColor="background2" w:themeShade="40"/>
        </w:rPr>
        <w:t xml:space="preserve">You may listen to </w:t>
      </w:r>
      <w:r w:rsidR="0029166C">
        <w:rPr>
          <w:rFonts w:ascii="Avenir Next" w:hAnsi="Avenir Next"/>
          <w:color w:val="3B3838" w:themeColor="background2" w:themeShade="40"/>
        </w:rPr>
        <w:t>her</w:t>
      </w:r>
      <w:r w:rsidR="00933CB1" w:rsidRPr="006155EB">
        <w:rPr>
          <w:rFonts w:ascii="Avenir Next" w:hAnsi="Avenir Next"/>
          <w:color w:val="3B3838" w:themeColor="background2" w:themeShade="40"/>
        </w:rPr>
        <w:t xml:space="preserve"> full conversation</w:t>
      </w:r>
      <w:r w:rsidR="0029166C">
        <w:rPr>
          <w:rFonts w:ascii="Avenir Next" w:hAnsi="Avenir Next"/>
          <w:color w:val="3B3838" w:themeColor="background2" w:themeShade="40"/>
        </w:rPr>
        <w:t xml:space="preserve"> with us</w:t>
      </w:r>
      <w:r w:rsidR="00933CB1" w:rsidRPr="006155EB">
        <w:rPr>
          <w:rFonts w:ascii="Avenir Next" w:hAnsi="Avenir Next"/>
          <w:color w:val="3B3838" w:themeColor="background2" w:themeShade="40"/>
        </w:rPr>
        <w:t xml:space="preserve"> </w:t>
      </w:r>
      <w:hyperlink r:id="rId7" w:history="1">
        <w:r w:rsidR="003C2A0A" w:rsidRPr="003C2A0A">
          <w:rPr>
            <w:rStyle w:val="Hyperlink"/>
            <w:rFonts w:ascii="Avenir Next" w:hAnsi="Avenir Next"/>
          </w:rPr>
          <w:t>here.</w:t>
        </w:r>
      </w:hyperlink>
    </w:p>
    <w:p w14:paraId="4A4DD985" w14:textId="77777777" w:rsidR="003F079B" w:rsidRDefault="003F079B" w:rsidP="00E46084">
      <w:pPr>
        <w:rPr>
          <w:rFonts w:ascii="Avenir Next" w:hAnsi="Avenir Next"/>
          <w:color w:val="3B3838" w:themeColor="background2" w:themeShade="40"/>
        </w:rPr>
      </w:pPr>
    </w:p>
    <w:p w14:paraId="72C70FF6" w14:textId="532840E1" w:rsidR="00E46084" w:rsidRPr="002E5DFD" w:rsidRDefault="00E46084" w:rsidP="00E46084">
      <w:pPr>
        <w:rPr>
          <w:rFonts w:ascii="Avenir Next" w:hAnsi="Avenir Next"/>
          <w:color w:val="3B3838" w:themeColor="background2" w:themeShade="40"/>
        </w:rPr>
      </w:pPr>
      <w:r w:rsidRPr="002E5DFD">
        <w:rPr>
          <w:rFonts w:ascii="Avenir Next" w:hAnsi="Avenir Next"/>
          <w:color w:val="3B3838" w:themeColor="background2" w:themeShade="40"/>
        </w:rPr>
        <w:t xml:space="preserve">It is our hope that the conversations we have and the information we share in the coming year will encourage and support the </w:t>
      </w:r>
      <w:r w:rsidR="005C1C4A" w:rsidRPr="002E5DFD">
        <w:rPr>
          <w:rFonts w:ascii="Avenir Next" w:hAnsi="Avenir Next"/>
          <w:color w:val="3B3838" w:themeColor="background2" w:themeShade="40"/>
        </w:rPr>
        <w:t>p</w:t>
      </w:r>
      <w:r w:rsidRPr="002E5DFD">
        <w:rPr>
          <w:rFonts w:ascii="Avenir Next" w:hAnsi="Avenir Next"/>
          <w:color w:val="3B3838" w:themeColor="background2" w:themeShade="40"/>
        </w:rPr>
        <w:t>sycho</w:t>
      </w:r>
      <w:r w:rsidR="005C1C4A" w:rsidRPr="002E5DFD">
        <w:rPr>
          <w:rFonts w:ascii="Avenir Next" w:hAnsi="Avenir Next"/>
          <w:color w:val="3B3838" w:themeColor="background2" w:themeShade="40"/>
        </w:rPr>
        <w:t>e</w:t>
      </w:r>
      <w:r w:rsidRPr="002E5DFD">
        <w:rPr>
          <w:rFonts w:ascii="Avenir Next" w:hAnsi="Avenir Next"/>
          <w:color w:val="3B3838" w:themeColor="background2" w:themeShade="40"/>
        </w:rPr>
        <w:t>ducational group leaders in our community to approach their important work with renewed energy and pride</w:t>
      </w:r>
      <w:r w:rsidR="005C1C4A" w:rsidRPr="002E5DFD">
        <w:rPr>
          <w:rFonts w:ascii="Avenir Next" w:hAnsi="Avenir Next"/>
          <w:color w:val="3B3838" w:themeColor="background2" w:themeShade="40"/>
        </w:rPr>
        <w:t>.</w:t>
      </w:r>
      <w:r w:rsidRPr="002E5DFD">
        <w:rPr>
          <w:rFonts w:ascii="Avenir Next" w:hAnsi="Avenir Next"/>
          <w:color w:val="3B3838" w:themeColor="background2" w:themeShade="40"/>
        </w:rPr>
        <w:t xml:space="preserve"> </w:t>
      </w:r>
    </w:p>
    <w:p w14:paraId="27F02846" w14:textId="77777777" w:rsidR="00E46084" w:rsidRDefault="00E46084" w:rsidP="00E46084">
      <w:pPr>
        <w:rPr>
          <w:rFonts w:ascii="Avenir Next" w:hAnsi="Avenir Next"/>
          <w:color w:val="3B3838" w:themeColor="background2" w:themeShade="40"/>
        </w:rPr>
      </w:pPr>
    </w:p>
    <w:p w14:paraId="537FE18A"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Risk</w:t>
      </w:r>
    </w:p>
    <w:p w14:paraId="6BFC4365" w14:textId="77777777" w:rsidR="006155EB" w:rsidRPr="008471E0" w:rsidRDefault="006155EB" w:rsidP="006155EB">
      <w:pPr>
        <w:rPr>
          <w:rFonts w:ascii="Avenir Next" w:hAnsi="Avenir Next"/>
          <w:i/>
          <w:iCs/>
          <w:color w:val="5482A3"/>
        </w:rPr>
      </w:pPr>
    </w:p>
    <w:p w14:paraId="47B278D8"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And then the day came,</w:t>
      </w:r>
    </w:p>
    <w:p w14:paraId="24D2D9C0"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when the risk to remain</w:t>
      </w:r>
    </w:p>
    <w:p w14:paraId="47F86813"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tight in a bud</w:t>
      </w:r>
    </w:p>
    <w:p w14:paraId="1FBD8C21"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was more painful than</w:t>
      </w:r>
    </w:p>
    <w:p w14:paraId="45B57EB1"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the risk</w:t>
      </w:r>
    </w:p>
    <w:p w14:paraId="5ECA28B0"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it took</w:t>
      </w:r>
    </w:p>
    <w:p w14:paraId="0C87C05B"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to blossom.</w:t>
      </w:r>
    </w:p>
    <w:p w14:paraId="4EEB236C" w14:textId="77777777" w:rsidR="006155EB" w:rsidRPr="008471E0" w:rsidRDefault="006155EB" w:rsidP="006155EB">
      <w:pPr>
        <w:rPr>
          <w:rFonts w:ascii="Avenir Next" w:hAnsi="Avenir Next"/>
          <w:i/>
          <w:iCs/>
          <w:color w:val="5482A3"/>
        </w:rPr>
      </w:pPr>
    </w:p>
    <w:p w14:paraId="2DBAC133" w14:textId="77777777" w:rsidR="006155EB" w:rsidRPr="008471E0" w:rsidRDefault="006155EB" w:rsidP="006155EB">
      <w:pPr>
        <w:rPr>
          <w:rFonts w:ascii="Avenir Next" w:hAnsi="Avenir Next"/>
          <w:i/>
          <w:iCs/>
          <w:color w:val="5482A3"/>
        </w:rPr>
      </w:pPr>
      <w:r w:rsidRPr="008471E0">
        <w:rPr>
          <w:rFonts w:ascii="Avenir Next" w:hAnsi="Avenir Next"/>
          <w:i/>
          <w:iCs/>
          <w:color w:val="5482A3"/>
        </w:rPr>
        <w:t>Anais Nin</w:t>
      </w:r>
    </w:p>
    <w:p w14:paraId="3779B775" w14:textId="77777777" w:rsidR="006155EB" w:rsidRPr="002E5DFD" w:rsidRDefault="006155EB" w:rsidP="00E46084">
      <w:pPr>
        <w:rPr>
          <w:rFonts w:ascii="Avenir Next" w:hAnsi="Avenir Next"/>
          <w:color w:val="3B3838" w:themeColor="background2" w:themeShade="40"/>
        </w:rPr>
      </w:pPr>
    </w:p>
    <w:p w14:paraId="4345D035" w14:textId="70B22C2C" w:rsidR="00E46084" w:rsidRPr="00E46084" w:rsidRDefault="00E46084" w:rsidP="00E46084">
      <w:pPr>
        <w:rPr>
          <w:rFonts w:ascii="Avenir Next" w:hAnsi="Avenir Next"/>
        </w:rPr>
      </w:pPr>
      <w:r w:rsidRPr="002E5DFD">
        <w:rPr>
          <w:rFonts w:ascii="Avenir Next" w:hAnsi="Avenir Next"/>
          <w:color w:val="3B3838" w:themeColor="background2" w:themeShade="40"/>
        </w:rPr>
        <w:t xml:space="preserve">Psychoeducational groups have emerged as effective and essential </w:t>
      </w:r>
      <w:r w:rsidR="005C1C4A" w:rsidRPr="002E5DFD">
        <w:rPr>
          <w:rFonts w:ascii="Avenir Next" w:hAnsi="Avenir Next"/>
          <w:color w:val="3B3838" w:themeColor="background2" w:themeShade="40"/>
        </w:rPr>
        <w:t>components</w:t>
      </w:r>
      <w:r w:rsidRPr="002E5DFD">
        <w:rPr>
          <w:rFonts w:ascii="Avenir Next" w:hAnsi="Avenir Next"/>
          <w:color w:val="3B3838" w:themeColor="background2" w:themeShade="40"/>
        </w:rPr>
        <w:t xml:space="preserve"> of group practice in many settings</w:t>
      </w:r>
      <w:r w:rsidR="005C1C4A" w:rsidRPr="002E5DFD">
        <w:rPr>
          <w:rFonts w:ascii="Avenir Next" w:hAnsi="Avenir Next"/>
          <w:color w:val="3B3838" w:themeColor="background2" w:themeShade="40"/>
        </w:rPr>
        <w:t>,</w:t>
      </w:r>
      <w:r w:rsidRPr="002E5DFD">
        <w:rPr>
          <w:rFonts w:ascii="Avenir Next" w:hAnsi="Avenir Next"/>
          <w:color w:val="3B3838" w:themeColor="background2" w:themeShade="40"/>
        </w:rPr>
        <w:t xml:space="preserve"> including clinical private practice, hospital</w:t>
      </w:r>
      <w:r w:rsidR="00C7015F">
        <w:rPr>
          <w:rFonts w:ascii="Avenir Next" w:hAnsi="Avenir Next"/>
          <w:color w:val="3B3838" w:themeColor="background2" w:themeShade="40"/>
        </w:rPr>
        <w:t>s</w:t>
      </w:r>
      <w:r w:rsidRPr="002E5DFD">
        <w:rPr>
          <w:rFonts w:ascii="Avenir Next" w:hAnsi="Avenir Next"/>
          <w:color w:val="3B3838" w:themeColor="background2" w:themeShade="40"/>
        </w:rPr>
        <w:t>, community</w:t>
      </w:r>
      <w:r w:rsidR="00E17F2B">
        <w:rPr>
          <w:rFonts w:ascii="Avenir Next" w:hAnsi="Avenir Next"/>
          <w:color w:val="3B3838" w:themeColor="background2" w:themeShade="40"/>
        </w:rPr>
        <w:t xml:space="preserve"> agencies</w:t>
      </w:r>
      <w:r w:rsidRPr="002E5DFD">
        <w:rPr>
          <w:rFonts w:ascii="Avenir Next" w:hAnsi="Avenir Next"/>
          <w:color w:val="3B3838" w:themeColor="background2" w:themeShade="40"/>
        </w:rPr>
        <w:t xml:space="preserve"> and school systems. Today, psychoeducational groups play a vital role in a range of contexts including helping people address life transitions, learning skills to deal with </w:t>
      </w:r>
      <w:r w:rsidR="00D61973" w:rsidRPr="002E5DFD">
        <w:rPr>
          <w:rFonts w:ascii="Avenir Next" w:hAnsi="Avenir Next"/>
          <w:color w:val="3B3838" w:themeColor="background2" w:themeShade="40"/>
        </w:rPr>
        <w:t xml:space="preserve">physical, </w:t>
      </w:r>
      <w:r w:rsidRPr="002E5DFD">
        <w:rPr>
          <w:rFonts w:ascii="Avenir Next" w:hAnsi="Avenir Next"/>
          <w:color w:val="3B3838" w:themeColor="background2" w:themeShade="40"/>
        </w:rPr>
        <w:t>mental health or socialization issues and receiving support in relation to coping with various health</w:t>
      </w:r>
      <w:r w:rsidR="00D61973" w:rsidRPr="002E5DFD">
        <w:rPr>
          <w:rFonts w:ascii="Avenir Next" w:hAnsi="Avenir Next"/>
          <w:color w:val="3B3838" w:themeColor="background2" w:themeShade="40"/>
        </w:rPr>
        <w:t xml:space="preserve"> and life challenges</w:t>
      </w:r>
      <w:r w:rsidRPr="002E5DFD">
        <w:rPr>
          <w:rFonts w:ascii="Avenir Next" w:hAnsi="Avenir Next"/>
          <w:color w:val="3B3838" w:themeColor="background2" w:themeShade="40"/>
        </w:rPr>
        <w:t>.</w:t>
      </w:r>
      <w:r w:rsidRPr="00E46084">
        <w:rPr>
          <w:rFonts w:ascii="Avenir Next" w:hAnsi="Avenir Next"/>
          <w:color w:val="FF0000"/>
        </w:rPr>
        <w:tab/>
      </w:r>
    </w:p>
    <w:p w14:paraId="58A22AB3" w14:textId="77777777" w:rsidR="003B27C5" w:rsidRDefault="003B27C5" w:rsidP="00E46084">
      <w:pPr>
        <w:rPr>
          <w:rFonts w:ascii="Avenir Next" w:hAnsi="Avenir Next"/>
          <w:color w:val="FF0000"/>
        </w:rPr>
      </w:pPr>
    </w:p>
    <w:p w14:paraId="685165BB" w14:textId="5157013C" w:rsidR="00E46084" w:rsidRPr="00933CB1" w:rsidRDefault="003B27C5" w:rsidP="00E46084">
      <w:pPr>
        <w:rPr>
          <w:rFonts w:ascii="Avenir Next" w:hAnsi="Avenir Next"/>
          <w:color w:val="3B3838" w:themeColor="background2" w:themeShade="40"/>
        </w:rPr>
      </w:pPr>
      <w:r w:rsidRPr="00933CB1">
        <w:rPr>
          <w:rFonts w:ascii="Avenir Next" w:hAnsi="Avenir Next"/>
          <w:color w:val="3B3838" w:themeColor="background2" w:themeShade="40"/>
        </w:rPr>
        <w:t>Most</w:t>
      </w:r>
      <w:r w:rsidR="00E46084" w:rsidRPr="00933CB1">
        <w:rPr>
          <w:rFonts w:ascii="Avenir Next" w:hAnsi="Avenir Next"/>
          <w:color w:val="3B3838" w:themeColor="background2" w:themeShade="40"/>
        </w:rPr>
        <w:t xml:space="preserve"> psychoeducational groups </w:t>
      </w:r>
      <w:r w:rsidRPr="00933CB1">
        <w:rPr>
          <w:rFonts w:ascii="Avenir Next" w:hAnsi="Avenir Next"/>
          <w:color w:val="3B3838" w:themeColor="background2" w:themeShade="40"/>
        </w:rPr>
        <w:t>serve a dual</w:t>
      </w:r>
      <w:r w:rsidR="00E46084" w:rsidRPr="00933CB1">
        <w:rPr>
          <w:rFonts w:ascii="Avenir Next" w:hAnsi="Avenir Next"/>
          <w:color w:val="3B3838" w:themeColor="background2" w:themeShade="40"/>
        </w:rPr>
        <w:t xml:space="preserve"> purpose of </w:t>
      </w:r>
      <w:r w:rsidRPr="00933CB1">
        <w:rPr>
          <w:rFonts w:ascii="Avenir Next" w:hAnsi="Avenir Next"/>
          <w:color w:val="3B3838" w:themeColor="background2" w:themeShade="40"/>
        </w:rPr>
        <w:t xml:space="preserve">both </w:t>
      </w:r>
      <w:r w:rsidR="00E46084" w:rsidRPr="00933CB1">
        <w:rPr>
          <w:rFonts w:ascii="Avenir Next" w:hAnsi="Avenir Next"/>
          <w:color w:val="3B3838" w:themeColor="background2" w:themeShade="40"/>
        </w:rPr>
        <w:t>educating group members a</w:t>
      </w:r>
      <w:r w:rsidRPr="00933CB1">
        <w:rPr>
          <w:rFonts w:ascii="Avenir Next" w:hAnsi="Avenir Next"/>
          <w:color w:val="3B3838" w:themeColor="background2" w:themeShade="40"/>
        </w:rPr>
        <w:t>s well as</w:t>
      </w:r>
      <w:r w:rsidR="00E46084" w:rsidRPr="00933CB1">
        <w:rPr>
          <w:rFonts w:ascii="Avenir Next" w:hAnsi="Avenir Next"/>
          <w:color w:val="3B3838" w:themeColor="background2" w:themeShade="40"/>
        </w:rPr>
        <w:t xml:space="preserve"> offering an element of support </w:t>
      </w:r>
      <w:r w:rsidRPr="00933CB1">
        <w:rPr>
          <w:rFonts w:ascii="Avenir Next" w:hAnsi="Avenir Next"/>
          <w:color w:val="3B3838" w:themeColor="background2" w:themeShade="40"/>
        </w:rPr>
        <w:t xml:space="preserve">around </w:t>
      </w:r>
      <w:r w:rsidR="00E46084" w:rsidRPr="00933CB1">
        <w:rPr>
          <w:rFonts w:ascii="Avenir Next" w:hAnsi="Avenir Next"/>
          <w:color w:val="3B3838" w:themeColor="background2" w:themeShade="40"/>
        </w:rPr>
        <w:t xml:space="preserve">the </w:t>
      </w:r>
      <w:r w:rsidRPr="00933CB1">
        <w:rPr>
          <w:rFonts w:ascii="Avenir Next" w:hAnsi="Avenir Next"/>
          <w:color w:val="3B3838" w:themeColor="background2" w:themeShade="40"/>
        </w:rPr>
        <w:t>illness</w:t>
      </w:r>
      <w:r w:rsidR="0029166C">
        <w:rPr>
          <w:rFonts w:ascii="Avenir Next" w:hAnsi="Avenir Next"/>
          <w:color w:val="3B3838" w:themeColor="background2" w:themeShade="40"/>
        </w:rPr>
        <w:t>-</w:t>
      </w:r>
      <w:r w:rsidRPr="00933CB1">
        <w:rPr>
          <w:rFonts w:ascii="Avenir Next" w:hAnsi="Avenir Next"/>
          <w:color w:val="3B3838" w:themeColor="background2" w:themeShade="40"/>
        </w:rPr>
        <w:t xml:space="preserve"> or issue-specific group theme.</w:t>
      </w:r>
      <w:r w:rsidR="00E46084" w:rsidRPr="00933CB1">
        <w:rPr>
          <w:rFonts w:ascii="Avenir Next" w:hAnsi="Avenir Next"/>
          <w:color w:val="3B3838" w:themeColor="background2" w:themeShade="40"/>
        </w:rPr>
        <w:t xml:space="preserve"> These groups </w:t>
      </w:r>
      <w:r w:rsidRPr="00933CB1">
        <w:rPr>
          <w:rFonts w:ascii="Avenir Next" w:hAnsi="Avenir Next"/>
          <w:color w:val="3B3838" w:themeColor="background2" w:themeShade="40"/>
        </w:rPr>
        <w:t xml:space="preserve">typically </w:t>
      </w:r>
      <w:r w:rsidR="00E46084" w:rsidRPr="00933CB1">
        <w:rPr>
          <w:rFonts w:ascii="Avenir Next" w:hAnsi="Avenir Next"/>
          <w:color w:val="3B3838" w:themeColor="background2" w:themeShade="40"/>
        </w:rPr>
        <w:t xml:space="preserve">emphasize education or learning </w:t>
      </w:r>
      <w:r w:rsidRPr="00933CB1">
        <w:rPr>
          <w:rFonts w:ascii="Avenir Next" w:hAnsi="Avenir Next"/>
          <w:color w:val="3B3838" w:themeColor="background2" w:themeShade="40"/>
        </w:rPr>
        <w:t>over</w:t>
      </w:r>
      <w:r w:rsidR="00E46084" w:rsidRPr="00933CB1">
        <w:rPr>
          <w:rFonts w:ascii="Avenir Next" w:hAnsi="Avenir Next"/>
          <w:color w:val="3B3838" w:themeColor="background2" w:themeShade="40"/>
        </w:rPr>
        <w:t xml:space="preserve"> self-</w:t>
      </w:r>
      <w:r w:rsidRPr="00933CB1">
        <w:rPr>
          <w:rFonts w:ascii="Avenir Next" w:hAnsi="Avenir Next"/>
          <w:color w:val="3B3838" w:themeColor="background2" w:themeShade="40"/>
        </w:rPr>
        <w:t>reflection</w:t>
      </w:r>
      <w:r w:rsidR="00E46084" w:rsidRPr="00933CB1">
        <w:rPr>
          <w:rFonts w:ascii="Avenir Next" w:hAnsi="Avenir Next"/>
          <w:color w:val="3B3838" w:themeColor="background2" w:themeShade="40"/>
        </w:rPr>
        <w:t xml:space="preserve"> and self-exploration</w:t>
      </w:r>
      <w:r w:rsidRPr="00933CB1">
        <w:rPr>
          <w:rFonts w:ascii="Avenir Next" w:hAnsi="Avenir Next"/>
          <w:color w:val="3B3838" w:themeColor="background2" w:themeShade="40"/>
        </w:rPr>
        <w:t xml:space="preserve">, with program materials </w:t>
      </w:r>
      <w:r w:rsidR="0029166C">
        <w:rPr>
          <w:rFonts w:ascii="Avenir Next" w:hAnsi="Avenir Next"/>
          <w:color w:val="3B3838" w:themeColor="background2" w:themeShade="40"/>
        </w:rPr>
        <w:t>reflective of</w:t>
      </w:r>
      <w:r w:rsidRPr="00933CB1">
        <w:rPr>
          <w:rFonts w:ascii="Avenir Next" w:hAnsi="Avenir Next"/>
          <w:color w:val="3B3838" w:themeColor="background2" w:themeShade="40"/>
        </w:rPr>
        <w:t xml:space="preserve"> the group’s theme</w:t>
      </w:r>
      <w:r w:rsidR="00E46084" w:rsidRPr="00933CB1">
        <w:rPr>
          <w:rFonts w:ascii="Avenir Next" w:hAnsi="Avenir Next"/>
          <w:color w:val="3B3838" w:themeColor="background2" w:themeShade="40"/>
        </w:rPr>
        <w:t>. The cognitive component</w:t>
      </w:r>
      <w:r w:rsidRPr="00933CB1">
        <w:rPr>
          <w:rFonts w:ascii="Avenir Next" w:hAnsi="Avenir Next"/>
          <w:color w:val="3B3838" w:themeColor="background2" w:themeShade="40"/>
        </w:rPr>
        <w:t>s</w:t>
      </w:r>
      <w:r w:rsidR="00E46084" w:rsidRPr="00933CB1">
        <w:rPr>
          <w:rFonts w:ascii="Avenir Next" w:hAnsi="Avenir Next"/>
          <w:color w:val="3B3838" w:themeColor="background2" w:themeShade="40"/>
        </w:rPr>
        <w:t xml:space="preserve"> of psychoeducational groups </w:t>
      </w:r>
      <w:r w:rsidR="00933CB1">
        <w:rPr>
          <w:rFonts w:ascii="Avenir Next" w:hAnsi="Avenir Next"/>
          <w:color w:val="3B3838" w:themeColor="background2" w:themeShade="40"/>
        </w:rPr>
        <w:t>generally</w:t>
      </w:r>
      <w:r w:rsidR="00E46084" w:rsidRPr="00933CB1">
        <w:rPr>
          <w:rFonts w:ascii="Avenir Next" w:hAnsi="Avenir Next"/>
          <w:color w:val="3B3838" w:themeColor="background2" w:themeShade="40"/>
        </w:rPr>
        <w:t xml:space="preserve"> take precedence over emotional processing.</w:t>
      </w:r>
    </w:p>
    <w:p w14:paraId="0BEE8FB9" w14:textId="77777777" w:rsidR="00933CB1" w:rsidRPr="00933CB1" w:rsidRDefault="00933CB1" w:rsidP="00E46084">
      <w:pPr>
        <w:rPr>
          <w:rFonts w:ascii="Avenir Next" w:hAnsi="Avenir Next"/>
          <w:color w:val="3B3838" w:themeColor="background2" w:themeShade="40"/>
        </w:rPr>
      </w:pPr>
    </w:p>
    <w:p w14:paraId="3E3D67E9" w14:textId="680FB0B1" w:rsidR="00933CB1" w:rsidRDefault="00E46084" w:rsidP="00E46084">
      <w:pPr>
        <w:rPr>
          <w:rFonts w:ascii="Avenir Next" w:hAnsi="Avenir Next"/>
          <w:color w:val="3B3838" w:themeColor="background2" w:themeShade="40"/>
        </w:rPr>
      </w:pPr>
      <w:r w:rsidRPr="00933CB1">
        <w:rPr>
          <w:rFonts w:ascii="Avenir Next" w:hAnsi="Avenir Next"/>
          <w:color w:val="3B3838" w:themeColor="background2" w:themeShade="40"/>
        </w:rPr>
        <w:t>Nina Brown (</w:t>
      </w:r>
      <w:r w:rsidRPr="00933CB1">
        <w:rPr>
          <w:rFonts w:ascii="Avenir Next" w:hAnsi="Avenir Next"/>
          <w:i/>
          <w:iCs/>
          <w:color w:val="3B3838" w:themeColor="background2" w:themeShade="40"/>
        </w:rPr>
        <w:t>Psychoeducational Groups</w:t>
      </w:r>
      <w:r w:rsidR="00933CB1">
        <w:rPr>
          <w:rFonts w:ascii="Avenir Next" w:hAnsi="Avenir Next"/>
          <w:i/>
          <w:iCs/>
          <w:color w:val="3B3838" w:themeColor="background2" w:themeShade="40"/>
        </w:rPr>
        <w:t xml:space="preserve">, </w:t>
      </w:r>
      <w:r w:rsidR="004835FB">
        <w:rPr>
          <w:rFonts w:ascii="Avenir Next" w:hAnsi="Avenir Next"/>
          <w:i/>
          <w:iCs/>
          <w:color w:val="3B3838" w:themeColor="background2" w:themeShade="40"/>
        </w:rPr>
        <w:t>4</w:t>
      </w:r>
      <w:r w:rsidR="004835FB" w:rsidRPr="004835FB">
        <w:rPr>
          <w:rFonts w:ascii="Avenir Next" w:hAnsi="Avenir Next"/>
          <w:i/>
          <w:iCs/>
          <w:color w:val="3B3838" w:themeColor="background2" w:themeShade="40"/>
          <w:vertAlign w:val="superscript"/>
        </w:rPr>
        <w:t>th</w:t>
      </w:r>
      <w:r w:rsidR="004835FB">
        <w:rPr>
          <w:rFonts w:ascii="Avenir Next" w:hAnsi="Avenir Next"/>
          <w:i/>
          <w:iCs/>
          <w:color w:val="3B3838" w:themeColor="background2" w:themeShade="40"/>
        </w:rPr>
        <w:t xml:space="preserve"> ed. (2018) New York: Taylor &amp; Francis/Routledge</w:t>
      </w:r>
      <w:r w:rsidRPr="00933CB1">
        <w:rPr>
          <w:rFonts w:ascii="Avenir Next" w:hAnsi="Avenir Next"/>
          <w:color w:val="3B3838" w:themeColor="background2" w:themeShade="40"/>
        </w:rPr>
        <w:t xml:space="preserve">) describes the main features of  psychoeducational groups: </w:t>
      </w:r>
    </w:p>
    <w:p w14:paraId="1F70929C" w14:textId="3BA8176F" w:rsidR="00933CB1" w:rsidRPr="00933CB1" w:rsidRDefault="00933CB1"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an </w:t>
      </w:r>
      <w:r w:rsidR="00E46084" w:rsidRPr="00933CB1">
        <w:rPr>
          <w:rFonts w:ascii="Avenir Next" w:hAnsi="Avenir Next"/>
          <w:color w:val="3B3838" w:themeColor="background2" w:themeShade="40"/>
        </w:rPr>
        <w:t xml:space="preserve">emphasis on didactic instruction </w:t>
      </w:r>
    </w:p>
    <w:p w14:paraId="0BC8442D" w14:textId="3A97DA63"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use of planned structured activities </w:t>
      </w:r>
    </w:p>
    <w:p w14:paraId="2DCF5AA8" w14:textId="6EA1D25E"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goals tend to be defined by leader </w:t>
      </w:r>
    </w:p>
    <w:p w14:paraId="4F617D59" w14:textId="51104826"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lastRenderedPageBreak/>
        <w:t xml:space="preserve">the leader operates as facilitator/ teacher </w:t>
      </w:r>
    </w:p>
    <w:p w14:paraId="679C125E" w14:textId="78ACB823"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a focus on prevention </w:t>
      </w:r>
    </w:p>
    <w:p w14:paraId="78CA5CB8" w14:textId="15210ADB"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no screening of members </w:t>
      </w:r>
    </w:p>
    <w:p w14:paraId="5EEAE700" w14:textId="2FAA3C04"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no limits on number in group and groups can be very large </w:t>
      </w:r>
    </w:p>
    <w:p w14:paraId="2419517E" w14:textId="3595ED2F"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self-disclosure is accepted but not encouraged-nor is </w:t>
      </w:r>
      <w:r w:rsidR="006155EB">
        <w:rPr>
          <w:rFonts w:ascii="Avenir Next" w:hAnsi="Avenir Next"/>
          <w:color w:val="3B3838" w:themeColor="background2" w:themeShade="40"/>
        </w:rPr>
        <w:t xml:space="preserve">it </w:t>
      </w:r>
      <w:r w:rsidRPr="00933CB1">
        <w:rPr>
          <w:rFonts w:ascii="Avenir Next" w:hAnsi="Avenir Next"/>
          <w:color w:val="3B3838" w:themeColor="background2" w:themeShade="40"/>
        </w:rPr>
        <w:t xml:space="preserve">the focus </w:t>
      </w:r>
    </w:p>
    <w:p w14:paraId="21DEAEEF" w14:textId="4AF9A953"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privacy and confidentiality not primary concerns or emphasis </w:t>
      </w:r>
    </w:p>
    <w:p w14:paraId="043D385E" w14:textId="66E1BF8C" w:rsidR="00933CB1"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sessions may be limited to one </w:t>
      </w:r>
    </w:p>
    <w:p w14:paraId="15B8A707" w14:textId="7E6788AB" w:rsidR="00E46084" w:rsidRPr="00933CB1" w:rsidRDefault="00E46084" w:rsidP="00933CB1">
      <w:pPr>
        <w:pStyle w:val="ListParagraph"/>
        <w:numPr>
          <w:ilvl w:val="0"/>
          <w:numId w:val="4"/>
        </w:numPr>
        <w:rPr>
          <w:rFonts w:ascii="Avenir Next" w:hAnsi="Avenir Next"/>
          <w:color w:val="3B3838" w:themeColor="background2" w:themeShade="40"/>
        </w:rPr>
      </w:pPr>
      <w:r w:rsidRPr="00933CB1">
        <w:rPr>
          <w:rFonts w:ascii="Avenir Next" w:hAnsi="Avenir Next"/>
          <w:color w:val="3B3838" w:themeColor="background2" w:themeShade="40"/>
        </w:rPr>
        <w:t xml:space="preserve">task functions are </w:t>
      </w:r>
      <w:r w:rsidR="006155EB" w:rsidRPr="00933CB1">
        <w:rPr>
          <w:rFonts w:ascii="Avenir Next" w:hAnsi="Avenir Next"/>
          <w:color w:val="3B3838" w:themeColor="background2" w:themeShade="40"/>
        </w:rPr>
        <w:t>emphasized</w:t>
      </w:r>
    </w:p>
    <w:p w14:paraId="408C1366" w14:textId="77777777" w:rsidR="006155EB" w:rsidRDefault="006155EB" w:rsidP="00E46084">
      <w:pPr>
        <w:rPr>
          <w:rFonts w:ascii="Avenir Next" w:hAnsi="Avenir Next"/>
          <w:color w:val="3B3838" w:themeColor="background2" w:themeShade="40"/>
        </w:rPr>
      </w:pPr>
    </w:p>
    <w:p w14:paraId="67EC8731" w14:textId="08B489C8" w:rsidR="00E46084" w:rsidRDefault="00E46084" w:rsidP="00E46084">
      <w:pPr>
        <w:rPr>
          <w:rFonts w:ascii="Avenir Next" w:hAnsi="Avenir Next"/>
          <w:color w:val="3B3838" w:themeColor="background2" w:themeShade="40"/>
        </w:rPr>
      </w:pPr>
      <w:r w:rsidRPr="00933CB1">
        <w:rPr>
          <w:rFonts w:ascii="Avenir Next" w:hAnsi="Avenir Next"/>
          <w:color w:val="3B3838" w:themeColor="background2" w:themeShade="40"/>
        </w:rPr>
        <w:t xml:space="preserve">Leaders of psychoeducational groups have the primary responsibility for forming the group and selecting activities that foster learning and optimize the therapeutic value of the group experience.  Leaders who </w:t>
      </w:r>
      <w:r w:rsidR="006155EB" w:rsidRPr="00933CB1">
        <w:rPr>
          <w:rFonts w:ascii="Avenir Next" w:hAnsi="Avenir Next"/>
          <w:color w:val="3B3838" w:themeColor="background2" w:themeShade="40"/>
        </w:rPr>
        <w:t>understand</w:t>
      </w:r>
      <w:r w:rsidRPr="00933CB1">
        <w:rPr>
          <w:rFonts w:ascii="Avenir Next" w:hAnsi="Avenir Next"/>
          <w:color w:val="3B3838" w:themeColor="background2" w:themeShade="40"/>
        </w:rPr>
        <w:t xml:space="preserve"> group properties and group dynamics </w:t>
      </w:r>
      <w:r w:rsidR="006155EB">
        <w:rPr>
          <w:rFonts w:ascii="Avenir Next" w:hAnsi="Avenir Next"/>
          <w:color w:val="3B3838" w:themeColor="background2" w:themeShade="40"/>
        </w:rPr>
        <w:t>are able to</w:t>
      </w:r>
      <w:r w:rsidRPr="00933CB1">
        <w:rPr>
          <w:rFonts w:ascii="Avenir Next" w:hAnsi="Avenir Next"/>
          <w:color w:val="3B3838" w:themeColor="background2" w:themeShade="40"/>
        </w:rPr>
        <w:t xml:space="preserve"> facilitate educational and task groups more effectively and efficiently.</w:t>
      </w:r>
    </w:p>
    <w:p w14:paraId="44DEB043" w14:textId="77777777" w:rsidR="00052F04" w:rsidRDefault="00052F04" w:rsidP="00E46084">
      <w:pPr>
        <w:rPr>
          <w:rFonts w:ascii="Avenir Next" w:hAnsi="Avenir Next"/>
          <w:color w:val="3B3838" w:themeColor="background2" w:themeShade="40"/>
        </w:rPr>
      </w:pPr>
    </w:p>
    <w:p w14:paraId="083640F3" w14:textId="45D2F4DA" w:rsidR="0029166C" w:rsidRPr="00052F04" w:rsidRDefault="00052F04" w:rsidP="00052F04">
      <w:pPr>
        <w:shd w:val="clear" w:color="auto" w:fill="FFFFFF"/>
        <w:rPr>
          <w:rFonts w:ascii="Avenir Next" w:eastAsia="Times New Roman" w:hAnsi="Avenir Next" w:cs="Calibri"/>
          <w:color w:val="000000"/>
          <w:lang w:val="en-CA"/>
        </w:rPr>
      </w:pPr>
      <w:r w:rsidRPr="00052F04">
        <w:rPr>
          <w:rFonts w:ascii="Avenir Next" w:eastAsia="Times New Roman" w:hAnsi="Avenir Next" w:cs="Arial"/>
          <w:color w:val="4D5156"/>
          <w:shd w:val="clear" w:color="auto" w:fill="FFFFFF"/>
          <w:lang w:val="en-CA"/>
        </w:rPr>
        <w:t xml:space="preserve">When the frame is set and infrastructure is in place and reinforced to guide communication in the group, we know that the possibility of </w:t>
      </w:r>
      <w:r>
        <w:rPr>
          <w:rFonts w:ascii="Avenir Next" w:eastAsia="Times New Roman" w:hAnsi="Avenir Next" w:cs="Arial"/>
          <w:color w:val="4D5156"/>
          <w:shd w:val="clear" w:color="auto" w:fill="FFFFFF"/>
          <w:lang w:val="en-CA"/>
        </w:rPr>
        <w:t xml:space="preserve">activating the therapeutic factors (Yalom &amp; Leszcz, 2020), such as </w:t>
      </w:r>
      <w:r w:rsidRPr="00052F04">
        <w:rPr>
          <w:rFonts w:ascii="Avenir Next" w:eastAsia="Times New Roman" w:hAnsi="Avenir Next" w:cs="Arial"/>
          <w:color w:val="4D5156"/>
          <w:shd w:val="clear" w:color="auto" w:fill="FFFFFF"/>
          <w:lang w:val="en-CA"/>
        </w:rPr>
        <w:t xml:space="preserve">cohesion and installation of hope </w:t>
      </w:r>
      <w:r>
        <w:rPr>
          <w:rFonts w:ascii="Avenir Next" w:eastAsia="Times New Roman" w:hAnsi="Avenir Next" w:cs="Arial"/>
          <w:color w:val="4D5156"/>
          <w:shd w:val="clear" w:color="auto" w:fill="FFFFFF"/>
          <w:lang w:val="en-CA"/>
        </w:rPr>
        <w:t>will</w:t>
      </w:r>
      <w:r w:rsidRPr="00052F04">
        <w:rPr>
          <w:rFonts w:ascii="Avenir Next" w:eastAsia="Times New Roman" w:hAnsi="Avenir Next" w:cs="Arial"/>
          <w:color w:val="4D5156"/>
          <w:shd w:val="clear" w:color="auto" w:fill="FFFFFF"/>
          <w:lang w:val="en-CA"/>
        </w:rPr>
        <w:t xml:space="preserve"> follow. What can be observed </w:t>
      </w:r>
      <w:r>
        <w:rPr>
          <w:rFonts w:ascii="Avenir Next" w:eastAsia="Times New Roman" w:hAnsi="Avenir Next" w:cs="Arial"/>
          <w:color w:val="4D5156"/>
          <w:shd w:val="clear" w:color="auto" w:fill="FFFFFF"/>
          <w:lang w:val="en-CA"/>
        </w:rPr>
        <w:t>in</w:t>
      </w:r>
      <w:r w:rsidRPr="00052F04">
        <w:rPr>
          <w:rFonts w:ascii="Avenir Next" w:eastAsia="Times New Roman" w:hAnsi="Avenir Next" w:cs="Arial"/>
          <w:color w:val="4D5156"/>
          <w:shd w:val="clear" w:color="auto" w:fill="FFFFFF"/>
          <w:lang w:val="en-CA"/>
        </w:rPr>
        <w:t xml:space="preserve"> cohesi</w:t>
      </w:r>
      <w:r>
        <w:rPr>
          <w:rFonts w:ascii="Avenir Next" w:eastAsia="Times New Roman" w:hAnsi="Avenir Next" w:cs="Arial"/>
          <w:color w:val="4D5156"/>
          <w:shd w:val="clear" w:color="auto" w:fill="FFFFFF"/>
          <w:lang w:val="en-CA"/>
        </w:rPr>
        <w:t>ve groups</w:t>
      </w:r>
      <w:r w:rsidRPr="00052F04">
        <w:rPr>
          <w:rFonts w:ascii="Avenir Next" w:eastAsia="Times New Roman" w:hAnsi="Avenir Next" w:cs="Arial"/>
          <w:color w:val="4D5156"/>
          <w:shd w:val="clear" w:color="auto" w:fill="FFFFFF"/>
          <w:lang w:val="en-CA"/>
        </w:rPr>
        <w:t xml:space="preserve"> is an increase in a sense of community, belonging, feelings of being understood, appreciation for the other group members, and a sense of optimism as individuals build relationships and witness each other’s </w:t>
      </w:r>
      <w:r>
        <w:rPr>
          <w:rFonts w:ascii="Avenir Next" w:eastAsia="Times New Roman" w:hAnsi="Avenir Next" w:cs="Arial"/>
          <w:color w:val="4D5156"/>
          <w:shd w:val="clear" w:color="auto" w:fill="FFFFFF"/>
          <w:lang w:val="en-CA"/>
        </w:rPr>
        <w:t>growth and potential</w:t>
      </w:r>
      <w:r w:rsidRPr="00052F04">
        <w:rPr>
          <w:rFonts w:ascii="Avenir Next" w:eastAsia="Times New Roman" w:hAnsi="Avenir Next" w:cs="Arial"/>
          <w:color w:val="4D5156"/>
          <w:shd w:val="clear" w:color="auto" w:fill="FFFFFF"/>
          <w:lang w:val="en-CA"/>
        </w:rPr>
        <w:t>. </w:t>
      </w:r>
    </w:p>
    <w:p w14:paraId="5E683187" w14:textId="77777777" w:rsidR="00052F04" w:rsidRDefault="00052F04" w:rsidP="006155EB">
      <w:pPr>
        <w:jc w:val="both"/>
        <w:rPr>
          <w:rFonts w:ascii="Avenir Next" w:hAnsi="Avenir Next" w:cs="Times New Roman"/>
          <w:color w:val="3B3838" w:themeColor="background2" w:themeShade="40"/>
        </w:rPr>
      </w:pPr>
    </w:p>
    <w:p w14:paraId="1098F3F9" w14:textId="2291A69B" w:rsidR="006155EB" w:rsidRDefault="006155EB" w:rsidP="006155EB">
      <w:pPr>
        <w:jc w:val="both"/>
        <w:rPr>
          <w:rFonts w:ascii="Avenir Next" w:hAnsi="Avenir Next" w:cs="Times New Roman"/>
          <w:color w:val="3B3838" w:themeColor="background2" w:themeShade="40"/>
        </w:rPr>
      </w:pPr>
      <w:r>
        <w:rPr>
          <w:rFonts w:ascii="Avenir Next" w:hAnsi="Avenir Next" w:cs="Times New Roman"/>
          <w:color w:val="3B3838" w:themeColor="background2" w:themeShade="40"/>
        </w:rPr>
        <w:t xml:space="preserve">We asked </w:t>
      </w:r>
      <w:r w:rsidR="00026002">
        <w:rPr>
          <w:rFonts w:ascii="Avenir Next" w:hAnsi="Avenir Next" w:cs="Times New Roman"/>
          <w:color w:val="3B3838" w:themeColor="background2" w:themeShade="40"/>
        </w:rPr>
        <w:t>2 Canadian</w:t>
      </w:r>
      <w:r>
        <w:rPr>
          <w:rFonts w:ascii="Avenir Next" w:hAnsi="Avenir Next" w:cs="Times New Roman"/>
          <w:color w:val="3B3838" w:themeColor="background2" w:themeShade="40"/>
        </w:rPr>
        <w:t xml:space="preserve"> experts who work with specific models of practice in short-term psychoeducational groups. Here’s what they had to say:</w:t>
      </w:r>
    </w:p>
    <w:p w14:paraId="7E3467D1" w14:textId="77777777" w:rsidR="006155EB" w:rsidRDefault="006155EB" w:rsidP="006155EB">
      <w:pPr>
        <w:jc w:val="both"/>
        <w:rPr>
          <w:rFonts w:ascii="Avenir Next" w:hAnsi="Avenir Next" w:cs="Times New Roman"/>
          <w:color w:val="3B3838" w:themeColor="background2" w:themeShade="40"/>
        </w:rPr>
      </w:pPr>
    </w:p>
    <w:p w14:paraId="2CE69F90" w14:textId="543868A6" w:rsidR="006155EB" w:rsidRDefault="00C7015F" w:rsidP="006155EB">
      <w:pPr>
        <w:jc w:val="both"/>
        <w:rPr>
          <w:rFonts w:ascii="Avenir Next" w:hAnsi="Avenir Next" w:cs="Times New Roman"/>
          <w:color w:val="3B3838" w:themeColor="background2" w:themeShade="40"/>
        </w:rPr>
      </w:pPr>
      <w:r w:rsidRPr="00C7015F">
        <w:rPr>
          <w:rFonts w:ascii="Avenir Next" w:hAnsi="Avenir Next" w:cs="Times New Roman"/>
          <w:color w:val="5482A3"/>
        </w:rPr>
        <w:t>Sheri Van Dijk</w:t>
      </w:r>
      <w:r w:rsidR="00026002">
        <w:rPr>
          <w:rFonts w:ascii="Avenir Next" w:hAnsi="Avenir Next" w:cs="Times New Roman"/>
          <w:color w:val="5482A3"/>
        </w:rPr>
        <w:t>, MSW,</w:t>
      </w:r>
      <w:r w:rsidRPr="00C7015F">
        <w:rPr>
          <w:rFonts w:ascii="Avenir Next" w:hAnsi="Avenir Next" w:cs="Times New Roman"/>
          <w:color w:val="5482A3"/>
        </w:rPr>
        <w:t xml:space="preserve"> </w:t>
      </w:r>
      <w:r w:rsidR="006155EB">
        <w:rPr>
          <w:rFonts w:ascii="Avenir Next" w:hAnsi="Avenir Next" w:cs="Times New Roman"/>
          <w:color w:val="3B3838" w:themeColor="background2" w:themeShade="40"/>
        </w:rPr>
        <w:t>on using DBT in groups:</w:t>
      </w:r>
    </w:p>
    <w:p w14:paraId="2CE63AFC" w14:textId="77777777" w:rsidR="006155EB" w:rsidRDefault="006155EB" w:rsidP="006155EB">
      <w:pPr>
        <w:jc w:val="both"/>
        <w:rPr>
          <w:rFonts w:ascii="Avenir Next" w:hAnsi="Avenir Next" w:cs="Times New Roman"/>
          <w:color w:val="3B3838" w:themeColor="background2" w:themeShade="40"/>
        </w:rPr>
      </w:pPr>
    </w:p>
    <w:p w14:paraId="54491979" w14:textId="06038704" w:rsidR="006155EB" w:rsidRDefault="006155EB" w:rsidP="0029166C">
      <w:pPr>
        <w:rPr>
          <w:rFonts w:ascii="Avenir Next" w:hAnsi="Avenir Next" w:cs="Times New Roman"/>
          <w:color w:val="3B3838" w:themeColor="background2" w:themeShade="40"/>
        </w:rPr>
      </w:pPr>
      <w:r w:rsidRPr="006155EB">
        <w:rPr>
          <w:rFonts w:ascii="Avenir Next" w:hAnsi="Avenir Next" w:cs="Times New Roman"/>
          <w:color w:val="3B3838" w:themeColor="background2" w:themeShade="40"/>
        </w:rPr>
        <w:t xml:space="preserve">In a DBT group the primary goal is skills training – it’s not a processing group. Of course, we can’t prevent processes from happening, we’re just not delving into them with the client. Instead, the goal would be to validate the client’s experience, and then encourage the client to make changes through skills use. Likewise, when there are issues that arise between clients in the group setting, the clients are validated, and skills-use is encouraged as in this example: “It can sometimes be difficult to understand others’ perspectives (validate). Can you think of what skills you could use in this moment? (encourage use of skills)”. In this way skills are taught in group and reinforced through the processes that occur within the group dynamics. </w:t>
      </w:r>
    </w:p>
    <w:p w14:paraId="7DCE1115" w14:textId="7A20B7CF" w:rsidR="00026002" w:rsidRPr="006155EB" w:rsidRDefault="00026002" w:rsidP="0029166C">
      <w:pPr>
        <w:rPr>
          <w:rFonts w:ascii="Avenir Next" w:hAnsi="Avenir Next" w:cs="Times New Roman"/>
          <w:color w:val="3B3838" w:themeColor="background2" w:themeShade="40"/>
        </w:rPr>
      </w:pPr>
      <w:r>
        <w:rPr>
          <w:rFonts w:ascii="Avenir Next" w:hAnsi="Avenir Next" w:cs="Times New Roman"/>
          <w:color w:val="3B3838" w:themeColor="background2" w:themeShade="40"/>
        </w:rPr>
        <w:t xml:space="preserve">Sheri’s book, </w:t>
      </w:r>
      <w:r w:rsidRPr="00026002">
        <w:rPr>
          <w:rFonts w:ascii="Avenir Next" w:hAnsi="Avenir Next" w:cs="Times New Roman"/>
          <w:i/>
          <w:iCs/>
          <w:color w:val="3B3838" w:themeColor="background2" w:themeShade="40"/>
        </w:rPr>
        <w:t>DBT Made Simple: A Step-by-Step Guide to Dialectical Behavior Therapy</w:t>
      </w:r>
      <w:r>
        <w:rPr>
          <w:rFonts w:ascii="Avenir Next" w:hAnsi="Avenir Next" w:cs="Times New Roman"/>
          <w:color w:val="3B3838" w:themeColor="background2" w:themeShade="40"/>
        </w:rPr>
        <w:t xml:space="preserve"> was published in 2013.</w:t>
      </w:r>
    </w:p>
    <w:p w14:paraId="1A1EC1F0" w14:textId="77777777" w:rsidR="008471E0" w:rsidRDefault="008471E0" w:rsidP="008471E0">
      <w:pPr>
        <w:rPr>
          <w:rFonts w:ascii="Avenir Next" w:hAnsi="Avenir Next"/>
          <w:color w:val="3B3838" w:themeColor="background2" w:themeShade="40"/>
        </w:rPr>
      </w:pPr>
    </w:p>
    <w:p w14:paraId="224170F5" w14:textId="029641C4" w:rsidR="0064255B" w:rsidRPr="0064255B" w:rsidRDefault="0064255B" w:rsidP="0064255B">
      <w:pPr>
        <w:rPr>
          <w:rFonts w:ascii="Avenir Next" w:hAnsi="Avenir Next"/>
          <w:color w:val="3B3838" w:themeColor="background2" w:themeShade="40"/>
        </w:rPr>
      </w:pPr>
      <w:r w:rsidRPr="0064255B">
        <w:rPr>
          <w:rFonts w:ascii="Avenir Next" w:hAnsi="Avenir Next"/>
          <w:color w:val="5482A3"/>
        </w:rPr>
        <w:t xml:space="preserve">Ingrid </w:t>
      </w:r>
      <w:proofErr w:type="spellStart"/>
      <w:r w:rsidRPr="0064255B">
        <w:rPr>
          <w:rFonts w:ascii="Avenir Next" w:hAnsi="Avenir Next"/>
          <w:color w:val="5482A3"/>
        </w:rPr>
        <w:t>Söchting</w:t>
      </w:r>
      <w:proofErr w:type="spellEnd"/>
      <w:r w:rsidRPr="0064255B">
        <w:rPr>
          <w:rFonts w:ascii="Avenir Next" w:hAnsi="Avenir Next"/>
          <w:color w:val="5482A3"/>
        </w:rPr>
        <w:t xml:space="preserve">, Ph.D., Clinical Psychologist, </w:t>
      </w:r>
      <w:r w:rsidRPr="0064255B">
        <w:rPr>
          <w:rFonts w:ascii="Avenir Next" w:hAnsi="Avenir Next"/>
          <w:color w:val="3B3838" w:themeColor="background2" w:themeShade="40"/>
        </w:rPr>
        <w:t>on using Cognitive Behavioural Group Therapy:</w:t>
      </w:r>
    </w:p>
    <w:p w14:paraId="78964A6A" w14:textId="77777777" w:rsidR="0064255B" w:rsidRPr="0064255B" w:rsidRDefault="0064255B" w:rsidP="0064255B">
      <w:pPr>
        <w:rPr>
          <w:rFonts w:ascii="Avenir Next" w:hAnsi="Avenir Next"/>
          <w:color w:val="3B3838" w:themeColor="background2" w:themeShade="40"/>
        </w:rPr>
      </w:pPr>
    </w:p>
    <w:p w14:paraId="38B1BD5E" w14:textId="6FFDA56B" w:rsidR="0064255B" w:rsidRPr="0064255B" w:rsidRDefault="0064255B" w:rsidP="0064255B">
      <w:pPr>
        <w:rPr>
          <w:rFonts w:ascii="Avenir Next" w:hAnsi="Avenir Next"/>
          <w:color w:val="3B3838" w:themeColor="background2" w:themeShade="40"/>
        </w:rPr>
      </w:pPr>
      <w:r w:rsidRPr="0064255B">
        <w:rPr>
          <w:rFonts w:ascii="Avenir Next" w:hAnsi="Avenir Next"/>
          <w:color w:val="3B3838" w:themeColor="background2" w:themeShade="40"/>
        </w:rPr>
        <w:t xml:space="preserve">Psychotherapy groups can be roughly divided into process and content groups (or some combination), where process involves the way group members relate to each other including to the group leaders, and content refers to the materials that are taught to the group by the group leaders.  One can also understand this as the difference between the work done BY the group as opposed to IN the group.  This difference is described in more detail in my book </w:t>
      </w:r>
      <w:r w:rsidRPr="0064255B">
        <w:rPr>
          <w:rFonts w:ascii="Avenir Next" w:hAnsi="Avenir Next"/>
          <w:i/>
          <w:color w:val="3B3838" w:themeColor="background2" w:themeShade="40"/>
        </w:rPr>
        <w:t>Cognitive Behavioural Group Therapy: Challenges and Opportunities</w:t>
      </w:r>
      <w:r w:rsidRPr="0064255B">
        <w:rPr>
          <w:rFonts w:ascii="Avenir Next" w:hAnsi="Avenir Next"/>
          <w:color w:val="3B3838" w:themeColor="background2" w:themeShade="40"/>
        </w:rPr>
        <w:t xml:space="preserve"> (Wiley Blackwell, 2014). </w:t>
      </w:r>
    </w:p>
    <w:p w14:paraId="15BA988A" w14:textId="77777777" w:rsidR="0064255B" w:rsidRPr="0064255B" w:rsidRDefault="0064255B" w:rsidP="0064255B">
      <w:pPr>
        <w:rPr>
          <w:rFonts w:ascii="Avenir Next" w:hAnsi="Avenir Next"/>
          <w:color w:val="3B3838" w:themeColor="background2" w:themeShade="40"/>
          <w:u w:val="single"/>
        </w:rPr>
      </w:pPr>
    </w:p>
    <w:p w14:paraId="327AB45C" w14:textId="77777777" w:rsidR="0064255B" w:rsidRPr="0064255B" w:rsidRDefault="0064255B" w:rsidP="0064255B">
      <w:pPr>
        <w:rPr>
          <w:rFonts w:ascii="Avenir Next" w:hAnsi="Avenir Next"/>
          <w:color w:val="3B3838" w:themeColor="background2" w:themeShade="40"/>
        </w:rPr>
      </w:pPr>
      <w:r w:rsidRPr="0064255B">
        <w:rPr>
          <w:rFonts w:ascii="Avenir Next" w:hAnsi="Avenir Next"/>
          <w:color w:val="3B3838" w:themeColor="background2" w:themeShade="40"/>
        </w:rPr>
        <w:t xml:space="preserve">Psycho-educational groups are on the extreme end of the process-content continuum.  As the word implies, there is a key emphasis on learning (education) about matters pertaining to the mind (psyche; my personal preference would be to have kept the psyche and not psycho given the common definition of that word!). Members in a psycho-educational group can expect to be recipients of new learning that was not previously available to them. </w:t>
      </w:r>
    </w:p>
    <w:p w14:paraId="2865F92D" w14:textId="77777777" w:rsidR="0064255B" w:rsidRPr="0064255B" w:rsidRDefault="0064255B" w:rsidP="0064255B">
      <w:pPr>
        <w:rPr>
          <w:rFonts w:ascii="Avenir Next" w:hAnsi="Avenir Next"/>
          <w:color w:val="3B3838" w:themeColor="background2" w:themeShade="40"/>
        </w:rPr>
      </w:pPr>
    </w:p>
    <w:p w14:paraId="6B14FF53" w14:textId="77777777" w:rsidR="0064255B" w:rsidRPr="0064255B" w:rsidRDefault="0064255B" w:rsidP="0064255B">
      <w:pPr>
        <w:rPr>
          <w:rFonts w:ascii="Avenir Next" w:eastAsia="Times New Roman" w:hAnsi="Avenir Next" w:cs="Calibri"/>
          <w:color w:val="3B3838" w:themeColor="background2" w:themeShade="40"/>
          <w:lang w:val="en-CA"/>
        </w:rPr>
      </w:pPr>
      <w:r w:rsidRPr="0064255B">
        <w:rPr>
          <w:rFonts w:ascii="Avenir Next" w:hAnsi="Avenir Next"/>
          <w:color w:val="3B3838" w:themeColor="background2" w:themeShade="40"/>
        </w:rPr>
        <w:t xml:space="preserve">More technically, psychoeducation is defined as a </w:t>
      </w:r>
      <w:r w:rsidRPr="0064255B">
        <w:rPr>
          <w:rFonts w:ascii="Avenir Next" w:eastAsia="Times New Roman" w:hAnsi="Avenir Next" w:cs="Calibri"/>
          <w:color w:val="3B3838" w:themeColor="background2" w:themeShade="40"/>
          <w:lang w:val="en-CA"/>
        </w:rPr>
        <w:t xml:space="preserve">therapeutic intervention with a focus on the didactically skillful communication of key information within the framework of a cognitive-behavioural approach. Through this, clients (and sometimes loved ones of the client too) will be empowered to better understand and accept a particular problem (e.g., insomnia) or diagnosis (e.g., obsessive-compulsive disorder; OCD) they are struggling with.  </w:t>
      </w:r>
    </w:p>
    <w:p w14:paraId="1F93F409" w14:textId="77777777" w:rsidR="0064255B" w:rsidRPr="0064255B" w:rsidRDefault="0064255B" w:rsidP="0064255B">
      <w:pPr>
        <w:rPr>
          <w:rFonts w:ascii="Avenir Next" w:eastAsia="Times New Roman" w:hAnsi="Avenir Next" w:cs="Calibri"/>
          <w:color w:val="3B3838" w:themeColor="background2" w:themeShade="40"/>
          <w:lang w:val="en-CA"/>
        </w:rPr>
      </w:pPr>
    </w:p>
    <w:p w14:paraId="0A05D1DE" w14:textId="36929220" w:rsidR="0064255B" w:rsidRPr="0064255B" w:rsidRDefault="0064255B" w:rsidP="0064255B">
      <w:pPr>
        <w:rPr>
          <w:rFonts w:ascii="Avenir Next" w:eastAsia="Times New Roman" w:hAnsi="Avenir Next" w:cs="Calibri"/>
          <w:color w:val="3B3838" w:themeColor="background2" w:themeShade="40"/>
          <w:lang w:val="en-CA"/>
        </w:rPr>
      </w:pPr>
      <w:r w:rsidRPr="0064255B">
        <w:rPr>
          <w:rFonts w:ascii="Avenir Next" w:eastAsia="Times New Roman" w:hAnsi="Avenir Next" w:cs="Calibri"/>
          <w:color w:val="3B3838" w:themeColor="background2" w:themeShade="40"/>
          <w:lang w:val="en-CA"/>
        </w:rPr>
        <w:t xml:space="preserve">The emphasis is on helping group members better understand the psychological mechanisms that keep their problem going, and often getting worse.  This is typically illustrated by the group leaders presenting a model on the board that connects an initial trigger, e.g., touching a door handle, to a sensation or a thought, e.g., “am I contaminated?” which is then connected to a particular meaning or appraisal, e.g., Yes I believe I am very likely contaminated, which then shows an arrow to a resulting behaviour, e.g., repeated washing of the “contaminated” hands.   Skilled psychoeducational group leaders will interactively sketch this cycle and set it up such that group members on their own and in discussion with each other are able to exclaim, that they now see the </w:t>
      </w:r>
      <w:r w:rsidRPr="0064255B">
        <w:rPr>
          <w:rFonts w:ascii="Avenir Next" w:eastAsia="Times New Roman" w:hAnsi="Avenir Next" w:cs="Calibri"/>
          <w:i/>
          <w:color w:val="3B3838" w:themeColor="background2" w:themeShade="40"/>
          <w:lang w:val="en-CA"/>
        </w:rPr>
        <w:t>vicious cycle</w:t>
      </w:r>
      <w:r w:rsidRPr="0064255B">
        <w:rPr>
          <w:rFonts w:ascii="Avenir Next" w:eastAsia="Times New Roman" w:hAnsi="Avenir Next" w:cs="Calibri"/>
          <w:color w:val="3B3838" w:themeColor="background2" w:themeShade="40"/>
          <w:lang w:val="en-CA"/>
        </w:rPr>
        <w:t xml:space="preserve"> of short-term gain and long</w:t>
      </w:r>
      <w:r w:rsidR="003304EE">
        <w:rPr>
          <w:rFonts w:ascii="Avenir Next" w:eastAsia="Times New Roman" w:hAnsi="Avenir Next" w:cs="Calibri"/>
          <w:color w:val="3B3838" w:themeColor="background2" w:themeShade="40"/>
          <w:lang w:val="en-CA"/>
        </w:rPr>
        <w:t>-</w:t>
      </w:r>
      <w:r w:rsidRPr="0064255B">
        <w:rPr>
          <w:rFonts w:ascii="Avenir Next" w:eastAsia="Times New Roman" w:hAnsi="Avenir Next" w:cs="Calibri"/>
          <w:color w:val="3B3838" w:themeColor="background2" w:themeShade="40"/>
          <w:lang w:val="en-CA"/>
        </w:rPr>
        <w:t xml:space="preserve">term pain, as they realize that so long as those obsessions are taken at face value the washing will not stop and only get more intense and time-consuming. </w:t>
      </w:r>
    </w:p>
    <w:p w14:paraId="1C50E7E6" w14:textId="77777777" w:rsidR="0064255B" w:rsidRPr="0064255B" w:rsidRDefault="0064255B" w:rsidP="0064255B">
      <w:pPr>
        <w:rPr>
          <w:rFonts w:ascii="Avenir Next" w:eastAsia="Times New Roman" w:hAnsi="Avenir Next" w:cs="Calibri"/>
          <w:color w:val="3B3838" w:themeColor="background2" w:themeShade="40"/>
          <w:lang w:val="en-CA"/>
        </w:rPr>
      </w:pPr>
    </w:p>
    <w:p w14:paraId="66DD2982" w14:textId="77777777" w:rsidR="0064255B" w:rsidRPr="0064255B" w:rsidRDefault="0064255B" w:rsidP="0064255B">
      <w:pPr>
        <w:rPr>
          <w:rFonts w:ascii="Avenir Next" w:hAnsi="Avenir Next"/>
          <w:i/>
          <w:color w:val="3B3838" w:themeColor="background2" w:themeShade="40"/>
        </w:rPr>
      </w:pPr>
      <w:r w:rsidRPr="0064255B">
        <w:rPr>
          <w:rFonts w:ascii="Avenir Next" w:eastAsia="Times New Roman" w:hAnsi="Avenir Next" w:cs="Calibri"/>
          <w:color w:val="3B3838" w:themeColor="background2" w:themeShade="40"/>
          <w:lang w:val="en-CA"/>
        </w:rPr>
        <w:lastRenderedPageBreak/>
        <w:t xml:space="preserve">This psycho-educational information can be powerful to receive and understand, and thus rewarding for leaders of psychoeducational groups who enjoy hearing clients express “I have never thought of it this way before,” or “now I understand what I am up against and can see it’s just not that I am weak,” or “having a name for what I am suffering makes me feel less confused and less blaming of myself.”  </w:t>
      </w:r>
      <w:r w:rsidRPr="0064255B">
        <w:rPr>
          <w:rFonts w:ascii="Avenir Next" w:hAnsi="Avenir Next"/>
          <w:color w:val="3B3838" w:themeColor="background2" w:themeShade="40"/>
        </w:rPr>
        <w:t xml:space="preserve"> </w:t>
      </w:r>
    </w:p>
    <w:p w14:paraId="4D8E60F4" w14:textId="77777777" w:rsidR="0064255B" w:rsidRPr="0064255B" w:rsidRDefault="0064255B" w:rsidP="0064255B">
      <w:pPr>
        <w:rPr>
          <w:rFonts w:ascii="Avenir Next" w:hAnsi="Avenir Next"/>
          <w:i/>
          <w:color w:val="3B3838" w:themeColor="background2" w:themeShade="40"/>
        </w:rPr>
      </w:pPr>
    </w:p>
    <w:p w14:paraId="6A2A4CBA" w14:textId="77777777" w:rsidR="0064255B" w:rsidRPr="0064255B" w:rsidRDefault="0064255B" w:rsidP="0064255B">
      <w:pPr>
        <w:rPr>
          <w:rFonts w:ascii="Avenir Next" w:hAnsi="Avenir Next"/>
          <w:color w:val="3B3838" w:themeColor="background2" w:themeShade="40"/>
        </w:rPr>
      </w:pPr>
      <w:r w:rsidRPr="0064255B">
        <w:rPr>
          <w:rFonts w:ascii="Avenir Next" w:hAnsi="Avenir Next"/>
          <w:color w:val="3B3838" w:themeColor="background2" w:themeShade="40"/>
        </w:rPr>
        <w:t xml:space="preserve">Psychoeducation can be a first component of a group or can be the only component of a group depending on the setting and the type of group.   </w:t>
      </w:r>
    </w:p>
    <w:p w14:paraId="6124847B" w14:textId="77777777" w:rsidR="003304EE" w:rsidRDefault="003304EE" w:rsidP="008471E0">
      <w:pPr>
        <w:rPr>
          <w:rFonts w:ascii="Avenir Next" w:hAnsi="Avenir Next"/>
          <w:color w:val="3B3838" w:themeColor="background2" w:themeShade="40"/>
        </w:rPr>
      </w:pPr>
    </w:p>
    <w:p w14:paraId="10ED15D3" w14:textId="3537A0E1" w:rsidR="006155EB" w:rsidRPr="003304EE" w:rsidRDefault="003304EE" w:rsidP="008471E0">
      <w:pPr>
        <w:rPr>
          <w:rFonts w:ascii="Avenir Next" w:hAnsi="Avenir Next"/>
          <w:i/>
          <w:iCs/>
          <w:color w:val="3B3838" w:themeColor="background2" w:themeShade="40"/>
        </w:rPr>
      </w:pPr>
      <w:r w:rsidRPr="009F2766">
        <w:rPr>
          <w:rFonts w:ascii="Avenir Next" w:hAnsi="Avenir Next"/>
          <w:color w:val="3B3838" w:themeColor="background2" w:themeShade="40"/>
        </w:rPr>
        <w:t>Giorgio Tasca,</w:t>
      </w:r>
      <w:r>
        <w:rPr>
          <w:rFonts w:ascii="Avenir Next" w:hAnsi="Avenir Next"/>
          <w:color w:val="3B3838" w:themeColor="background2" w:themeShade="40"/>
        </w:rPr>
        <w:t xml:space="preserve"> the Director of the Psychotherapy Practice Research Network (</w:t>
      </w:r>
      <w:proofErr w:type="spellStart"/>
      <w:r>
        <w:rPr>
          <w:rFonts w:ascii="Avenir Next" w:hAnsi="Avenir Next"/>
          <w:color w:val="3B3838" w:themeColor="background2" w:themeShade="40"/>
        </w:rPr>
        <w:t>PPRNet</w:t>
      </w:r>
      <w:proofErr w:type="spellEnd"/>
      <w:r>
        <w:rPr>
          <w:rFonts w:ascii="Avenir Next" w:hAnsi="Avenir Next"/>
          <w:color w:val="3B3838" w:themeColor="background2" w:themeShade="40"/>
        </w:rPr>
        <w:t>), recommended a chapter by Gary Burlingame and Bernhard Strauss in the Handbook of Psychotherapy and Behavior Change</w:t>
      </w:r>
      <w:r w:rsidR="0064255B" w:rsidRPr="0064255B">
        <w:rPr>
          <w:rFonts w:ascii="Avenir Next" w:hAnsi="Avenir Next"/>
          <w:color w:val="3B3838" w:themeColor="background2" w:themeShade="40"/>
        </w:rPr>
        <w:t xml:space="preserve"> </w:t>
      </w:r>
      <w:r>
        <w:rPr>
          <w:rFonts w:ascii="Avenir Next" w:hAnsi="Avenir Next"/>
          <w:color w:val="3B3838" w:themeColor="background2" w:themeShade="40"/>
        </w:rPr>
        <w:t xml:space="preserve">(2021). Burlingame and Strauss’s chapter, </w:t>
      </w:r>
      <w:r>
        <w:rPr>
          <w:rFonts w:ascii="Avenir Next" w:hAnsi="Avenir Next"/>
          <w:i/>
          <w:iCs/>
          <w:color w:val="3B3838" w:themeColor="background2" w:themeShade="40"/>
        </w:rPr>
        <w:t>Efficacy of Small Group Treatments: Foundation for Evidence-Based Practice,</w:t>
      </w:r>
    </w:p>
    <w:p w14:paraId="4CA3FD75" w14:textId="315B8339" w:rsidR="003304EE" w:rsidRPr="003304EE" w:rsidRDefault="003304EE" w:rsidP="003304EE">
      <w:pPr>
        <w:rPr>
          <w:rFonts w:ascii="Avenir Next" w:eastAsia="Times New Roman" w:hAnsi="Avenir Next" w:cs="Calibri"/>
          <w:color w:val="3B3838" w:themeColor="background2" w:themeShade="40"/>
          <w:lang w:val="en-CA"/>
        </w:rPr>
      </w:pPr>
      <w:r>
        <w:rPr>
          <w:rFonts w:ascii="Avenir Next" w:eastAsia="Times New Roman" w:hAnsi="Avenir Next" w:cs="Calibri"/>
          <w:color w:val="3B3838" w:themeColor="background2" w:themeShade="40"/>
          <w:lang w:val="en-CA"/>
        </w:rPr>
        <w:t>o</w:t>
      </w:r>
      <w:r w:rsidRPr="003304EE">
        <w:rPr>
          <w:rFonts w:ascii="Avenir Next" w:eastAsia="Times New Roman" w:hAnsi="Avenir Next" w:cs="Calibri"/>
          <w:color w:val="3B3838" w:themeColor="background2" w:themeShade="40"/>
          <w:lang w:val="en-CA"/>
        </w:rPr>
        <w:t>ffers a comprehensive review of group research, with references to research using psychoeducation in groups for various conditions. </w:t>
      </w:r>
    </w:p>
    <w:p w14:paraId="215C5CF4" w14:textId="77777777" w:rsidR="003304EE" w:rsidRPr="003304EE" w:rsidRDefault="003304EE" w:rsidP="008471E0">
      <w:pPr>
        <w:rPr>
          <w:rFonts w:ascii="Avenir Next" w:hAnsi="Avenir Next"/>
          <w:iCs/>
          <w:color w:val="3B3838" w:themeColor="background2" w:themeShade="40"/>
        </w:rPr>
      </w:pPr>
    </w:p>
    <w:p w14:paraId="3E281290" w14:textId="13138A3D" w:rsidR="00052F04" w:rsidRDefault="00052F04" w:rsidP="00052F04">
      <w:pPr>
        <w:shd w:val="clear" w:color="auto" w:fill="FFFFFF"/>
        <w:rPr>
          <w:rFonts w:ascii="Avenir Next" w:eastAsia="Times New Roman" w:hAnsi="Avenir Next" w:cs="Calibri"/>
          <w:color w:val="3B3838" w:themeColor="background2" w:themeShade="40"/>
          <w:lang w:val="en-CA"/>
        </w:rPr>
      </w:pPr>
      <w:r w:rsidRPr="00052F04">
        <w:rPr>
          <w:rFonts w:ascii="Avenir Next" w:eastAsia="Times New Roman" w:hAnsi="Avenir Next" w:cs="Calibri"/>
          <w:color w:val="3B3838" w:themeColor="background2" w:themeShade="40"/>
          <w:lang w:val="en-CA"/>
        </w:rPr>
        <w:t>Last week we hosted</w:t>
      </w:r>
      <w:r>
        <w:rPr>
          <w:rFonts w:ascii="Avenir Next" w:eastAsia="Times New Roman" w:hAnsi="Avenir Next" w:cs="Calibri"/>
          <w:color w:val="3B3838" w:themeColor="background2" w:themeShade="40"/>
          <w:lang w:val="en-CA"/>
        </w:rPr>
        <w:t xml:space="preserve"> a</w:t>
      </w:r>
      <w:r w:rsidRPr="00052F04">
        <w:rPr>
          <w:rFonts w:ascii="Avenir Next" w:eastAsia="Times New Roman" w:hAnsi="Avenir Next" w:cs="Calibri"/>
          <w:color w:val="3B3838" w:themeColor="background2" w:themeShade="40"/>
          <w:lang w:val="en-CA"/>
        </w:rPr>
        <w:t xml:space="preserve"> </w:t>
      </w:r>
      <w:r w:rsidRPr="00CF2892">
        <w:rPr>
          <w:rFonts w:ascii="Avenir Next" w:hAnsi="Avenir Next"/>
          <w:i/>
          <w:iCs/>
          <w:color w:val="5482A3"/>
        </w:rPr>
        <w:t>Conversation about Group Leadership</w:t>
      </w:r>
      <w:r w:rsidRPr="00052F04">
        <w:rPr>
          <w:rFonts w:ascii="Avenir Next" w:eastAsia="Times New Roman" w:hAnsi="Avenir Next" w:cs="Calibri"/>
          <w:color w:val="3B3838" w:themeColor="background2" w:themeShade="40"/>
          <w:lang w:val="en-CA"/>
        </w:rPr>
        <w:t xml:space="preserve"> with </w:t>
      </w:r>
      <w:r>
        <w:rPr>
          <w:rFonts w:ascii="Avenir Next" w:eastAsia="Times New Roman" w:hAnsi="Avenir Next" w:cs="Calibri"/>
          <w:color w:val="3B3838" w:themeColor="background2" w:themeShade="40"/>
          <w:lang w:val="en-CA"/>
        </w:rPr>
        <w:t>expert</w:t>
      </w:r>
      <w:r w:rsidRPr="00052F04">
        <w:rPr>
          <w:rFonts w:ascii="Avenir Next" w:eastAsia="Times New Roman" w:hAnsi="Avenir Next" w:cs="Calibri"/>
          <w:color w:val="3B3838" w:themeColor="background2" w:themeShade="40"/>
          <w:lang w:val="en-CA"/>
        </w:rPr>
        <w:t xml:space="preserve"> psychoeducational group leader, Kathleen Ryan from Calgary.</w:t>
      </w:r>
      <w:r>
        <w:rPr>
          <w:rFonts w:ascii="Avenir Next" w:eastAsia="Times New Roman" w:hAnsi="Avenir Next" w:cs="Calibri"/>
          <w:color w:val="3B3838" w:themeColor="background2" w:themeShade="40"/>
          <w:lang w:val="en-CA"/>
        </w:rPr>
        <w:t xml:space="preserve"> Kathleen has had over 35 years of clinical experience leading a variety of groups in the hospital setting. She talked about how challenging it is to balance delivering specific group ‘content’ and managing and encouraging group process elements that make group membership so rewarding. Her parting recommendations?</w:t>
      </w:r>
    </w:p>
    <w:p w14:paraId="413484E9" w14:textId="62F6D8D1" w:rsidR="00052F04" w:rsidRDefault="00052F04" w:rsidP="00052F04">
      <w:pPr>
        <w:pStyle w:val="ListParagraph"/>
        <w:numPr>
          <w:ilvl w:val="0"/>
          <w:numId w:val="7"/>
        </w:numPr>
        <w:shd w:val="clear" w:color="auto" w:fill="FFFFFF"/>
        <w:rPr>
          <w:rFonts w:ascii="Avenir Next" w:eastAsia="Times New Roman" w:hAnsi="Avenir Next" w:cs="Calibri"/>
          <w:color w:val="3B3838" w:themeColor="background2" w:themeShade="40"/>
          <w:lang w:val="en-CA"/>
        </w:rPr>
      </w:pPr>
      <w:r>
        <w:rPr>
          <w:rFonts w:ascii="Avenir Next" w:eastAsia="Times New Roman" w:hAnsi="Avenir Next" w:cs="Calibri"/>
          <w:color w:val="3B3838" w:themeColor="background2" w:themeShade="40"/>
          <w:lang w:val="en-CA"/>
        </w:rPr>
        <w:t>Keep the goals of the group in mind.</w:t>
      </w:r>
    </w:p>
    <w:p w14:paraId="075CEBC2" w14:textId="32E8BEE4" w:rsidR="00052F04" w:rsidRDefault="00052F04" w:rsidP="00052F04">
      <w:pPr>
        <w:pStyle w:val="ListParagraph"/>
        <w:numPr>
          <w:ilvl w:val="0"/>
          <w:numId w:val="7"/>
        </w:numPr>
        <w:shd w:val="clear" w:color="auto" w:fill="FFFFFF"/>
        <w:rPr>
          <w:rFonts w:ascii="Avenir Next" w:eastAsia="Times New Roman" w:hAnsi="Avenir Next" w:cs="Calibri"/>
          <w:color w:val="3B3838" w:themeColor="background2" w:themeShade="40"/>
          <w:lang w:val="en-CA"/>
        </w:rPr>
      </w:pPr>
      <w:r w:rsidRPr="00052F04">
        <w:rPr>
          <w:rFonts w:ascii="Avenir Next" w:eastAsia="Times New Roman" w:hAnsi="Avenir Next" w:cs="Calibri"/>
          <w:color w:val="3B3838" w:themeColor="background2" w:themeShade="40"/>
          <w:lang w:val="en-CA"/>
        </w:rPr>
        <w:t>Look for opportunities to connect members and keep the group interactive</w:t>
      </w:r>
      <w:r>
        <w:rPr>
          <w:rFonts w:ascii="Avenir Next" w:eastAsia="Times New Roman" w:hAnsi="Avenir Next" w:cs="Calibri"/>
          <w:color w:val="3B3838" w:themeColor="background2" w:themeShade="40"/>
          <w:lang w:val="en-CA"/>
        </w:rPr>
        <w:t>.</w:t>
      </w:r>
    </w:p>
    <w:p w14:paraId="680B52B6" w14:textId="5783DEF0" w:rsidR="00052F04" w:rsidRPr="00052F04" w:rsidRDefault="00052F04" w:rsidP="00052F04">
      <w:pPr>
        <w:pStyle w:val="ListParagraph"/>
        <w:numPr>
          <w:ilvl w:val="0"/>
          <w:numId w:val="7"/>
        </w:numPr>
        <w:shd w:val="clear" w:color="auto" w:fill="FFFFFF"/>
        <w:rPr>
          <w:rFonts w:ascii="Avenir Next" w:eastAsia="Times New Roman" w:hAnsi="Avenir Next" w:cs="Calibri"/>
          <w:color w:val="3B3838" w:themeColor="background2" w:themeShade="40"/>
          <w:lang w:val="en-CA"/>
        </w:rPr>
      </w:pPr>
      <w:r>
        <w:rPr>
          <w:rFonts w:ascii="Avenir Next" w:eastAsia="Times New Roman" w:hAnsi="Avenir Next" w:cs="Calibri"/>
          <w:color w:val="3B3838" w:themeColor="background2" w:themeShade="40"/>
          <w:lang w:val="en-CA"/>
        </w:rPr>
        <w:t>Look for ways to make interchanges experiential – focused in the here-and-now.</w:t>
      </w:r>
    </w:p>
    <w:p w14:paraId="0002402D" w14:textId="19FCA94B" w:rsidR="00052F04" w:rsidRPr="00052F04" w:rsidRDefault="00052F04" w:rsidP="00052F04">
      <w:pPr>
        <w:shd w:val="clear" w:color="auto" w:fill="FFFFFF"/>
        <w:rPr>
          <w:rFonts w:ascii="Avenir Next" w:eastAsia="Times New Roman" w:hAnsi="Avenir Next" w:cs="Calibri"/>
          <w:color w:val="3B3838" w:themeColor="background2" w:themeShade="40"/>
          <w:lang w:val="en-CA"/>
        </w:rPr>
      </w:pPr>
      <w:r>
        <w:rPr>
          <w:rFonts w:ascii="Avenir Next" w:eastAsia="Times New Roman" w:hAnsi="Avenir Next" w:cs="Calibri"/>
          <w:color w:val="3B3838" w:themeColor="background2" w:themeShade="40"/>
          <w:lang w:val="en-CA"/>
        </w:rPr>
        <w:t>You can hear the full conversation with Kathleen Ryan</w:t>
      </w:r>
      <w:r w:rsidR="003C2A0A">
        <w:rPr>
          <w:rFonts w:ascii="Avenir Next" w:eastAsia="Times New Roman" w:hAnsi="Avenir Next" w:cs="Calibri"/>
          <w:color w:val="3B3838" w:themeColor="background2" w:themeShade="40"/>
          <w:lang w:val="en-CA"/>
        </w:rPr>
        <w:t xml:space="preserve"> </w:t>
      </w:r>
      <w:hyperlink r:id="rId8" w:history="1">
        <w:r w:rsidR="003C2A0A" w:rsidRPr="003C2A0A">
          <w:rPr>
            <w:rStyle w:val="Hyperlink"/>
            <w:rFonts w:ascii="Avenir Next" w:eastAsia="Times New Roman" w:hAnsi="Avenir Next" w:cs="Calibri"/>
            <w:lang w:val="en-CA"/>
          </w:rPr>
          <w:t>here</w:t>
        </w:r>
      </w:hyperlink>
      <w:r w:rsidR="003C2A0A">
        <w:rPr>
          <w:rFonts w:ascii="Avenir Next" w:eastAsia="Times New Roman" w:hAnsi="Avenir Next" w:cs="Calibri"/>
          <w:color w:val="3B3838" w:themeColor="background2" w:themeShade="40"/>
          <w:lang w:val="en-CA"/>
        </w:rPr>
        <w:t>.</w:t>
      </w:r>
    </w:p>
    <w:p w14:paraId="2AC43F61" w14:textId="77777777" w:rsidR="00052F04" w:rsidRDefault="00052F04" w:rsidP="00052F04">
      <w:pPr>
        <w:shd w:val="clear" w:color="auto" w:fill="FFFFFF"/>
        <w:rPr>
          <w:rFonts w:ascii="Avenir Next" w:eastAsia="Times New Roman" w:hAnsi="Avenir Next" w:cs="Calibri"/>
          <w:color w:val="3B3838" w:themeColor="background2" w:themeShade="40"/>
          <w:lang w:val="en-CA"/>
        </w:rPr>
      </w:pPr>
    </w:p>
    <w:p w14:paraId="0428C682" w14:textId="58003A5A" w:rsidR="009F2766" w:rsidRDefault="009F2766" w:rsidP="00052F04">
      <w:pPr>
        <w:shd w:val="clear" w:color="auto" w:fill="FFFFFF"/>
        <w:rPr>
          <w:rFonts w:ascii="Avenir Next" w:eastAsia="Times New Roman" w:hAnsi="Avenir Next" w:cs="Calibri"/>
          <w:color w:val="3B3838" w:themeColor="background2" w:themeShade="40"/>
          <w:lang w:val="en-CA"/>
        </w:rPr>
      </w:pPr>
      <w:r>
        <w:rPr>
          <w:rFonts w:ascii="Avenir Next" w:eastAsia="Times New Roman" w:hAnsi="Avenir Next" w:cs="Calibri"/>
          <w:color w:val="3B3838" w:themeColor="background2" w:themeShade="40"/>
          <w:lang w:val="en-CA"/>
        </w:rPr>
        <w:t xml:space="preserve">Another Canadian expert in our field, Yvonne Bergmans, Ph.D. has developed a model of working in a psychoeducational format with individuals at high risk for suicide. The National Film Board of Canada produced a film which documents her innovative work. You can access the film </w:t>
      </w:r>
      <w:r w:rsidR="003C2A0A">
        <w:rPr>
          <w:rFonts w:ascii="Avenir Next" w:eastAsia="Times New Roman" w:hAnsi="Avenir Next" w:cs="Calibri"/>
          <w:color w:val="3B3838" w:themeColor="background2" w:themeShade="40"/>
          <w:lang w:val="en-CA"/>
        </w:rPr>
        <w:t>here</w:t>
      </w:r>
      <w:r w:rsidR="003C2A0A">
        <w:rPr>
          <w:rFonts w:ascii="Avenir Next" w:eastAsia="Times New Roman" w:hAnsi="Avenir Next" w:cs="Calibri"/>
          <w:color w:val="3B3838" w:themeColor="background2" w:themeShade="40"/>
          <w:lang w:val="en-CA"/>
        </w:rPr>
        <w:t xml:space="preserve">: </w:t>
      </w:r>
      <w:hyperlink r:id="rId9" w:history="1">
        <w:r w:rsidR="003C2A0A" w:rsidRPr="00D635BF">
          <w:rPr>
            <w:rStyle w:val="Hyperlink"/>
          </w:rPr>
          <w:t>https://www.nfb.ca/film/drawing_from_life/</w:t>
        </w:r>
      </w:hyperlink>
    </w:p>
    <w:p w14:paraId="699B91A9" w14:textId="77777777" w:rsidR="007A5143" w:rsidRDefault="007A5143" w:rsidP="007A5143">
      <w:pPr>
        <w:rPr>
          <w:rFonts w:ascii="Avenir Next" w:hAnsi="Avenir Next"/>
          <w:lang w:val="en-CA"/>
        </w:rPr>
      </w:pPr>
    </w:p>
    <w:p w14:paraId="102FE208" w14:textId="77777777" w:rsidR="007A5143" w:rsidRDefault="007A5143" w:rsidP="007A5143">
      <w:pPr>
        <w:rPr>
          <w:rFonts w:ascii="Avenir Next" w:hAnsi="Avenir Next"/>
          <w:lang w:val="en-CA"/>
        </w:rPr>
      </w:pPr>
    </w:p>
    <w:p w14:paraId="17FEF406" w14:textId="77777777" w:rsidR="007A5143" w:rsidRPr="00452C42" w:rsidRDefault="007A5143" w:rsidP="007A5143">
      <w:pPr>
        <w:rPr>
          <w:rFonts w:ascii="Avenir Next" w:hAnsi="Avenir Next"/>
          <w:color w:val="459B5A"/>
          <w:sz w:val="28"/>
          <w:szCs w:val="28"/>
        </w:rPr>
      </w:pPr>
      <w:r w:rsidRPr="00452C42">
        <w:rPr>
          <w:rFonts w:ascii="Avenir Next" w:hAnsi="Avenir Next"/>
          <w:color w:val="459B5A"/>
          <w:sz w:val="28"/>
          <w:szCs w:val="28"/>
        </w:rPr>
        <w:t>THE VALUE OF RELATIONSHIPS AND CONNECTION</w:t>
      </w:r>
    </w:p>
    <w:p w14:paraId="3266C7AB" w14:textId="74461B3A" w:rsidR="00052F04" w:rsidRDefault="00052F04" w:rsidP="00052F04">
      <w:pPr>
        <w:rPr>
          <w:rFonts w:ascii="Avenir Next" w:hAnsi="Avenir Next"/>
          <w:lang w:val="en-CA"/>
        </w:rPr>
      </w:pPr>
    </w:p>
    <w:p w14:paraId="657F2427" w14:textId="279C2DA1" w:rsidR="00052F04" w:rsidRPr="000F3019" w:rsidRDefault="000F3019" w:rsidP="00052F04">
      <w:pPr>
        <w:rPr>
          <w:rFonts w:ascii="Avenir Next" w:hAnsi="Avenir Next"/>
          <w:color w:val="3B3838" w:themeColor="background2" w:themeShade="40"/>
          <w:lang w:val="en-CA"/>
        </w:rPr>
      </w:pPr>
      <w:r w:rsidRPr="000F3019">
        <w:rPr>
          <w:rFonts w:ascii="Avenir Next" w:hAnsi="Avenir Next"/>
          <w:color w:val="3B3838" w:themeColor="background2" w:themeShade="40"/>
          <w:lang w:val="en-CA"/>
        </w:rPr>
        <w:t>In all groups, including those with a psychoeducational focus, the impact of belonging cannot be overstated.</w:t>
      </w:r>
      <w:r>
        <w:rPr>
          <w:rFonts w:ascii="Avenir Next" w:hAnsi="Avenir Next"/>
          <w:color w:val="3B3838" w:themeColor="background2" w:themeShade="40"/>
          <w:lang w:val="en-CA"/>
        </w:rPr>
        <w:t xml:space="preserve"> </w:t>
      </w:r>
      <w:r w:rsidR="00052F04" w:rsidRPr="000F3019">
        <w:rPr>
          <w:rFonts w:ascii="Avenir Next" w:hAnsi="Avenir Next"/>
          <w:color w:val="3B3838" w:themeColor="background2" w:themeShade="40"/>
          <w:lang w:val="en-CA"/>
        </w:rPr>
        <w:t xml:space="preserve">A recent report put out by The American </w:t>
      </w:r>
      <w:r w:rsidR="00052F04" w:rsidRPr="000F3019">
        <w:rPr>
          <w:rFonts w:ascii="Avenir Next" w:hAnsi="Avenir Next"/>
          <w:color w:val="3B3838" w:themeColor="background2" w:themeShade="40"/>
          <w:lang w:val="en-CA"/>
        </w:rPr>
        <w:lastRenderedPageBreak/>
        <w:t xml:space="preserve">Immigration Council, </w:t>
      </w:r>
      <w:r w:rsidR="00052F04" w:rsidRPr="000F3019">
        <w:rPr>
          <w:rFonts w:ascii="Avenir Next" w:hAnsi="Avenir Next"/>
          <w:i/>
          <w:iCs/>
          <w:color w:val="3B3838" w:themeColor="background2" w:themeShade="40"/>
          <w:lang w:val="en-CA"/>
        </w:rPr>
        <w:t xml:space="preserve">The Belonging Barometer </w:t>
      </w:r>
      <w:r w:rsidR="00052F04" w:rsidRPr="000F3019">
        <w:rPr>
          <w:rFonts w:ascii="Avenir Next" w:hAnsi="Avenir Next"/>
          <w:color w:val="3B3838" w:themeColor="background2" w:themeShade="40"/>
          <w:lang w:val="en-CA"/>
        </w:rPr>
        <w:t>(2023) identifies that,</w:t>
      </w:r>
      <w:r w:rsidR="00052F04" w:rsidRPr="000F3019">
        <w:rPr>
          <w:rFonts w:ascii="Avenir Next" w:hAnsi="Avenir Next"/>
          <w:i/>
          <w:iCs/>
          <w:color w:val="3B3838" w:themeColor="background2" w:themeShade="40"/>
          <w:lang w:val="en-CA"/>
        </w:rPr>
        <w:t xml:space="preserve"> </w:t>
      </w:r>
      <w:r w:rsidR="00052F04">
        <w:rPr>
          <w:rFonts w:ascii="Avenir Next" w:hAnsi="Avenir Next"/>
          <w:i/>
          <w:iCs/>
          <w:lang w:val="en-CA"/>
        </w:rPr>
        <w:t>“</w:t>
      </w:r>
      <w:r w:rsidR="00052F04" w:rsidRPr="00052F04">
        <w:rPr>
          <w:rFonts w:ascii="Avenir Next" w:hAnsi="Avenir Next"/>
          <w:color w:val="5482A3"/>
        </w:rPr>
        <w:t>Belonging is a fundamental human need, and one that is linked to many of the most complex challenges of our time. Without a sense of belonging, individuals and communities suffer; with it, they thrive. Yet, because belonging is notoriously difficult to measure, it is often ignored in efforts to address the deep fractures in our societies.</w:t>
      </w:r>
      <w:r w:rsidR="00052F04">
        <w:rPr>
          <w:rFonts w:ascii="Avenir Next" w:hAnsi="Avenir Next"/>
          <w:color w:val="5482A3"/>
        </w:rPr>
        <w:t>”</w:t>
      </w:r>
    </w:p>
    <w:p w14:paraId="28699AED" w14:textId="656D93F5" w:rsidR="00052F04" w:rsidRPr="00052F04" w:rsidRDefault="00052F04" w:rsidP="00052F04">
      <w:pPr>
        <w:rPr>
          <w:rFonts w:ascii="Avenir Next" w:hAnsi="Avenir Next"/>
          <w:i/>
          <w:iCs/>
          <w:color w:val="3B3838" w:themeColor="background2" w:themeShade="40"/>
        </w:rPr>
      </w:pPr>
      <w:r w:rsidRPr="00052F04">
        <w:rPr>
          <w:rFonts w:ascii="Avenir Next" w:hAnsi="Avenir Next"/>
          <w:color w:val="3B3838" w:themeColor="background2" w:themeShade="40"/>
        </w:rPr>
        <w:t xml:space="preserve">The report identifies a new tool, </w:t>
      </w:r>
      <w:r w:rsidRPr="00052F04">
        <w:rPr>
          <w:rFonts w:ascii="Avenir Next" w:hAnsi="Avenir Next"/>
          <w:i/>
          <w:iCs/>
          <w:color w:val="3B3838" w:themeColor="background2" w:themeShade="40"/>
        </w:rPr>
        <w:t xml:space="preserve">The Belonging Barometer, </w:t>
      </w:r>
      <w:r w:rsidRPr="00052F04">
        <w:rPr>
          <w:rFonts w:ascii="Avenir Next" w:hAnsi="Avenir Next"/>
          <w:color w:val="3B3838" w:themeColor="background2" w:themeShade="40"/>
        </w:rPr>
        <w:t xml:space="preserve">and discusses considerations for interventions aimed at bolstering a sense of belonging in our lives. </w:t>
      </w:r>
    </w:p>
    <w:p w14:paraId="15C36754" w14:textId="6BBA0A3B" w:rsidR="00052F04" w:rsidRPr="00052F04" w:rsidRDefault="00052F04" w:rsidP="007A5143">
      <w:pPr>
        <w:rPr>
          <w:rFonts w:ascii="Avenir Next" w:hAnsi="Avenir Next"/>
          <w:color w:val="3B3838" w:themeColor="background2" w:themeShade="40"/>
          <w:lang w:val="en-CA"/>
        </w:rPr>
      </w:pPr>
      <w:r w:rsidRPr="00052F04">
        <w:rPr>
          <w:rFonts w:ascii="Avenir Next" w:hAnsi="Avenir Next"/>
          <w:color w:val="3B3838" w:themeColor="background2" w:themeShade="40"/>
          <w:lang w:val="en-CA"/>
        </w:rPr>
        <w:t>You can read the full report here:</w:t>
      </w:r>
    </w:p>
    <w:p w14:paraId="4AAEA53C" w14:textId="77777777" w:rsidR="00052F04" w:rsidRPr="00052F04" w:rsidRDefault="00000000" w:rsidP="00052F04">
      <w:pPr>
        <w:rPr>
          <w:rFonts w:ascii="Avenir Next" w:hAnsi="Avenir Next"/>
          <w:color w:val="5482A3"/>
        </w:rPr>
      </w:pPr>
      <w:hyperlink r:id="rId10" w:history="1">
        <w:r w:rsidR="00052F04" w:rsidRPr="00052F04">
          <w:rPr>
            <w:rStyle w:val="Hyperlink"/>
            <w:rFonts w:ascii="Avenir Next" w:hAnsi="Avenir Next"/>
            <w:color w:val="5482A3"/>
          </w:rPr>
          <w:t>https://static1.squarespace.com/static/5f7f1da1ea15cd5bef32169f/t/64074072d3daa3704b5774d0/1678196851632/The+Belonging+Barometer+%E2%80%94+The+State+of+Belonging+in+America+%281%29.pdf</w:t>
        </w:r>
      </w:hyperlink>
    </w:p>
    <w:p w14:paraId="75417040" w14:textId="77777777" w:rsidR="00052F04" w:rsidRDefault="00052F04" w:rsidP="007A5143">
      <w:pPr>
        <w:rPr>
          <w:rFonts w:ascii="Avenir Next" w:hAnsi="Avenir Next"/>
          <w:lang w:val="en-CA"/>
        </w:rPr>
      </w:pPr>
    </w:p>
    <w:p w14:paraId="64367BEF" w14:textId="77777777" w:rsidR="008471E0" w:rsidRPr="006155EB" w:rsidRDefault="008471E0" w:rsidP="008471E0">
      <w:pPr>
        <w:rPr>
          <w:rFonts w:ascii="Avenir Next" w:hAnsi="Avenir Next"/>
          <w:color w:val="3B3838" w:themeColor="background2" w:themeShade="40"/>
        </w:rPr>
      </w:pPr>
      <w:r w:rsidRPr="006155EB">
        <w:rPr>
          <w:rFonts w:ascii="Avenir Next" w:hAnsi="Avenir Next"/>
          <w:color w:val="3B3838" w:themeColor="background2" w:themeShade="40"/>
        </w:rPr>
        <w:t xml:space="preserve">We were interested to read that Ontario has created a new role of an independent officer of the Legislative Assembly of Ontario ~ that of </w:t>
      </w:r>
      <w:r w:rsidRPr="006155EB">
        <w:rPr>
          <w:rFonts w:ascii="Avenir Next" w:hAnsi="Avenir Next"/>
          <w:i/>
          <w:iCs/>
          <w:color w:val="3B3838" w:themeColor="background2" w:themeShade="40"/>
        </w:rPr>
        <w:t>Poet Laureate.</w:t>
      </w:r>
      <w:r w:rsidRPr="006155EB">
        <w:rPr>
          <w:rFonts w:ascii="Avenir Next" w:hAnsi="Avenir Next"/>
          <w:color w:val="3B3838" w:themeColor="background2" w:themeShade="40"/>
        </w:rPr>
        <w:t xml:space="preserve"> </w:t>
      </w:r>
    </w:p>
    <w:p w14:paraId="193D6CD9" w14:textId="77777777" w:rsidR="008471E0" w:rsidRPr="006155EB" w:rsidRDefault="008471E0" w:rsidP="008471E0">
      <w:pPr>
        <w:shd w:val="clear" w:color="auto" w:fill="FFFFFF"/>
        <w:spacing w:line="384" w:lineRule="atLeast"/>
        <w:rPr>
          <w:rFonts w:ascii="Avenir Next" w:eastAsia="Times New Roman" w:hAnsi="Avenir Next" w:cs="Times New Roman"/>
          <w:color w:val="3B3838" w:themeColor="background2" w:themeShade="40"/>
          <w:lang w:val="en-CA"/>
        </w:rPr>
      </w:pPr>
      <w:r w:rsidRPr="006155EB">
        <w:rPr>
          <w:rFonts w:ascii="Avenir Next" w:eastAsia="Times New Roman" w:hAnsi="Avenir Next" w:cs="Times New Roman"/>
          <w:color w:val="3B3838" w:themeColor="background2" w:themeShade="40"/>
          <w:lang w:val="en-CA"/>
        </w:rPr>
        <w:t>Our first Ontario Poet Laureate is Randell Adjei. In a March 2023 interview with the Art Gallery of Ontario (AGO), Adjei describes the role and his goal:</w:t>
      </w:r>
    </w:p>
    <w:p w14:paraId="64857F52" w14:textId="77777777" w:rsidR="008471E0" w:rsidRPr="006155EB" w:rsidRDefault="008471E0" w:rsidP="008471E0">
      <w:pPr>
        <w:shd w:val="clear" w:color="auto" w:fill="FFFFFF"/>
        <w:spacing w:line="384" w:lineRule="atLeast"/>
        <w:rPr>
          <w:rFonts w:ascii="Avenir Next" w:eastAsia="Times New Roman" w:hAnsi="Avenir Next" w:cs="Times New Roman"/>
          <w:i/>
          <w:iCs/>
          <w:color w:val="3B3838" w:themeColor="background2" w:themeShade="40"/>
          <w:lang w:val="en-CA"/>
        </w:rPr>
      </w:pPr>
      <w:r w:rsidRPr="006155EB">
        <w:rPr>
          <w:rFonts w:ascii="Avenir Next" w:eastAsia="Times New Roman" w:hAnsi="Avenir Next" w:cs="Times New Roman"/>
          <w:b/>
          <w:bCs/>
          <w:i/>
          <w:iCs/>
          <w:color w:val="3B3838" w:themeColor="background2" w:themeShade="40"/>
          <w:lang w:val="en-CA"/>
        </w:rPr>
        <w:t>“</w:t>
      </w:r>
      <w:r w:rsidRPr="006155EB">
        <w:rPr>
          <w:rFonts w:ascii="Avenir Next" w:eastAsia="Times New Roman" w:hAnsi="Avenir Next" w:cs="Times New Roman"/>
          <w:i/>
          <w:iCs/>
          <w:color w:val="3B3838" w:themeColor="background2" w:themeShade="40"/>
          <w:lang w:val="en-CA"/>
        </w:rPr>
        <w:t xml:space="preserve">The role was created to commemorate the life of Gord Downie, the lead singer of the Tragically Hip, who used his poetry and music to raise awareness of the issues across Canada. The position is the first of its kind and was created to help bridge and raise awareness of the role of Arts and Literacy with the people of Ontario. As the first, </w:t>
      </w:r>
      <w:r w:rsidRPr="008471E0">
        <w:rPr>
          <w:rFonts w:ascii="Avenir Next" w:eastAsia="Times New Roman" w:hAnsi="Avenir Next" w:cs="Times New Roman"/>
          <w:i/>
          <w:iCs/>
          <w:color w:val="5482A3"/>
          <w:lang w:val="en-CA"/>
        </w:rPr>
        <w:t>my goal is to inspire more connection and community building through vulnerability</w:t>
      </w:r>
      <w:r w:rsidRPr="006155EB">
        <w:rPr>
          <w:rFonts w:ascii="Avenir Next" w:eastAsia="Times New Roman" w:hAnsi="Avenir Next" w:cs="Times New Roman"/>
          <w:i/>
          <w:iCs/>
          <w:color w:val="3B3838" w:themeColor="background2" w:themeShade="40"/>
          <w:lang w:val="en-CA"/>
        </w:rPr>
        <w:t>. My work primarily focuses on celebrating Ontarians, poets, and youth to plant seeds for what Ontario can look like in our future.” (AGO Interview)</w:t>
      </w:r>
    </w:p>
    <w:p w14:paraId="7072595C" w14:textId="77777777" w:rsidR="008471E0" w:rsidRPr="006155EB" w:rsidRDefault="008471E0" w:rsidP="008471E0">
      <w:pPr>
        <w:rPr>
          <w:rFonts w:ascii="Times New Roman" w:eastAsia="Times New Roman" w:hAnsi="Times New Roman" w:cs="Times New Roman"/>
          <w:color w:val="3B3838" w:themeColor="background2" w:themeShade="40"/>
          <w:lang w:val="en-CA"/>
        </w:rPr>
      </w:pPr>
    </w:p>
    <w:p w14:paraId="6DDAFFD4" w14:textId="295A9537" w:rsidR="008471E0" w:rsidRPr="006155EB" w:rsidRDefault="008471E0" w:rsidP="008471E0">
      <w:pPr>
        <w:shd w:val="clear" w:color="auto" w:fill="FFFFFF"/>
        <w:spacing w:line="384" w:lineRule="atLeast"/>
        <w:rPr>
          <w:rFonts w:ascii="Avenir Next" w:eastAsia="Times New Roman" w:hAnsi="Avenir Next" w:cs="Times New Roman"/>
          <w:i/>
          <w:iCs/>
          <w:color w:val="3B3838" w:themeColor="background2" w:themeShade="40"/>
          <w:lang w:val="en-CA"/>
        </w:rPr>
      </w:pPr>
      <w:r w:rsidRPr="006155EB">
        <w:rPr>
          <w:rFonts w:ascii="Avenir Next" w:eastAsia="Times New Roman" w:hAnsi="Avenir Next" w:cs="Times New Roman"/>
          <w:color w:val="3B3838" w:themeColor="background2" w:themeShade="40"/>
          <w:lang w:val="en-CA"/>
        </w:rPr>
        <w:t xml:space="preserve">Because the AGO </w:t>
      </w:r>
      <w:r w:rsidR="00052F04">
        <w:rPr>
          <w:rFonts w:ascii="Avenir Next" w:eastAsia="Times New Roman" w:hAnsi="Avenir Next" w:cs="Times New Roman"/>
          <w:color w:val="3B3838" w:themeColor="background2" w:themeShade="40"/>
          <w:lang w:val="en-CA"/>
        </w:rPr>
        <w:t>wa</w:t>
      </w:r>
      <w:r w:rsidRPr="006155EB">
        <w:rPr>
          <w:rFonts w:ascii="Avenir Next" w:eastAsia="Times New Roman" w:hAnsi="Avenir Next" w:cs="Times New Roman"/>
          <w:color w:val="3B3838" w:themeColor="background2" w:themeShade="40"/>
          <w:lang w:val="en-CA"/>
        </w:rPr>
        <w:t xml:space="preserve">s celebrating the work of Leonard Cohen, Canadian poet and singer-songwriter, Randell Adjei was asked to comment on the words of </w:t>
      </w:r>
      <w:r w:rsidR="00052F04">
        <w:rPr>
          <w:rFonts w:ascii="Avenir Next" w:eastAsia="Times New Roman" w:hAnsi="Avenir Next" w:cs="Times New Roman"/>
          <w:color w:val="3B3838" w:themeColor="background2" w:themeShade="40"/>
          <w:lang w:val="en-CA"/>
        </w:rPr>
        <w:t>Cohen’s</w:t>
      </w:r>
      <w:r w:rsidRPr="006155EB">
        <w:rPr>
          <w:rFonts w:ascii="Avenir Next" w:eastAsia="Times New Roman" w:hAnsi="Avenir Next" w:cs="Times New Roman"/>
          <w:color w:val="3B3838" w:themeColor="background2" w:themeShade="40"/>
          <w:lang w:val="en-CA"/>
        </w:rPr>
        <w:t xml:space="preserve"> classic song, </w:t>
      </w:r>
      <w:r w:rsidRPr="006155EB">
        <w:rPr>
          <w:rFonts w:ascii="Avenir Next" w:eastAsia="Times New Roman" w:hAnsi="Avenir Next" w:cs="Times New Roman"/>
          <w:i/>
          <w:iCs/>
          <w:color w:val="3B3838" w:themeColor="background2" w:themeShade="40"/>
          <w:lang w:val="en-CA"/>
        </w:rPr>
        <w:t xml:space="preserve">Dance Me to the End of Love (1984). </w:t>
      </w:r>
      <w:r w:rsidRPr="006155EB">
        <w:rPr>
          <w:rFonts w:ascii="Avenir Next" w:eastAsia="Times New Roman" w:hAnsi="Avenir Next" w:cs="Times New Roman"/>
          <w:color w:val="3B3838" w:themeColor="background2" w:themeShade="40"/>
          <w:lang w:val="en-CA"/>
        </w:rPr>
        <w:t>Adjei reflect</w:t>
      </w:r>
      <w:r w:rsidR="00052F04">
        <w:rPr>
          <w:rFonts w:ascii="Avenir Next" w:eastAsia="Times New Roman" w:hAnsi="Avenir Next" w:cs="Times New Roman"/>
          <w:color w:val="3B3838" w:themeColor="background2" w:themeShade="40"/>
          <w:lang w:val="en-CA"/>
        </w:rPr>
        <w:t>ed</w:t>
      </w:r>
      <w:r w:rsidRPr="006155EB">
        <w:rPr>
          <w:rFonts w:ascii="Avenir Next" w:eastAsia="Times New Roman" w:hAnsi="Avenir Next" w:cs="Times New Roman"/>
          <w:color w:val="3B3838" w:themeColor="background2" w:themeShade="40"/>
          <w:lang w:val="en-CA"/>
        </w:rPr>
        <w:t>,</w:t>
      </w:r>
      <w:r w:rsidRPr="006155EB">
        <w:rPr>
          <w:rFonts w:ascii="Avenir Next" w:eastAsia="Times New Roman" w:hAnsi="Avenir Next" w:cs="Times New Roman"/>
          <w:i/>
          <w:iCs/>
          <w:color w:val="3B3838" w:themeColor="background2" w:themeShade="40"/>
          <w:lang w:val="en-CA"/>
        </w:rPr>
        <w:t xml:space="preserve"> “For me, it isn’t just about dancing to the end of love, it is about the eternal need to belong and of being held and loved as you are, where you are for who you are. We all need this kind of love - not just romantically.”</w:t>
      </w:r>
    </w:p>
    <w:p w14:paraId="059546F4" w14:textId="77777777" w:rsidR="008471E0" w:rsidRDefault="008471E0" w:rsidP="008471E0">
      <w:pPr>
        <w:shd w:val="clear" w:color="auto" w:fill="FFFFFF"/>
        <w:spacing w:line="384" w:lineRule="atLeast"/>
        <w:rPr>
          <w:rFonts w:ascii="Avenir Next" w:eastAsia="Times New Roman" w:hAnsi="Avenir Next" w:cs="Times New Roman"/>
          <w:color w:val="231F20"/>
          <w:lang w:val="en-CA"/>
        </w:rPr>
      </w:pPr>
    </w:p>
    <w:p w14:paraId="4ACFB783" w14:textId="77777777" w:rsidR="008471E0" w:rsidRPr="006155EB" w:rsidRDefault="008471E0" w:rsidP="008471E0">
      <w:pPr>
        <w:shd w:val="clear" w:color="auto" w:fill="FFFFFF"/>
        <w:spacing w:line="384" w:lineRule="atLeast"/>
        <w:rPr>
          <w:rFonts w:ascii="Avenir Next" w:eastAsia="Times New Roman" w:hAnsi="Avenir Next" w:cs="Times New Roman"/>
          <w:color w:val="3B3838" w:themeColor="background2" w:themeShade="40"/>
          <w:lang w:val="en-CA"/>
        </w:rPr>
      </w:pPr>
      <w:r w:rsidRPr="006155EB">
        <w:rPr>
          <w:rFonts w:ascii="Avenir Next" w:eastAsia="Times New Roman" w:hAnsi="Avenir Next" w:cs="Times New Roman"/>
          <w:color w:val="3B3838" w:themeColor="background2" w:themeShade="40"/>
          <w:lang w:val="en-CA"/>
        </w:rPr>
        <w:t xml:space="preserve">The full interview can be found here: </w:t>
      </w:r>
    </w:p>
    <w:p w14:paraId="393665B5" w14:textId="13006274" w:rsidR="00E53EB5" w:rsidRPr="00E53EB5" w:rsidRDefault="00000000" w:rsidP="00E53EB5">
      <w:pPr>
        <w:shd w:val="clear" w:color="auto" w:fill="FFFFFF"/>
        <w:spacing w:line="384" w:lineRule="atLeast"/>
        <w:rPr>
          <w:rFonts w:ascii="Avenir Next" w:eastAsia="Times New Roman" w:hAnsi="Avenir Next" w:cs="Times New Roman"/>
          <w:color w:val="5482A3"/>
          <w:lang w:val="en-CA"/>
        </w:rPr>
      </w:pPr>
      <w:hyperlink r:id="rId11" w:history="1">
        <w:r w:rsidR="008471E0" w:rsidRPr="008471E0">
          <w:rPr>
            <w:rStyle w:val="Hyperlink"/>
            <w:rFonts w:ascii="Avenir Next" w:eastAsia="Times New Roman" w:hAnsi="Avenir Next" w:cs="Times New Roman"/>
            <w:color w:val="5482A3"/>
            <w:lang w:val="en-CA"/>
          </w:rPr>
          <w:t>https://ago.ca/agoinsider/randell-adjei-reflects-leonard-cohen?utm_source=AGO+email+communications&amp;utm_campaign=a404619a67-AGOinsider_March+29&amp;utm_medium=email&amp;utm_term=0_d4ab708299-a404619a67-246083481</w:t>
        </w:r>
      </w:hyperlink>
      <w:r w:rsidR="00E53EB5" w:rsidRPr="00E53EB5">
        <w:rPr>
          <w:rFonts w:ascii="Avenir Next" w:hAnsi="Avenir Next" w:cs="Arial"/>
          <w:color w:val="242424"/>
        </w:rPr>
        <w:t> </w:t>
      </w:r>
    </w:p>
    <w:p w14:paraId="13B2D1D1" w14:textId="77777777" w:rsidR="00E53EB5" w:rsidRDefault="00E53EB5" w:rsidP="00052F04">
      <w:pPr>
        <w:pStyle w:val="elementtoproof"/>
        <w:spacing w:before="0" w:beforeAutospacing="0" w:after="0" w:afterAutospacing="0"/>
        <w:rPr>
          <w:rFonts w:ascii="Avenir Next" w:hAnsi="Avenir Next"/>
          <w:color w:val="231F20"/>
        </w:rPr>
      </w:pPr>
    </w:p>
    <w:p w14:paraId="6EC9D0F7" w14:textId="177ADF3E" w:rsidR="00E53EB5" w:rsidRDefault="003304EE" w:rsidP="00052F04">
      <w:pPr>
        <w:pStyle w:val="elementtoproof"/>
        <w:spacing w:before="0" w:beforeAutospacing="0" w:after="0" w:afterAutospacing="0"/>
        <w:rPr>
          <w:rFonts w:ascii="Avenir Next" w:hAnsi="Avenir Next"/>
          <w:color w:val="459B5A"/>
          <w:sz w:val="28"/>
          <w:szCs w:val="28"/>
        </w:rPr>
      </w:pPr>
      <w:r w:rsidRPr="009F2766">
        <w:rPr>
          <w:rFonts w:ascii="Avenir Next" w:hAnsi="Avenir Next"/>
          <w:color w:val="459B5A"/>
          <w:sz w:val="28"/>
          <w:szCs w:val="28"/>
        </w:rPr>
        <w:t>OUR COMMUNITY</w:t>
      </w:r>
    </w:p>
    <w:p w14:paraId="3F4CD27B" w14:textId="77777777" w:rsidR="003304EE" w:rsidRDefault="003304EE" w:rsidP="00052F04">
      <w:pPr>
        <w:pStyle w:val="elementtoproof"/>
        <w:spacing w:before="0" w:beforeAutospacing="0" w:after="0" w:afterAutospacing="0"/>
        <w:rPr>
          <w:rFonts w:ascii="Avenir Next" w:hAnsi="Avenir Next"/>
          <w:color w:val="231F20"/>
        </w:rPr>
      </w:pPr>
    </w:p>
    <w:p w14:paraId="225E0D61" w14:textId="2D965D02" w:rsidR="00052F04" w:rsidRPr="00052F04" w:rsidRDefault="00052F04" w:rsidP="00052F04">
      <w:pPr>
        <w:pStyle w:val="elementtoproof"/>
        <w:spacing w:before="0" w:beforeAutospacing="0" w:after="0" w:afterAutospacing="0"/>
        <w:rPr>
          <w:rFonts w:ascii="Avenir Next" w:hAnsi="Avenir Next"/>
          <w:color w:val="000000"/>
        </w:rPr>
      </w:pPr>
      <w:r>
        <w:rPr>
          <w:rFonts w:ascii="Avenir Next" w:hAnsi="Avenir Next"/>
          <w:color w:val="231F20"/>
        </w:rPr>
        <w:t xml:space="preserve">One of our own group therapy mentors, Dr. Eric Jackman, will be celebrating </w:t>
      </w:r>
      <w:r w:rsidR="00E53EB5">
        <w:rPr>
          <w:rFonts w:ascii="Avenir Next" w:hAnsi="Avenir Next"/>
          <w:color w:val="231F20"/>
        </w:rPr>
        <w:t>a milestone</w:t>
      </w:r>
      <w:r>
        <w:rPr>
          <w:rFonts w:ascii="Avenir Next" w:hAnsi="Avenir Next"/>
          <w:color w:val="231F20"/>
        </w:rPr>
        <w:t xml:space="preserve"> birthday </w:t>
      </w:r>
      <w:r w:rsidR="00E53EB5">
        <w:rPr>
          <w:rFonts w:ascii="Avenir Next" w:hAnsi="Avenir Next"/>
          <w:color w:val="231F20"/>
        </w:rPr>
        <w:t>in the new year</w:t>
      </w:r>
      <w:r>
        <w:rPr>
          <w:rFonts w:ascii="Avenir Next" w:hAnsi="Avenir Next"/>
          <w:color w:val="231F20"/>
        </w:rPr>
        <w:t xml:space="preserve">. </w:t>
      </w:r>
      <w:r w:rsidRPr="00052F04">
        <w:rPr>
          <w:rFonts w:ascii="Avenir Next" w:hAnsi="Avenir Next" w:cs="Segoe UI"/>
          <w:color w:val="242424"/>
        </w:rPr>
        <w:t>In appreciation of Dr. Jackman’s enormous and enduring contributions to the mental health of Canadian children, and to the field of group psychotherapy, the members of the Board of the Canadian Group Psychotherapy Foundation (CGFP) have launched a fundraising campaign in Dr. Jackman‘s honour.  </w:t>
      </w:r>
    </w:p>
    <w:p w14:paraId="0D33F9B0" w14:textId="77777777" w:rsidR="00052F04"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 </w:t>
      </w:r>
    </w:p>
    <w:p w14:paraId="1DFE984D" w14:textId="591E03B7" w:rsidR="00052F04"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The Canadian Group Psychotherapy Foundation is a registered charity in Canada, whose mission is to support education, training, research, and application of the group psychotherapies.</w:t>
      </w:r>
      <w:r>
        <w:rPr>
          <w:rFonts w:ascii="Avenir Next" w:hAnsi="Avenir Next" w:cs="Segoe UI"/>
          <w:color w:val="242424"/>
        </w:rPr>
        <w:t xml:space="preserve"> </w:t>
      </w:r>
      <w:r w:rsidR="00E53EB5">
        <w:rPr>
          <w:rFonts w:ascii="Avenir Next" w:hAnsi="Avenir Next" w:cs="Segoe UI"/>
          <w:color w:val="242424"/>
        </w:rPr>
        <w:t>CGPF has</w:t>
      </w:r>
      <w:r>
        <w:rPr>
          <w:rFonts w:ascii="Avenir Next" w:hAnsi="Avenir Next" w:cs="Segoe UI"/>
          <w:color w:val="242424"/>
        </w:rPr>
        <w:t xml:space="preserve"> offered significant support to our TIGS workshops and trainees. </w:t>
      </w:r>
      <w:r>
        <w:rPr>
          <w:rFonts w:ascii="Avenir Next" w:hAnsi="Avenir Next"/>
          <w:color w:val="000000"/>
        </w:rPr>
        <w:t>If you are interested in supporting this campaign in honour of Dr. Jackman, p</w:t>
      </w:r>
      <w:r w:rsidRPr="00052F04">
        <w:rPr>
          <w:rFonts w:ascii="Avenir Next" w:hAnsi="Avenir Next"/>
          <w:color w:val="000000"/>
        </w:rPr>
        <w:t>lease consider submitting your contributions by May 2024 to ensure they are included in this recognition.</w:t>
      </w:r>
    </w:p>
    <w:p w14:paraId="4B2580C3" w14:textId="77777777" w:rsidR="00052F04"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Donations can be sent to:</w:t>
      </w:r>
    </w:p>
    <w:p w14:paraId="78C99AEB" w14:textId="77777777" w:rsidR="00052F04"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c/o Dr. David Kealy, CGPF Secretary Treasurer, UBC Department of Psychiatry</w:t>
      </w:r>
    </w:p>
    <w:p w14:paraId="694920A8" w14:textId="77777777" w:rsidR="00052F04"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#420-5950 University Blvd.</w:t>
      </w:r>
    </w:p>
    <w:p w14:paraId="3393B4C9" w14:textId="21B44078" w:rsidR="008471E0" w:rsidRPr="00052F04" w:rsidRDefault="00052F04" w:rsidP="00052F04">
      <w:pPr>
        <w:pStyle w:val="NormalWeb"/>
        <w:shd w:val="clear" w:color="auto" w:fill="FFFFFF"/>
        <w:spacing w:before="0" w:beforeAutospacing="0" w:after="0" w:afterAutospacing="0"/>
        <w:rPr>
          <w:rFonts w:ascii="Avenir Next" w:hAnsi="Avenir Next"/>
          <w:color w:val="000000"/>
        </w:rPr>
      </w:pPr>
      <w:r w:rsidRPr="00052F04">
        <w:rPr>
          <w:rFonts w:ascii="Avenir Next" w:hAnsi="Avenir Next" w:cs="Segoe UI"/>
          <w:color w:val="242424"/>
        </w:rPr>
        <w:t>Vancouver, BC, V6T 1Z3</w:t>
      </w:r>
    </w:p>
    <w:p w14:paraId="57AB5DB3" w14:textId="77777777" w:rsidR="008471E0" w:rsidRDefault="008471E0" w:rsidP="007A5143">
      <w:pPr>
        <w:rPr>
          <w:rFonts w:ascii="Avenir Next" w:hAnsi="Avenir Next"/>
          <w:lang w:val="en-CA"/>
        </w:rPr>
      </w:pPr>
    </w:p>
    <w:p w14:paraId="6ABDC3B9" w14:textId="382027F0" w:rsidR="00052F04" w:rsidRPr="00052F04" w:rsidRDefault="00D61973" w:rsidP="00052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Next" w:hAnsi="Avenir Next"/>
          <w:color w:val="262626" w:themeColor="text1" w:themeTint="D9"/>
        </w:rPr>
      </w:pPr>
      <w:r w:rsidRPr="006155EB">
        <w:rPr>
          <w:rFonts w:ascii="Avenir Next" w:eastAsia="Times New Roman" w:hAnsi="Avenir Next" w:cs="Open Sans"/>
          <w:color w:val="3B3838" w:themeColor="background2" w:themeShade="40"/>
          <w:lang w:val="en-CA"/>
        </w:rPr>
        <w:t>As a final note,</w:t>
      </w:r>
      <w:r w:rsidRPr="006155EB">
        <w:rPr>
          <w:rFonts w:ascii="Avenir Next" w:hAnsi="Avenir Next"/>
          <w:color w:val="3B3838" w:themeColor="background2" w:themeShade="40"/>
        </w:rPr>
        <w:t xml:space="preserve"> </w:t>
      </w:r>
      <w:r w:rsidR="008471E0" w:rsidRPr="006155EB">
        <w:rPr>
          <w:rFonts w:ascii="Avenir Next" w:hAnsi="Avenir Next"/>
          <w:color w:val="3B3838" w:themeColor="background2" w:themeShade="40"/>
        </w:rPr>
        <w:t>w</w:t>
      </w:r>
      <w:r w:rsidRPr="006155EB">
        <w:rPr>
          <w:rFonts w:ascii="Avenir Next" w:hAnsi="Avenir Next"/>
          <w:color w:val="3B3838" w:themeColor="background2" w:themeShade="40"/>
        </w:rPr>
        <w:t>e are very saddened to share the news that our colleague and friend Anne Mahoney, who several of us came to know during our affiliation with the former Canadian Group Psychotherapy Association, passed away on September 30</w:t>
      </w:r>
      <w:r w:rsidRPr="006155EB">
        <w:rPr>
          <w:rFonts w:ascii="Avenir Next" w:hAnsi="Avenir Next"/>
          <w:color w:val="3B3838" w:themeColor="background2" w:themeShade="40"/>
          <w:vertAlign w:val="superscript"/>
        </w:rPr>
        <w:t>th</w:t>
      </w:r>
      <w:r w:rsidRPr="006155EB">
        <w:rPr>
          <w:rFonts w:ascii="Avenir Next" w:hAnsi="Avenir Next"/>
          <w:color w:val="3B3838" w:themeColor="background2" w:themeShade="40"/>
        </w:rPr>
        <w:t>. Anne was a dedicated therapist, teacher, mother, animal lover, mindfulness practitioner and group leader. She will be missed and mourned by many</w:t>
      </w:r>
      <w:r w:rsidR="008471E0"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Her obituary can</w:t>
      </w:r>
      <w:r w:rsidR="008471E0" w:rsidRPr="006155EB">
        <w:rPr>
          <w:rFonts w:ascii="Avenir Next" w:hAnsi="Avenir Next"/>
          <w:color w:val="3B3838" w:themeColor="background2" w:themeShade="40"/>
        </w:rPr>
        <w:t xml:space="preserve"> be</w:t>
      </w:r>
      <w:r w:rsidRPr="006155EB">
        <w:rPr>
          <w:rFonts w:ascii="Avenir Next" w:hAnsi="Avenir Next"/>
          <w:color w:val="3B3838" w:themeColor="background2" w:themeShade="40"/>
        </w:rPr>
        <w:t xml:space="preserve"> found at</w:t>
      </w:r>
      <w:r w:rsidR="008471E0" w:rsidRPr="006155EB">
        <w:rPr>
          <w:rFonts w:ascii="Avenir Next" w:hAnsi="Avenir Next"/>
          <w:color w:val="3B3838" w:themeColor="background2" w:themeShade="40"/>
        </w:rPr>
        <w:t>:</w:t>
      </w:r>
      <w:r w:rsidRPr="006155EB">
        <w:rPr>
          <w:rFonts w:ascii="Avenir Next" w:hAnsi="Avenir Next"/>
          <w:color w:val="3B3838" w:themeColor="background2" w:themeShade="40"/>
        </w:rPr>
        <w:t xml:space="preserve"> </w:t>
      </w:r>
      <w:hyperlink r:id="rId12" w:history="1">
        <w:r w:rsidR="008471E0" w:rsidRPr="008471E0">
          <w:rPr>
            <w:rStyle w:val="Hyperlink"/>
            <w:rFonts w:ascii="Avenir Next" w:hAnsi="Avenir Next"/>
            <w:color w:val="5482A3"/>
          </w:rPr>
          <w:t>https://mhfh.com/tribute/details/44048/Anne-Mahoney/obituary.html</w:t>
        </w:r>
      </w:hyperlink>
    </w:p>
    <w:p w14:paraId="4C4FF263" w14:textId="77777777" w:rsidR="007A5143" w:rsidRDefault="007A5143" w:rsidP="007A5143">
      <w:pPr>
        <w:shd w:val="clear" w:color="auto" w:fill="FFFFFF"/>
        <w:rPr>
          <w:rFonts w:ascii="Avenir Next" w:hAnsi="Avenir Next" w:cs="Arial"/>
          <w:color w:val="2E8B50"/>
        </w:rPr>
      </w:pPr>
    </w:p>
    <w:p w14:paraId="0FA9E435" w14:textId="77777777" w:rsidR="00052F04" w:rsidRDefault="00052F04" w:rsidP="007A5143">
      <w:pPr>
        <w:shd w:val="clear" w:color="auto" w:fill="FFFFFF"/>
        <w:rPr>
          <w:rFonts w:ascii="Avenir Next" w:hAnsi="Avenir Next" w:cs="Arial"/>
          <w:color w:val="2E8B50"/>
        </w:rPr>
      </w:pPr>
    </w:p>
    <w:p w14:paraId="0DC834F8" w14:textId="77777777" w:rsidR="00052F04" w:rsidRPr="00052F04" w:rsidRDefault="00052F04" w:rsidP="00052F04">
      <w:pPr>
        <w:spacing w:line="394" w:lineRule="atLeast"/>
        <w:rPr>
          <w:rFonts w:ascii="Avenir Next" w:eastAsia="Times New Roman" w:hAnsi="Avenir Next" w:cs="Times New Roman"/>
          <w:i/>
          <w:iCs/>
          <w:color w:val="5482A3"/>
          <w:lang w:val="en-CA"/>
        </w:rPr>
      </w:pPr>
      <w:r w:rsidRPr="00052F04">
        <w:rPr>
          <w:rFonts w:ascii="Avenir Next" w:eastAsia="Times New Roman" w:hAnsi="Avenir Next" w:cs="Times New Roman"/>
          <w:i/>
          <w:iCs/>
          <w:color w:val="5482A3"/>
          <w:lang w:val="en-CA"/>
        </w:rPr>
        <w:t xml:space="preserve">it is a soft </w:t>
      </w:r>
      <w:proofErr w:type="gramStart"/>
      <w:r w:rsidRPr="00052F04">
        <w:rPr>
          <w:rFonts w:ascii="Avenir Next" w:eastAsia="Times New Roman" w:hAnsi="Avenir Next" w:cs="Times New Roman"/>
          <w:i/>
          <w:iCs/>
          <w:color w:val="5482A3"/>
          <w:lang w:val="en-CA"/>
        </w:rPr>
        <w:t>landing;</w:t>
      </w:r>
      <w:proofErr w:type="gramEnd"/>
    </w:p>
    <w:p w14:paraId="54A4D1AE" w14:textId="77777777" w:rsidR="00052F04" w:rsidRPr="00052F04" w:rsidRDefault="00052F04" w:rsidP="00052F04">
      <w:pPr>
        <w:spacing w:line="394" w:lineRule="atLeast"/>
        <w:rPr>
          <w:rFonts w:ascii="Avenir Next" w:eastAsia="Times New Roman" w:hAnsi="Avenir Next" w:cs="Times New Roman"/>
          <w:i/>
          <w:iCs/>
          <w:color w:val="5482A3"/>
          <w:lang w:val="en-CA"/>
        </w:rPr>
      </w:pPr>
    </w:p>
    <w:p w14:paraId="520CEAE8" w14:textId="77777777" w:rsidR="00052F04" w:rsidRPr="00052F04" w:rsidRDefault="00052F04" w:rsidP="00052F04">
      <w:pPr>
        <w:spacing w:line="394" w:lineRule="atLeast"/>
        <w:rPr>
          <w:rFonts w:ascii="Avenir Next" w:eastAsia="Times New Roman" w:hAnsi="Avenir Next" w:cs="Times New Roman"/>
          <w:i/>
          <w:iCs/>
          <w:color w:val="5482A3"/>
          <w:lang w:val="en-CA"/>
        </w:rPr>
      </w:pPr>
      <w:r w:rsidRPr="00052F04">
        <w:rPr>
          <w:rFonts w:ascii="Avenir Next" w:eastAsia="Times New Roman" w:hAnsi="Avenir Next" w:cs="Times New Roman"/>
          <w:i/>
          <w:iCs/>
          <w:color w:val="5482A3"/>
          <w:lang w:val="en-CA"/>
        </w:rPr>
        <w:t>a bird in the trees, </w:t>
      </w:r>
    </w:p>
    <w:p w14:paraId="549CB94C" w14:textId="77777777" w:rsidR="00052F04" w:rsidRDefault="00052F04" w:rsidP="00052F04">
      <w:pPr>
        <w:spacing w:line="394" w:lineRule="atLeast"/>
        <w:rPr>
          <w:rFonts w:ascii="Avenir Next" w:eastAsia="Times New Roman" w:hAnsi="Avenir Next" w:cs="Times New Roman"/>
          <w:i/>
          <w:iCs/>
          <w:color w:val="5482A3"/>
          <w:lang w:val="en-CA"/>
        </w:rPr>
      </w:pPr>
      <w:r w:rsidRPr="00052F04">
        <w:rPr>
          <w:rFonts w:ascii="Avenir Next" w:eastAsia="Times New Roman" w:hAnsi="Avenir Next" w:cs="Times New Roman"/>
          <w:i/>
          <w:iCs/>
          <w:color w:val="5482A3"/>
          <w:lang w:val="en-CA"/>
        </w:rPr>
        <w:t>these tears on my pillow.</w:t>
      </w:r>
    </w:p>
    <w:p w14:paraId="1B7D6B7C" w14:textId="77777777" w:rsidR="00052F04" w:rsidRDefault="00052F04" w:rsidP="00052F04">
      <w:pPr>
        <w:spacing w:line="394" w:lineRule="atLeast"/>
        <w:rPr>
          <w:rFonts w:ascii="Avenir Next" w:eastAsia="Times New Roman" w:hAnsi="Avenir Next" w:cs="Times New Roman"/>
          <w:i/>
          <w:iCs/>
          <w:color w:val="5482A3"/>
          <w:lang w:val="en-CA"/>
        </w:rPr>
      </w:pPr>
    </w:p>
    <w:p w14:paraId="3591237A" w14:textId="77777777" w:rsidR="00052F04" w:rsidRDefault="00052F04" w:rsidP="00052F04">
      <w:pPr>
        <w:spacing w:line="394" w:lineRule="atLeast"/>
        <w:rPr>
          <w:rFonts w:ascii="Avenir Next" w:eastAsia="Times New Roman" w:hAnsi="Avenir Next" w:cs="Times New Roman"/>
          <w:i/>
          <w:iCs/>
          <w:color w:val="5482A3"/>
          <w:lang w:val="en-CA"/>
        </w:rPr>
      </w:pPr>
      <w:r>
        <w:rPr>
          <w:rFonts w:ascii="Avenir Next" w:eastAsia="Times New Roman" w:hAnsi="Avenir Next" w:cs="Times New Roman"/>
          <w:i/>
          <w:iCs/>
          <w:color w:val="5482A3"/>
          <w:lang w:val="en-CA"/>
        </w:rPr>
        <w:t>A poem from Nocturnal, by Wilder</w:t>
      </w:r>
    </w:p>
    <w:p w14:paraId="598CFA86" w14:textId="77777777" w:rsidR="00052F04" w:rsidRDefault="00052F04" w:rsidP="007A5143">
      <w:pPr>
        <w:shd w:val="clear" w:color="auto" w:fill="FFFFFF"/>
        <w:rPr>
          <w:rFonts w:ascii="Avenir Next" w:hAnsi="Avenir Next" w:cs="Arial"/>
          <w:color w:val="2E8B50"/>
        </w:rPr>
      </w:pPr>
    </w:p>
    <w:p w14:paraId="28E9C585" w14:textId="63AC746B" w:rsidR="003304EE" w:rsidRPr="004C61C2" w:rsidRDefault="003304EE" w:rsidP="003304EE">
      <w:pPr>
        <w:rPr>
          <w:rFonts w:ascii="Avenir Next" w:hAnsi="Avenir Next"/>
          <w:color w:val="2F5496" w:themeColor="accent1" w:themeShade="BF"/>
          <w:lang w:val="en-CA"/>
        </w:rPr>
      </w:pPr>
      <w:r w:rsidRPr="00150126">
        <w:rPr>
          <w:rFonts w:ascii="Avenir Next" w:hAnsi="Avenir Next"/>
          <w:color w:val="000000" w:themeColor="text1"/>
          <w:lang w:val="en-CA"/>
        </w:rPr>
        <w:t xml:space="preserve">We’d like to end this </w:t>
      </w:r>
      <w:r>
        <w:rPr>
          <w:rFonts w:ascii="Avenir Next" w:hAnsi="Avenir Next"/>
          <w:color w:val="000000" w:themeColor="text1"/>
          <w:lang w:val="en-CA"/>
        </w:rPr>
        <w:t>newsletter</w:t>
      </w:r>
      <w:r w:rsidRPr="00150126">
        <w:rPr>
          <w:rFonts w:ascii="Avenir Next" w:hAnsi="Avenir Next"/>
          <w:color w:val="000000" w:themeColor="text1"/>
          <w:lang w:val="en-CA"/>
        </w:rPr>
        <w:t xml:space="preserve"> with</w:t>
      </w:r>
      <w:r>
        <w:rPr>
          <w:rFonts w:ascii="Avenir Next" w:hAnsi="Avenir Next"/>
          <w:color w:val="000000" w:themeColor="text1"/>
          <w:lang w:val="en-CA"/>
        </w:rPr>
        <w:t xml:space="preserve"> a quote from Priya Parker’s recent online newsletter</w:t>
      </w:r>
      <w:r w:rsidR="003F079B">
        <w:rPr>
          <w:rFonts w:ascii="Avenir Next" w:hAnsi="Avenir Next"/>
          <w:color w:val="000000" w:themeColor="text1"/>
          <w:lang w:val="en-CA"/>
        </w:rPr>
        <w:t>, which was titled</w:t>
      </w:r>
      <w:r>
        <w:rPr>
          <w:rFonts w:ascii="Avenir Next" w:hAnsi="Avenir Next"/>
          <w:color w:val="000000" w:themeColor="text1"/>
          <w:lang w:val="en-CA"/>
        </w:rPr>
        <w:t xml:space="preserve">, </w:t>
      </w:r>
      <w:r w:rsidRPr="004C61C2">
        <w:rPr>
          <w:rFonts w:ascii="Avenir Next" w:hAnsi="Avenir Next"/>
          <w:i/>
          <w:iCs/>
          <w:color w:val="000000"/>
          <w:shd w:val="clear" w:color="auto" w:fill="FFFFFF"/>
        </w:rPr>
        <w:t>Gathering as an antidote to grief.</w:t>
      </w:r>
    </w:p>
    <w:p w14:paraId="5C0F7E9C" w14:textId="394E8972" w:rsidR="003304EE" w:rsidRPr="004C61C2" w:rsidRDefault="003304EE" w:rsidP="003304EE">
      <w:pPr>
        <w:rPr>
          <w:rFonts w:ascii="Avenir Next" w:hAnsi="Avenir Next" w:cs="Calibri"/>
          <w:color w:val="000000"/>
        </w:rPr>
      </w:pPr>
      <w:r w:rsidRPr="004C61C2">
        <w:rPr>
          <w:rFonts w:ascii="Avenir Next" w:hAnsi="Avenir Next"/>
          <w:color w:val="000000" w:themeColor="text1"/>
          <w:shd w:val="clear" w:color="auto" w:fill="FFFFFF"/>
        </w:rPr>
        <w:lastRenderedPageBreak/>
        <w:t>“We know that connection is an antidote to loneliness. It is also an antidote to grief. Spending time together in authentic ways can be deeply healing. And doing that without denying the context of grief is a way through the pain.</w:t>
      </w:r>
      <w:r w:rsidRPr="004C61C2">
        <w:rPr>
          <w:rFonts w:ascii="Avenir Next" w:hAnsi="Avenir Next"/>
          <w:color w:val="000000" w:themeColor="text1"/>
        </w:rPr>
        <w:br/>
      </w:r>
      <w:r w:rsidRPr="004C61C2">
        <w:rPr>
          <w:rStyle w:val="Strong"/>
          <w:rFonts w:ascii="Avenir Next" w:hAnsi="Avenir Next"/>
          <w:b w:val="0"/>
          <w:bCs w:val="0"/>
          <w:color w:val="000000" w:themeColor="text1"/>
        </w:rPr>
        <w:t>This season, especially in the midst of so much loss and grief in the world, I invite you to ask yourself how you might gather in ways that are nourishing for you and the people around you.“</w:t>
      </w:r>
      <w:r>
        <w:rPr>
          <w:rStyle w:val="Strong"/>
          <w:rFonts w:ascii="Avenir Next" w:hAnsi="Avenir Next"/>
          <w:b w:val="0"/>
          <w:bCs w:val="0"/>
          <w:color w:val="000000" w:themeColor="text1"/>
        </w:rPr>
        <w:t xml:space="preserve"> </w:t>
      </w:r>
      <w:r w:rsidRPr="003304EE">
        <w:rPr>
          <w:rStyle w:val="Strong"/>
          <w:rFonts w:ascii="Avenir Next" w:hAnsi="Avenir Next"/>
          <w:b w:val="0"/>
          <w:bCs w:val="0"/>
          <w:color w:val="000000" w:themeColor="text1"/>
        </w:rPr>
        <w:t>Priya Parker is the author of</w:t>
      </w:r>
      <w:r>
        <w:rPr>
          <w:rStyle w:val="Strong"/>
          <w:rFonts w:ascii="Avenir Next" w:hAnsi="Avenir Next"/>
          <w:b w:val="0"/>
          <w:bCs w:val="0"/>
          <w:i/>
          <w:iCs/>
          <w:color w:val="000000" w:themeColor="text1"/>
        </w:rPr>
        <w:t xml:space="preserve"> </w:t>
      </w:r>
      <w:r w:rsidRPr="004C61C2">
        <w:rPr>
          <w:rFonts w:ascii="Avenir Next" w:hAnsi="Avenir Next" w:cs="Calibri"/>
          <w:i/>
          <w:iCs/>
          <w:color w:val="000000"/>
        </w:rPr>
        <w:t>The Art of Gathering: How We Meet and Why it Matters</w:t>
      </w:r>
      <w:r>
        <w:rPr>
          <w:rFonts w:ascii="Avenir Next" w:hAnsi="Avenir Next" w:cs="Calibri"/>
          <w:color w:val="000000"/>
        </w:rPr>
        <w:t xml:space="preserve"> (2020) Riverhead Books.</w:t>
      </w:r>
    </w:p>
    <w:p w14:paraId="71DC3BA9" w14:textId="77777777" w:rsidR="003304EE" w:rsidRDefault="003304EE" w:rsidP="007A5143">
      <w:pPr>
        <w:shd w:val="clear" w:color="auto" w:fill="FFFFFF"/>
        <w:rPr>
          <w:rFonts w:ascii="Avenir Next" w:hAnsi="Avenir Next" w:cs="Arial"/>
          <w:color w:val="2E8B50"/>
        </w:rPr>
      </w:pPr>
    </w:p>
    <w:p w14:paraId="58C32E75" w14:textId="77777777" w:rsidR="003304EE" w:rsidRDefault="003304EE" w:rsidP="007A5143">
      <w:pPr>
        <w:shd w:val="clear" w:color="auto" w:fill="FFFFFF"/>
        <w:rPr>
          <w:rFonts w:ascii="Avenir Next" w:hAnsi="Avenir Next" w:cs="Arial"/>
          <w:color w:val="2E8B50"/>
        </w:rPr>
      </w:pPr>
    </w:p>
    <w:p w14:paraId="671A2CFD" w14:textId="042B9AF3" w:rsidR="00052F04" w:rsidRDefault="00052F04" w:rsidP="007A5143">
      <w:pPr>
        <w:shd w:val="clear" w:color="auto" w:fill="FFFFFF"/>
        <w:rPr>
          <w:rFonts w:ascii="Avenir Next" w:hAnsi="Avenir Next" w:cs="Arial"/>
          <w:color w:val="2E8B50"/>
        </w:rPr>
      </w:pPr>
      <w:r>
        <w:rPr>
          <w:rFonts w:ascii="Avenir Next" w:hAnsi="Avenir Next" w:cs="Arial"/>
          <w:color w:val="2E8B50"/>
        </w:rPr>
        <w:t>With beautiful wishes to you all for a peaceful new year ahead!</w:t>
      </w:r>
    </w:p>
    <w:p w14:paraId="3212A113" w14:textId="77777777" w:rsidR="007A5143" w:rsidRPr="008D48B1" w:rsidRDefault="007A5143" w:rsidP="007A5143">
      <w:pPr>
        <w:shd w:val="clear" w:color="auto" w:fill="FFFFFF"/>
        <w:rPr>
          <w:rFonts w:ascii="Avenir Next" w:hAnsi="Avenir Next" w:cs="Arial"/>
          <w:color w:val="2E8B50"/>
        </w:rPr>
      </w:pPr>
      <w:r w:rsidRPr="008D48B1">
        <w:rPr>
          <w:rFonts w:ascii="Avenir Next" w:hAnsi="Avenir Next" w:cs="Arial"/>
          <w:color w:val="2E8B50"/>
        </w:rPr>
        <w:t>Respectfully submitted,</w:t>
      </w:r>
    </w:p>
    <w:p w14:paraId="0FBA18F7" w14:textId="77777777" w:rsidR="007A5143" w:rsidRPr="008D48B1" w:rsidRDefault="007A5143" w:rsidP="007A5143">
      <w:pPr>
        <w:shd w:val="clear" w:color="auto" w:fill="FFFFFF"/>
        <w:rPr>
          <w:rFonts w:ascii="Avenir Next" w:hAnsi="Avenir Next" w:cs="Arial"/>
          <w:color w:val="2E8B50"/>
        </w:rPr>
      </w:pPr>
      <w:r w:rsidRPr="008D48B1">
        <w:rPr>
          <w:rFonts w:ascii="Avenir Next" w:hAnsi="Avenir Next" w:cs="Arial"/>
          <w:color w:val="2E8B50"/>
        </w:rPr>
        <w:t>Aida Cabecinha, Susan Farrow, Maureen Mahan, Allan Sheps and Terry Simonik,</w:t>
      </w:r>
    </w:p>
    <w:p w14:paraId="715C8502" w14:textId="381ABE41" w:rsidR="007A5143" w:rsidRPr="008D48B1" w:rsidRDefault="00052F04" w:rsidP="007A5143">
      <w:pPr>
        <w:shd w:val="clear" w:color="auto" w:fill="FFFFFF"/>
        <w:rPr>
          <w:rFonts w:ascii="Arial" w:hAnsi="Arial" w:cs="Arial"/>
          <w:color w:val="2E8B50"/>
        </w:rPr>
      </w:pPr>
      <w:r>
        <w:rPr>
          <w:rFonts w:ascii="Avenir Next" w:hAnsi="Avenir Next" w:cs="Arial"/>
          <w:color w:val="2E8B50"/>
        </w:rPr>
        <w:t>Dec</w:t>
      </w:r>
      <w:r w:rsidR="002E5DFD">
        <w:rPr>
          <w:rFonts w:ascii="Avenir Next" w:hAnsi="Avenir Next" w:cs="Arial"/>
          <w:color w:val="2E8B50"/>
        </w:rPr>
        <w:t>em</w:t>
      </w:r>
      <w:r w:rsidR="007A5143">
        <w:rPr>
          <w:rFonts w:ascii="Avenir Next" w:hAnsi="Avenir Next" w:cs="Arial"/>
          <w:color w:val="2E8B50"/>
        </w:rPr>
        <w:t>ber</w:t>
      </w:r>
      <w:r w:rsidR="007A5143" w:rsidRPr="008D48B1">
        <w:rPr>
          <w:rFonts w:ascii="Avenir Next" w:hAnsi="Avenir Next" w:cs="Arial"/>
          <w:color w:val="2E8B50"/>
        </w:rPr>
        <w:t xml:space="preserve"> 202</w:t>
      </w:r>
      <w:r w:rsidR="002E5DFD">
        <w:rPr>
          <w:rFonts w:ascii="Avenir Next" w:hAnsi="Avenir Next" w:cs="Arial"/>
          <w:color w:val="2E8B50"/>
        </w:rPr>
        <w:t>3</w:t>
      </w:r>
      <w:r w:rsidR="007A5143" w:rsidRPr="008D48B1">
        <w:rPr>
          <w:rFonts w:ascii="Avenir Next" w:hAnsi="Avenir Next" w:cs="Arial"/>
          <w:color w:val="2E8B50"/>
        </w:rPr>
        <w:t>.</w:t>
      </w:r>
    </w:p>
    <w:p w14:paraId="0567904C" w14:textId="77777777" w:rsidR="007A5143" w:rsidRPr="009277D1" w:rsidRDefault="007A5143" w:rsidP="007A5143">
      <w:pPr>
        <w:rPr>
          <w:rFonts w:ascii="Avenir Next" w:hAnsi="Avenir Next"/>
          <w:lang w:val="en-CA"/>
        </w:rPr>
      </w:pPr>
    </w:p>
    <w:p w14:paraId="5BE72252" w14:textId="77777777" w:rsidR="007D1C41" w:rsidRDefault="007D1C41"/>
    <w:sectPr w:rsidR="007D1C41" w:rsidSect="00B47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Avenir Next">
    <w:altName w:val="Cambria"/>
    <w:panose1 w:val="020B0503020202020204"/>
    <w:charset w:val="00"/>
    <w:family w:val="swiss"/>
    <w:pitch w:val="variable"/>
    <w:sig w:usb0="8000002F" w:usb1="5000204A" w:usb2="00000000" w:usb3="00000000" w:csb0="0000009B" w:csb1="00000000"/>
  </w:font>
  <w:font w:name="MicrosoftSansSerif">
    <w:altName w:val="Calibri"/>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535"/>
    <w:multiLevelType w:val="hybridMultilevel"/>
    <w:tmpl w:val="582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035AD"/>
    <w:multiLevelType w:val="multilevel"/>
    <w:tmpl w:val="D7D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AE533C"/>
    <w:multiLevelType w:val="hybridMultilevel"/>
    <w:tmpl w:val="850A60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5F785F"/>
    <w:multiLevelType w:val="hybridMultilevel"/>
    <w:tmpl w:val="AE4C4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9B2448"/>
    <w:multiLevelType w:val="hybridMultilevel"/>
    <w:tmpl w:val="3B9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57918"/>
    <w:multiLevelType w:val="hybridMultilevel"/>
    <w:tmpl w:val="DC64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372A0"/>
    <w:multiLevelType w:val="multilevel"/>
    <w:tmpl w:val="719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909127">
    <w:abstractNumId w:val="4"/>
  </w:num>
  <w:num w:numId="2" w16cid:durableId="220677747">
    <w:abstractNumId w:val="5"/>
  </w:num>
  <w:num w:numId="3" w16cid:durableId="1623153728">
    <w:abstractNumId w:val="2"/>
  </w:num>
  <w:num w:numId="4" w16cid:durableId="743993997">
    <w:abstractNumId w:val="3"/>
  </w:num>
  <w:num w:numId="5" w16cid:durableId="1307667494">
    <w:abstractNumId w:val="6"/>
  </w:num>
  <w:num w:numId="6" w16cid:durableId="489297721">
    <w:abstractNumId w:val="1"/>
  </w:num>
  <w:num w:numId="7" w16cid:durableId="42673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43"/>
    <w:rsid w:val="00011399"/>
    <w:rsid w:val="00026002"/>
    <w:rsid w:val="00052F04"/>
    <w:rsid w:val="000C780C"/>
    <w:rsid w:val="000F3019"/>
    <w:rsid w:val="0029166C"/>
    <w:rsid w:val="002E5DFD"/>
    <w:rsid w:val="003304EE"/>
    <w:rsid w:val="003B27C5"/>
    <w:rsid w:val="003C2A0A"/>
    <w:rsid w:val="003F079B"/>
    <w:rsid w:val="004835FB"/>
    <w:rsid w:val="0056715F"/>
    <w:rsid w:val="005C1C4A"/>
    <w:rsid w:val="006155EB"/>
    <w:rsid w:val="0064255B"/>
    <w:rsid w:val="006F69A5"/>
    <w:rsid w:val="0078092E"/>
    <w:rsid w:val="007A5143"/>
    <w:rsid w:val="007D1C41"/>
    <w:rsid w:val="00813FB9"/>
    <w:rsid w:val="008471E0"/>
    <w:rsid w:val="00864782"/>
    <w:rsid w:val="00933CB1"/>
    <w:rsid w:val="009F2766"/>
    <w:rsid w:val="00B4707A"/>
    <w:rsid w:val="00C7015F"/>
    <w:rsid w:val="00CB6182"/>
    <w:rsid w:val="00CC7395"/>
    <w:rsid w:val="00CF2892"/>
    <w:rsid w:val="00D61973"/>
    <w:rsid w:val="00E17F2B"/>
    <w:rsid w:val="00E46084"/>
    <w:rsid w:val="00E53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879E94"/>
  <w14:defaultImageDpi w14:val="32767"/>
  <w15:chartTrackingRefBased/>
  <w15:docId w15:val="{9196A144-8457-5C4E-B4C1-091D4B39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143"/>
    <w:rPr>
      <w:kern w:val="0"/>
      <w14:ligatures w14:val="none"/>
    </w:rPr>
  </w:style>
  <w:style w:type="paragraph" w:styleId="Heading1">
    <w:name w:val="heading 1"/>
    <w:basedOn w:val="Normal"/>
    <w:link w:val="Heading1Char"/>
    <w:uiPriority w:val="9"/>
    <w:qFormat/>
    <w:rsid w:val="00052F04"/>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paragraph" w:styleId="Heading2">
    <w:name w:val="heading 2"/>
    <w:basedOn w:val="Normal"/>
    <w:next w:val="Normal"/>
    <w:link w:val="Heading2Char"/>
    <w:uiPriority w:val="9"/>
    <w:semiHidden/>
    <w:unhideWhenUsed/>
    <w:qFormat/>
    <w:rsid w:val="00052F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143"/>
    <w:rPr>
      <w:color w:val="0563C1" w:themeColor="hyperlink"/>
      <w:u w:val="single"/>
    </w:rPr>
  </w:style>
  <w:style w:type="paragraph" w:styleId="NormalWeb">
    <w:name w:val="Normal (Web)"/>
    <w:basedOn w:val="Normal"/>
    <w:uiPriority w:val="99"/>
    <w:unhideWhenUsed/>
    <w:rsid w:val="0056715F"/>
    <w:pPr>
      <w:spacing w:before="100" w:beforeAutospacing="1" w:after="100" w:afterAutospacing="1"/>
    </w:pPr>
    <w:rPr>
      <w:rFonts w:ascii="Times New Roman" w:eastAsia="Times New Roman" w:hAnsi="Times New Roman" w:cs="Times New Roman"/>
      <w:lang w:val="en-CA"/>
    </w:rPr>
  </w:style>
  <w:style w:type="character" w:styleId="UnresolvedMention">
    <w:name w:val="Unresolved Mention"/>
    <w:basedOn w:val="DefaultParagraphFont"/>
    <w:uiPriority w:val="99"/>
    <w:rsid w:val="008471E0"/>
    <w:rPr>
      <w:color w:val="605E5C"/>
      <w:shd w:val="clear" w:color="auto" w:fill="E1DFDD"/>
    </w:rPr>
  </w:style>
  <w:style w:type="paragraph" w:styleId="ListParagraph">
    <w:name w:val="List Paragraph"/>
    <w:basedOn w:val="Normal"/>
    <w:uiPriority w:val="34"/>
    <w:qFormat/>
    <w:rsid w:val="00933CB1"/>
    <w:pPr>
      <w:ind w:left="720"/>
      <w:contextualSpacing/>
    </w:pPr>
  </w:style>
  <w:style w:type="paragraph" w:customStyle="1" w:styleId="elementtoproof">
    <w:name w:val="elementtoproof"/>
    <w:basedOn w:val="Normal"/>
    <w:rsid w:val="00052F04"/>
    <w:pPr>
      <w:spacing w:before="100" w:beforeAutospacing="1" w:after="100" w:afterAutospacing="1"/>
    </w:pPr>
    <w:rPr>
      <w:rFonts w:ascii="Times New Roman" w:eastAsia="Times New Roman" w:hAnsi="Times New Roman" w:cs="Times New Roman"/>
      <w:lang w:val="en-CA"/>
    </w:rPr>
  </w:style>
  <w:style w:type="character" w:customStyle="1" w:styleId="Heading1Char">
    <w:name w:val="Heading 1 Char"/>
    <w:basedOn w:val="DefaultParagraphFont"/>
    <w:link w:val="Heading1"/>
    <w:uiPriority w:val="9"/>
    <w:rsid w:val="00052F04"/>
    <w:rPr>
      <w:rFonts w:ascii="Times New Roman" w:eastAsia="Times New Roman" w:hAnsi="Times New Roman" w:cs="Times New Roman"/>
      <w:b/>
      <w:bCs/>
      <w:kern w:val="36"/>
      <w:sz w:val="48"/>
      <w:szCs w:val="48"/>
      <w:lang w:val="en-CA"/>
      <w14:ligatures w14:val="none"/>
    </w:rPr>
  </w:style>
  <w:style w:type="paragraph" w:customStyle="1" w:styleId="c-article-author-listitem">
    <w:name w:val="c-article-author-listitem"/>
    <w:basedOn w:val="Normal"/>
    <w:rsid w:val="00052F04"/>
    <w:pPr>
      <w:spacing w:before="100" w:beforeAutospacing="1" w:after="100" w:afterAutospacing="1"/>
    </w:pPr>
    <w:rPr>
      <w:rFonts w:ascii="Times New Roman" w:eastAsia="Times New Roman" w:hAnsi="Times New Roman" w:cs="Times New Roman"/>
      <w:lang w:val="en-CA"/>
    </w:rPr>
  </w:style>
  <w:style w:type="paragraph" w:customStyle="1" w:styleId="c-article-info-details">
    <w:name w:val="c-article-info-details"/>
    <w:basedOn w:val="Normal"/>
    <w:rsid w:val="00052F04"/>
    <w:pPr>
      <w:spacing w:before="100" w:beforeAutospacing="1" w:after="100" w:afterAutospacing="1"/>
    </w:pPr>
    <w:rPr>
      <w:rFonts w:ascii="Times New Roman" w:eastAsia="Times New Roman" w:hAnsi="Times New Roman" w:cs="Times New Roman"/>
      <w:lang w:val="en-CA"/>
    </w:rPr>
  </w:style>
  <w:style w:type="character" w:customStyle="1" w:styleId="u-visually-hidden">
    <w:name w:val="u-visually-hidden"/>
    <w:basedOn w:val="DefaultParagraphFont"/>
    <w:rsid w:val="00052F04"/>
  </w:style>
  <w:style w:type="character" w:customStyle="1" w:styleId="Heading2Char">
    <w:name w:val="Heading 2 Char"/>
    <w:basedOn w:val="DefaultParagraphFont"/>
    <w:link w:val="Heading2"/>
    <w:uiPriority w:val="9"/>
    <w:semiHidden/>
    <w:rsid w:val="00052F04"/>
    <w:rPr>
      <w:rFonts w:asciiTheme="majorHAnsi" w:eastAsiaTheme="majorEastAsia" w:hAnsiTheme="majorHAnsi" w:cstheme="majorBidi"/>
      <w:color w:val="2F5496" w:themeColor="accent1" w:themeShade="BF"/>
      <w:kern w:val="0"/>
      <w:sz w:val="26"/>
      <w:szCs w:val="26"/>
      <w14:ligatures w14:val="none"/>
    </w:rPr>
  </w:style>
  <w:style w:type="character" w:styleId="FollowedHyperlink">
    <w:name w:val="FollowedHyperlink"/>
    <w:basedOn w:val="DefaultParagraphFont"/>
    <w:uiPriority w:val="99"/>
    <w:semiHidden/>
    <w:unhideWhenUsed/>
    <w:rsid w:val="00052F04"/>
    <w:rPr>
      <w:color w:val="954F72" w:themeColor="followedHyperlink"/>
      <w:u w:val="single"/>
    </w:rPr>
  </w:style>
  <w:style w:type="character" w:customStyle="1" w:styleId="a-size-extra-large">
    <w:name w:val="a-size-extra-large"/>
    <w:basedOn w:val="DefaultParagraphFont"/>
    <w:rsid w:val="00026002"/>
  </w:style>
  <w:style w:type="character" w:customStyle="1" w:styleId="a-size-large">
    <w:name w:val="a-size-large"/>
    <w:basedOn w:val="DefaultParagraphFont"/>
    <w:rsid w:val="00026002"/>
  </w:style>
  <w:style w:type="character" w:customStyle="1" w:styleId="apple-converted-space">
    <w:name w:val="apple-converted-space"/>
    <w:basedOn w:val="DefaultParagraphFont"/>
    <w:rsid w:val="003304EE"/>
  </w:style>
  <w:style w:type="character" w:styleId="Strong">
    <w:name w:val="Strong"/>
    <w:basedOn w:val="DefaultParagraphFont"/>
    <w:uiPriority w:val="22"/>
    <w:qFormat/>
    <w:rsid w:val="00330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8713">
      <w:bodyDiv w:val="1"/>
      <w:marLeft w:val="0"/>
      <w:marRight w:val="0"/>
      <w:marTop w:val="0"/>
      <w:marBottom w:val="0"/>
      <w:divBdr>
        <w:top w:val="none" w:sz="0" w:space="0" w:color="auto"/>
        <w:left w:val="none" w:sz="0" w:space="0" w:color="auto"/>
        <w:bottom w:val="none" w:sz="0" w:space="0" w:color="auto"/>
        <w:right w:val="none" w:sz="0" w:space="0" w:color="auto"/>
      </w:divBdr>
      <w:divsChild>
        <w:div w:id="535506187">
          <w:marLeft w:val="0"/>
          <w:marRight w:val="0"/>
          <w:marTop w:val="0"/>
          <w:marBottom w:val="0"/>
          <w:divBdr>
            <w:top w:val="none" w:sz="0" w:space="0" w:color="auto"/>
            <w:left w:val="none" w:sz="0" w:space="0" w:color="auto"/>
            <w:bottom w:val="none" w:sz="0" w:space="0" w:color="auto"/>
            <w:right w:val="none" w:sz="0" w:space="0" w:color="auto"/>
          </w:divBdr>
        </w:div>
      </w:divsChild>
    </w:div>
    <w:div w:id="702093941">
      <w:bodyDiv w:val="1"/>
      <w:marLeft w:val="0"/>
      <w:marRight w:val="0"/>
      <w:marTop w:val="0"/>
      <w:marBottom w:val="0"/>
      <w:divBdr>
        <w:top w:val="none" w:sz="0" w:space="0" w:color="auto"/>
        <w:left w:val="none" w:sz="0" w:space="0" w:color="auto"/>
        <w:bottom w:val="none" w:sz="0" w:space="0" w:color="auto"/>
        <w:right w:val="none" w:sz="0" w:space="0" w:color="auto"/>
      </w:divBdr>
    </w:div>
    <w:div w:id="1073965274">
      <w:bodyDiv w:val="1"/>
      <w:marLeft w:val="0"/>
      <w:marRight w:val="0"/>
      <w:marTop w:val="0"/>
      <w:marBottom w:val="0"/>
      <w:divBdr>
        <w:top w:val="none" w:sz="0" w:space="0" w:color="auto"/>
        <w:left w:val="none" w:sz="0" w:space="0" w:color="auto"/>
        <w:bottom w:val="none" w:sz="0" w:space="0" w:color="auto"/>
        <w:right w:val="none" w:sz="0" w:space="0" w:color="auto"/>
      </w:divBdr>
    </w:div>
    <w:div w:id="1081834545">
      <w:bodyDiv w:val="1"/>
      <w:marLeft w:val="0"/>
      <w:marRight w:val="0"/>
      <w:marTop w:val="0"/>
      <w:marBottom w:val="0"/>
      <w:divBdr>
        <w:top w:val="none" w:sz="0" w:space="0" w:color="auto"/>
        <w:left w:val="none" w:sz="0" w:space="0" w:color="auto"/>
        <w:bottom w:val="none" w:sz="0" w:space="0" w:color="auto"/>
        <w:right w:val="none" w:sz="0" w:space="0" w:color="auto"/>
      </w:divBdr>
    </w:div>
    <w:div w:id="1307081464">
      <w:bodyDiv w:val="1"/>
      <w:marLeft w:val="0"/>
      <w:marRight w:val="0"/>
      <w:marTop w:val="0"/>
      <w:marBottom w:val="0"/>
      <w:divBdr>
        <w:top w:val="none" w:sz="0" w:space="0" w:color="auto"/>
        <w:left w:val="none" w:sz="0" w:space="0" w:color="auto"/>
        <w:bottom w:val="none" w:sz="0" w:space="0" w:color="auto"/>
        <w:right w:val="none" w:sz="0" w:space="0" w:color="auto"/>
      </w:divBdr>
    </w:div>
    <w:div w:id="1318462817">
      <w:bodyDiv w:val="1"/>
      <w:marLeft w:val="0"/>
      <w:marRight w:val="0"/>
      <w:marTop w:val="0"/>
      <w:marBottom w:val="0"/>
      <w:divBdr>
        <w:top w:val="none" w:sz="0" w:space="0" w:color="auto"/>
        <w:left w:val="none" w:sz="0" w:space="0" w:color="auto"/>
        <w:bottom w:val="none" w:sz="0" w:space="0" w:color="auto"/>
        <w:right w:val="none" w:sz="0" w:space="0" w:color="auto"/>
      </w:divBdr>
    </w:div>
    <w:div w:id="1506432427">
      <w:bodyDiv w:val="1"/>
      <w:marLeft w:val="0"/>
      <w:marRight w:val="0"/>
      <w:marTop w:val="0"/>
      <w:marBottom w:val="0"/>
      <w:divBdr>
        <w:top w:val="none" w:sz="0" w:space="0" w:color="auto"/>
        <w:left w:val="none" w:sz="0" w:space="0" w:color="auto"/>
        <w:bottom w:val="none" w:sz="0" w:space="0" w:color="auto"/>
        <w:right w:val="none" w:sz="0" w:space="0" w:color="auto"/>
      </w:divBdr>
      <w:divsChild>
        <w:div w:id="542329763">
          <w:marLeft w:val="0"/>
          <w:marRight w:val="0"/>
          <w:marTop w:val="0"/>
          <w:marBottom w:val="0"/>
          <w:divBdr>
            <w:top w:val="none" w:sz="0" w:space="0" w:color="auto"/>
            <w:left w:val="none" w:sz="0" w:space="0" w:color="auto"/>
            <w:bottom w:val="none" w:sz="0" w:space="0" w:color="auto"/>
            <w:right w:val="none" w:sz="0" w:space="0" w:color="auto"/>
          </w:divBdr>
          <w:divsChild>
            <w:div w:id="938372368">
              <w:marLeft w:val="0"/>
              <w:marRight w:val="0"/>
              <w:marTop w:val="0"/>
              <w:marBottom w:val="0"/>
              <w:divBdr>
                <w:top w:val="none" w:sz="0" w:space="0" w:color="auto"/>
                <w:left w:val="none" w:sz="0" w:space="0" w:color="auto"/>
                <w:bottom w:val="none" w:sz="0" w:space="0" w:color="auto"/>
                <w:right w:val="none" w:sz="0" w:space="0" w:color="auto"/>
              </w:divBdr>
              <w:divsChild>
                <w:div w:id="253898720">
                  <w:marLeft w:val="0"/>
                  <w:marRight w:val="0"/>
                  <w:marTop w:val="0"/>
                  <w:marBottom w:val="0"/>
                  <w:divBdr>
                    <w:top w:val="none" w:sz="0" w:space="0" w:color="auto"/>
                    <w:left w:val="none" w:sz="0" w:space="0" w:color="auto"/>
                    <w:bottom w:val="none" w:sz="0" w:space="0" w:color="auto"/>
                    <w:right w:val="none" w:sz="0" w:space="0" w:color="auto"/>
                  </w:divBdr>
                  <w:divsChild>
                    <w:div w:id="6593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4223">
      <w:bodyDiv w:val="1"/>
      <w:marLeft w:val="0"/>
      <w:marRight w:val="0"/>
      <w:marTop w:val="0"/>
      <w:marBottom w:val="0"/>
      <w:divBdr>
        <w:top w:val="none" w:sz="0" w:space="0" w:color="auto"/>
        <w:left w:val="none" w:sz="0" w:space="0" w:color="auto"/>
        <w:bottom w:val="none" w:sz="0" w:space="0" w:color="auto"/>
        <w:right w:val="none" w:sz="0" w:space="0" w:color="auto"/>
      </w:divBdr>
      <w:divsChild>
        <w:div w:id="1583416733">
          <w:marLeft w:val="0"/>
          <w:marRight w:val="0"/>
          <w:marTop w:val="0"/>
          <w:marBottom w:val="0"/>
          <w:divBdr>
            <w:top w:val="none" w:sz="0" w:space="0" w:color="auto"/>
            <w:left w:val="none" w:sz="0" w:space="0" w:color="auto"/>
            <w:bottom w:val="none" w:sz="0" w:space="0" w:color="auto"/>
            <w:right w:val="none" w:sz="0" w:space="0" w:color="auto"/>
          </w:divBdr>
          <w:divsChild>
            <w:div w:id="1078137202">
              <w:marLeft w:val="0"/>
              <w:marRight w:val="0"/>
              <w:marTop w:val="0"/>
              <w:marBottom w:val="0"/>
              <w:divBdr>
                <w:top w:val="none" w:sz="0" w:space="0" w:color="auto"/>
                <w:left w:val="none" w:sz="0" w:space="0" w:color="auto"/>
                <w:bottom w:val="none" w:sz="0" w:space="0" w:color="auto"/>
                <w:right w:val="none" w:sz="0" w:space="0" w:color="auto"/>
              </w:divBdr>
              <w:divsChild>
                <w:div w:id="8363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3730">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sChild>
        <w:div w:id="7230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7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KP-h9ya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JeNwr7dl170" TargetMode="External"/><Relationship Id="rId12" Type="http://schemas.openxmlformats.org/officeDocument/2006/relationships/hyperlink" Target="https://mhfh.com/tribute/details/44048/Anne-Mahoney/obitu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https://ago.ca/agoinsider/randell-adjei-reflects-leonard-cohen?utm_source=AGO+email+communications&amp;utm_campaign=a404619a67-AGOinsider_March+29&amp;utm_medium=email&amp;utm_term=0_d4ab708299-a404619a67-246083481" TargetMode="External"/><Relationship Id="rId5" Type="http://schemas.openxmlformats.org/officeDocument/2006/relationships/image" Target="media/image1.png"/><Relationship Id="rId10" Type="http://schemas.openxmlformats.org/officeDocument/2006/relationships/hyperlink" Target="https://static1.squarespace.com/static/5f7f1da1ea15cd5bef32169f/t/64074072d3daa3704b5774d0/1678196851632/The+Belonging+Barometer+%E2%80%94+The+State+of+Belonging+in+America+%281%29.pdf" TargetMode="External"/><Relationship Id="rId4" Type="http://schemas.openxmlformats.org/officeDocument/2006/relationships/webSettings" Target="webSettings.xml"/><Relationship Id="rId9" Type="http://schemas.openxmlformats.org/officeDocument/2006/relationships/hyperlink" Target="https://www.nfb.ca/film/drawing_from_lif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Farrow</dc:creator>
  <cp:keywords/>
  <dc:description/>
  <cp:lastModifiedBy>Theresa Simonik</cp:lastModifiedBy>
  <cp:revision>2</cp:revision>
  <dcterms:created xsi:type="dcterms:W3CDTF">2024-03-18T02:25:00Z</dcterms:created>
  <dcterms:modified xsi:type="dcterms:W3CDTF">2024-03-18T02:25:00Z</dcterms:modified>
</cp:coreProperties>
</file>