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1F5F" w14:textId="6823F468" w:rsidR="00913565" w:rsidRPr="00B20C75" w:rsidRDefault="00913565" w:rsidP="00B20C75">
      <w:pPr>
        <w:widowControl w:val="0"/>
        <w:spacing w:after="0" w:line="360" w:lineRule="auto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Insulated Concrete Form (ICF) Construction</w:t>
      </w:r>
    </w:p>
    <w:p w14:paraId="5835238D" w14:textId="77777777" w:rsidR="00913565" w:rsidRPr="00B20C75" w:rsidRDefault="00913565" w:rsidP="00B20C75">
      <w:pPr>
        <w:widowControl w:val="0"/>
        <w:spacing w:after="0" w:line="360" w:lineRule="auto"/>
        <w:jc w:val="center"/>
        <w:rPr>
          <w:sz w:val="24"/>
          <w:szCs w:val="24"/>
          <w14:ligatures w14:val="none"/>
        </w:rPr>
      </w:pPr>
      <w:r w:rsidRPr="00B20C75">
        <w:rPr>
          <w:sz w:val="24"/>
          <w:szCs w:val="24"/>
          <w14:ligatures w14:val="none"/>
        </w:rPr>
        <w:t>Benefits:</w:t>
      </w:r>
    </w:p>
    <w:p w14:paraId="09A1C03A" w14:textId="0DB44B98" w:rsidR="00913565" w:rsidRPr="00B20C75" w:rsidRDefault="00913565" w:rsidP="00B20C75">
      <w:pPr>
        <w:widowControl w:val="0"/>
        <w:spacing w:after="0" w:line="360" w:lineRule="auto"/>
        <w:ind w:left="360" w:hanging="360"/>
        <w:rPr>
          <w:sz w:val="22"/>
          <w:szCs w:val="22"/>
          <w14:ligatures w14:val="none"/>
        </w:rPr>
      </w:pPr>
      <w:r w:rsidRPr="00B20C75">
        <w:rPr>
          <w:rFonts w:ascii="Symbol" w:hAnsi="Symbol"/>
          <w:sz w:val="18"/>
          <w:szCs w:val="18"/>
          <w:lang w:val="x-none"/>
        </w:rPr>
        <w:t>¨</w:t>
      </w:r>
      <w:r w:rsidRPr="00B20C75">
        <w:rPr>
          <w:sz w:val="18"/>
          <w:szCs w:val="18"/>
        </w:rPr>
        <w:t> </w:t>
      </w:r>
      <w:r w:rsidRPr="00B20C75">
        <w:rPr>
          <w:sz w:val="22"/>
          <w:szCs w:val="22"/>
          <w14:ligatures w14:val="none"/>
        </w:rPr>
        <w:t xml:space="preserve">Sustainable </w:t>
      </w:r>
      <w:r w:rsidR="00B03B65">
        <w:rPr>
          <w:sz w:val="22"/>
          <w:szCs w:val="22"/>
          <w14:ligatures w14:val="none"/>
        </w:rPr>
        <w:t xml:space="preserve">- </w:t>
      </w:r>
      <w:r w:rsidRPr="00B20C75">
        <w:rPr>
          <w:sz w:val="22"/>
          <w:szCs w:val="22"/>
          <w14:ligatures w14:val="none"/>
        </w:rPr>
        <w:t>Long lasting, durable, impact resistant, energy efficient</w:t>
      </w:r>
    </w:p>
    <w:p w14:paraId="1D58290B" w14:textId="7BE1F90D" w:rsidR="00913565" w:rsidRPr="00B20C75" w:rsidRDefault="00913565" w:rsidP="00B20C75">
      <w:pPr>
        <w:widowControl w:val="0"/>
        <w:spacing w:after="0" w:line="360" w:lineRule="auto"/>
        <w:ind w:left="360" w:hanging="360"/>
        <w:rPr>
          <w:sz w:val="22"/>
          <w:szCs w:val="22"/>
          <w14:ligatures w14:val="none"/>
        </w:rPr>
      </w:pPr>
      <w:r w:rsidRPr="00B20C75">
        <w:rPr>
          <w:rFonts w:ascii="Symbol" w:hAnsi="Symbol"/>
          <w:sz w:val="18"/>
          <w:szCs w:val="18"/>
          <w:lang w:val="x-none"/>
        </w:rPr>
        <w:t>¨</w:t>
      </w:r>
      <w:r w:rsidRPr="00B20C75">
        <w:rPr>
          <w:sz w:val="18"/>
          <w:szCs w:val="18"/>
        </w:rPr>
        <w:t> </w:t>
      </w:r>
      <w:r w:rsidRPr="00B20C75">
        <w:rPr>
          <w:sz w:val="22"/>
          <w:szCs w:val="22"/>
          <w14:ligatures w14:val="none"/>
        </w:rPr>
        <w:t xml:space="preserve">Resilient </w:t>
      </w:r>
      <w:r w:rsidR="00B03B65">
        <w:rPr>
          <w:sz w:val="22"/>
          <w:szCs w:val="22"/>
          <w14:ligatures w14:val="none"/>
        </w:rPr>
        <w:t xml:space="preserve">- </w:t>
      </w:r>
      <w:r w:rsidRPr="00B20C75">
        <w:rPr>
          <w:sz w:val="22"/>
          <w:szCs w:val="22"/>
          <w14:ligatures w14:val="none"/>
        </w:rPr>
        <w:t>Disaster resistant: fire, hurricane, tornado, strong winds, etc.</w:t>
      </w:r>
    </w:p>
    <w:p w14:paraId="5A2B58C5" w14:textId="6492FBFA" w:rsidR="00913565" w:rsidRPr="00B20C75" w:rsidRDefault="00913565" w:rsidP="00B20C75">
      <w:pPr>
        <w:widowControl w:val="0"/>
        <w:spacing w:after="0" w:line="360" w:lineRule="auto"/>
        <w:ind w:left="360" w:hanging="360"/>
        <w:rPr>
          <w:sz w:val="22"/>
          <w:szCs w:val="22"/>
          <w14:ligatures w14:val="none"/>
        </w:rPr>
      </w:pPr>
      <w:r w:rsidRPr="00B20C75">
        <w:rPr>
          <w:rFonts w:ascii="Symbol" w:hAnsi="Symbol"/>
          <w:sz w:val="18"/>
          <w:szCs w:val="18"/>
          <w:lang w:val="x-none"/>
        </w:rPr>
        <w:t>¨</w:t>
      </w:r>
      <w:r w:rsidRPr="00B20C75">
        <w:rPr>
          <w:sz w:val="18"/>
          <w:szCs w:val="18"/>
        </w:rPr>
        <w:t> </w:t>
      </w:r>
      <w:r w:rsidRPr="00B20C75">
        <w:rPr>
          <w:sz w:val="22"/>
          <w:szCs w:val="22"/>
          <w14:ligatures w14:val="none"/>
        </w:rPr>
        <w:t xml:space="preserve">Comfortable </w:t>
      </w:r>
      <w:r w:rsidR="00B03B65">
        <w:rPr>
          <w:sz w:val="22"/>
          <w:szCs w:val="22"/>
          <w14:ligatures w14:val="none"/>
        </w:rPr>
        <w:t xml:space="preserve">- </w:t>
      </w:r>
      <w:r w:rsidRPr="00B20C75">
        <w:rPr>
          <w:sz w:val="22"/>
          <w:szCs w:val="22"/>
          <w14:ligatures w14:val="none"/>
        </w:rPr>
        <w:t>Very quiet, draft free, constant temperature</w:t>
      </w:r>
    </w:p>
    <w:p w14:paraId="4BF96C3C" w14:textId="1683EE39" w:rsidR="00913565" w:rsidRPr="00B20C75" w:rsidRDefault="00913565" w:rsidP="00B20C75">
      <w:pPr>
        <w:widowControl w:val="0"/>
        <w:spacing w:after="0" w:line="360" w:lineRule="auto"/>
        <w:ind w:left="360" w:hanging="360"/>
        <w:rPr>
          <w:sz w:val="22"/>
          <w:szCs w:val="22"/>
          <w14:ligatures w14:val="none"/>
        </w:rPr>
      </w:pPr>
      <w:r w:rsidRPr="00B20C75">
        <w:rPr>
          <w:rFonts w:ascii="Symbol" w:hAnsi="Symbol"/>
          <w:sz w:val="18"/>
          <w:szCs w:val="18"/>
          <w:lang w:val="x-none"/>
        </w:rPr>
        <w:t>¨</w:t>
      </w:r>
      <w:r w:rsidRPr="00B20C75">
        <w:rPr>
          <w:sz w:val="18"/>
          <w:szCs w:val="18"/>
        </w:rPr>
        <w:t> </w:t>
      </w:r>
      <w:r w:rsidRPr="00B20C75">
        <w:rPr>
          <w:sz w:val="22"/>
          <w:szCs w:val="22"/>
          <w14:ligatures w14:val="none"/>
        </w:rPr>
        <w:t xml:space="preserve">Fewer building </w:t>
      </w:r>
      <w:r w:rsidR="00B20C75">
        <w:rPr>
          <w:sz w:val="22"/>
          <w:szCs w:val="22"/>
          <w14:ligatures w14:val="none"/>
        </w:rPr>
        <w:t>steps/</w:t>
      </w:r>
      <w:r w:rsidRPr="00B20C75">
        <w:rPr>
          <w:sz w:val="22"/>
          <w:szCs w:val="22"/>
          <w14:ligatures w14:val="none"/>
        </w:rPr>
        <w:t>tradesmen are needed. 6 construction steps in one easy process:  concrete, steel reinforcement, insulation, air barrier, vapor barrier, furring strips</w:t>
      </w:r>
      <w:r w:rsidR="00B03B65">
        <w:rPr>
          <w:sz w:val="22"/>
          <w:szCs w:val="22"/>
          <w14:ligatures w14:val="none"/>
        </w:rPr>
        <w:t>.</w:t>
      </w:r>
    </w:p>
    <w:p w14:paraId="3ABA1E80" w14:textId="20DED82E" w:rsidR="00913565" w:rsidRPr="00B20C75" w:rsidRDefault="00913565" w:rsidP="00B20C75">
      <w:pPr>
        <w:widowControl w:val="0"/>
        <w:spacing w:after="0" w:line="360" w:lineRule="auto"/>
        <w:ind w:left="360" w:hanging="360"/>
        <w:rPr>
          <w:sz w:val="22"/>
          <w:szCs w:val="22"/>
          <w14:ligatures w14:val="none"/>
        </w:rPr>
      </w:pPr>
      <w:r w:rsidRPr="00B20C75">
        <w:rPr>
          <w:rFonts w:ascii="Symbol" w:hAnsi="Symbol"/>
          <w:sz w:val="18"/>
          <w:szCs w:val="18"/>
          <w:lang w:val="x-none"/>
        </w:rPr>
        <w:t>¨</w:t>
      </w:r>
      <w:r w:rsidRPr="00B20C75">
        <w:rPr>
          <w:sz w:val="18"/>
          <w:szCs w:val="18"/>
        </w:rPr>
        <w:t> </w:t>
      </w:r>
      <w:r w:rsidRPr="00B20C75">
        <w:rPr>
          <w:sz w:val="22"/>
          <w:szCs w:val="22"/>
          <w14:ligatures w14:val="none"/>
        </w:rPr>
        <w:t>Beautiful</w:t>
      </w:r>
      <w:r w:rsidR="00B03B65">
        <w:rPr>
          <w:sz w:val="22"/>
          <w:szCs w:val="22"/>
          <w14:ligatures w14:val="none"/>
        </w:rPr>
        <w:t xml:space="preserve"> - </w:t>
      </w:r>
      <w:r w:rsidRPr="00B20C75">
        <w:rPr>
          <w:sz w:val="22"/>
          <w:szCs w:val="22"/>
          <w14:ligatures w14:val="none"/>
        </w:rPr>
        <w:t>ICF homes don’t look like storm shelters or boxes</w:t>
      </w:r>
    </w:p>
    <w:p w14:paraId="1130F323" w14:textId="3F661F19" w:rsidR="00913565" w:rsidRPr="00B20C75" w:rsidRDefault="00913565" w:rsidP="00B20C75">
      <w:pPr>
        <w:widowControl w:val="0"/>
        <w:spacing w:after="0" w:line="360" w:lineRule="auto"/>
        <w:ind w:left="360" w:hanging="360"/>
        <w:rPr>
          <w:sz w:val="22"/>
          <w:szCs w:val="22"/>
          <w14:ligatures w14:val="none"/>
        </w:rPr>
      </w:pPr>
      <w:r w:rsidRPr="00B20C75">
        <w:rPr>
          <w:rFonts w:ascii="Symbol" w:hAnsi="Symbol"/>
          <w:sz w:val="18"/>
          <w:szCs w:val="18"/>
          <w:lang w:val="x-none"/>
        </w:rPr>
        <w:t>¨</w:t>
      </w:r>
      <w:r w:rsidRPr="00B20C75">
        <w:rPr>
          <w:sz w:val="18"/>
          <w:szCs w:val="18"/>
        </w:rPr>
        <w:t> </w:t>
      </w:r>
      <w:r w:rsidRPr="00B20C75">
        <w:rPr>
          <w:sz w:val="22"/>
          <w:szCs w:val="22"/>
          <w14:ligatures w14:val="none"/>
        </w:rPr>
        <w:t>Affordable</w:t>
      </w:r>
      <w:r w:rsidR="00B03B65">
        <w:rPr>
          <w:sz w:val="22"/>
          <w:szCs w:val="22"/>
          <w14:ligatures w14:val="none"/>
        </w:rPr>
        <w:t xml:space="preserve"> - D</w:t>
      </w:r>
      <w:r w:rsidRPr="00B20C75">
        <w:rPr>
          <w:sz w:val="22"/>
          <w:szCs w:val="22"/>
          <w14:ligatures w14:val="none"/>
        </w:rPr>
        <w:t>epending on competitive materials like wood pri</w:t>
      </w:r>
      <w:r w:rsidRPr="00B20C75">
        <w:rPr>
          <w:sz w:val="22"/>
          <w:szCs w:val="22"/>
          <w14:ligatures w14:val="none"/>
        </w:rPr>
        <w:t>cing</w:t>
      </w:r>
      <w:r w:rsidRPr="00B20C75">
        <w:rPr>
          <w:sz w:val="22"/>
          <w:szCs w:val="22"/>
          <w14:ligatures w14:val="none"/>
        </w:rPr>
        <w:t>, concrete homes are affordable</w:t>
      </w:r>
    </w:p>
    <w:p w14:paraId="1423D49B" w14:textId="77777777" w:rsidR="00B20C75" w:rsidRPr="00B20C75" w:rsidRDefault="00B20C75" w:rsidP="00B20C75">
      <w:pPr>
        <w:widowControl w:val="0"/>
        <w:spacing w:after="0" w:line="360" w:lineRule="auto"/>
        <w:jc w:val="center"/>
        <w:rPr>
          <w:sz w:val="24"/>
          <w:szCs w:val="24"/>
          <w14:ligatures w14:val="none"/>
        </w:rPr>
      </w:pPr>
      <w:r w:rsidRPr="00B20C75">
        <w:rPr>
          <w:sz w:val="24"/>
          <w:szCs w:val="24"/>
          <w14:ligatures w14:val="none"/>
        </w:rPr>
        <w:t>Resources:</w:t>
      </w:r>
    </w:p>
    <w:p w14:paraId="3D9FF23C" w14:textId="77777777" w:rsidR="00B20C75" w:rsidRPr="00B20C75" w:rsidRDefault="00B20C75" w:rsidP="00B20C75">
      <w:pPr>
        <w:widowControl w:val="0"/>
        <w:spacing w:after="0" w:line="360" w:lineRule="auto"/>
        <w:ind w:left="360" w:hanging="360"/>
        <w:rPr>
          <w:sz w:val="22"/>
          <w:szCs w:val="22"/>
          <w14:ligatures w14:val="none"/>
        </w:rPr>
      </w:pPr>
      <w:r w:rsidRPr="00B20C75">
        <w:rPr>
          <w:rFonts w:ascii="Symbol" w:hAnsi="Symbol"/>
          <w:sz w:val="18"/>
          <w:szCs w:val="18"/>
          <w:lang w:val="x-none"/>
        </w:rPr>
        <w:t>¨</w:t>
      </w:r>
      <w:r w:rsidRPr="00B20C75">
        <w:rPr>
          <w:sz w:val="18"/>
          <w:szCs w:val="18"/>
        </w:rPr>
        <w:t> </w:t>
      </w:r>
      <w:r w:rsidRPr="00B20C75">
        <w:rPr>
          <w:sz w:val="22"/>
          <w:szCs w:val="22"/>
          <w14:ligatures w14:val="none"/>
        </w:rPr>
        <w:t>ICFMA - Insulated Concrete Form Manufacturers Association</w:t>
      </w:r>
      <w:r w:rsidRPr="00B20C75">
        <w:rPr>
          <w:sz w:val="22"/>
          <w:szCs w:val="22"/>
          <w14:ligatures w14:val="none"/>
        </w:rPr>
        <w:br/>
      </w:r>
      <w:hyperlink r:id="rId5" w:history="1">
        <w:r w:rsidRPr="00E3440D">
          <w:rPr>
            <w:rStyle w:val="Hyperlink"/>
            <w:sz w:val="18"/>
            <w:szCs w:val="18"/>
            <w14:ligatures w14:val="none"/>
          </w:rPr>
          <w:t>https://icf-ma.org/</w:t>
        </w:r>
      </w:hyperlink>
      <w:r w:rsidRPr="00E3440D">
        <w:rPr>
          <w:sz w:val="18"/>
          <w:szCs w:val="18"/>
          <w14:ligatures w14:val="none"/>
        </w:rPr>
        <w:t xml:space="preserve"> </w:t>
      </w:r>
      <w:r w:rsidRPr="00B20C75">
        <w:rPr>
          <w:sz w:val="22"/>
          <w:szCs w:val="22"/>
          <w14:ligatures w14:val="none"/>
        </w:rPr>
        <w:br/>
        <w:t>ICFMA Project Profiles: homes, commercial, mid-rise, apartments, medical etc.</w:t>
      </w:r>
      <w:r w:rsidRPr="00B20C75">
        <w:rPr>
          <w:sz w:val="22"/>
          <w:szCs w:val="22"/>
          <w14:ligatures w14:val="none"/>
        </w:rPr>
        <w:br/>
      </w:r>
      <w:hyperlink r:id="rId6" w:history="1">
        <w:r w:rsidRPr="00E3440D">
          <w:rPr>
            <w:rStyle w:val="Hyperlink"/>
            <w:sz w:val="18"/>
            <w:szCs w:val="18"/>
            <w14:ligatures w14:val="none"/>
          </w:rPr>
          <w:t>https://icf-ma.org/designing-with-icf/project-profiles/</w:t>
        </w:r>
      </w:hyperlink>
      <w:r w:rsidRPr="00E3440D">
        <w:rPr>
          <w:sz w:val="18"/>
          <w:szCs w:val="18"/>
          <w14:ligatures w14:val="none"/>
        </w:rPr>
        <w:t xml:space="preserve"> </w:t>
      </w:r>
    </w:p>
    <w:p w14:paraId="3C1CBCEA" w14:textId="77777777" w:rsidR="00B20C75" w:rsidRPr="00B20C75" w:rsidRDefault="00B20C75" w:rsidP="00B20C75">
      <w:pPr>
        <w:widowControl w:val="0"/>
        <w:spacing w:after="0" w:line="360" w:lineRule="auto"/>
        <w:ind w:left="360" w:hanging="360"/>
        <w:rPr>
          <w:sz w:val="22"/>
          <w:szCs w:val="22"/>
          <w14:ligatures w14:val="none"/>
        </w:rPr>
      </w:pPr>
      <w:r w:rsidRPr="00B20C75">
        <w:rPr>
          <w:rFonts w:ascii="Symbol" w:hAnsi="Symbol"/>
          <w:sz w:val="18"/>
          <w:szCs w:val="18"/>
          <w:lang w:val="x-none"/>
        </w:rPr>
        <w:t>¨</w:t>
      </w:r>
      <w:r w:rsidRPr="00B20C75">
        <w:rPr>
          <w:sz w:val="18"/>
          <w:szCs w:val="18"/>
        </w:rPr>
        <w:t> </w:t>
      </w:r>
      <w:r w:rsidRPr="00B20C75">
        <w:rPr>
          <w:sz w:val="22"/>
          <w:szCs w:val="22"/>
          <w14:ligatures w14:val="none"/>
        </w:rPr>
        <w:t>NRMCA - National Ready Mixed Concrete Association</w:t>
      </w:r>
      <w:r w:rsidRPr="00B20C75">
        <w:rPr>
          <w:sz w:val="22"/>
          <w:szCs w:val="22"/>
          <w14:ligatures w14:val="none"/>
        </w:rPr>
        <w:br/>
        <w:t xml:space="preserve">Podcast including ICF’s </w:t>
      </w:r>
      <w:hyperlink r:id="rId7" w:history="1">
        <w:r w:rsidRPr="00E3440D">
          <w:rPr>
            <w:rStyle w:val="Hyperlink"/>
            <w:sz w:val="18"/>
            <w:szCs w:val="18"/>
            <w14:ligatures w14:val="none"/>
          </w:rPr>
          <w:t>https://buildwithstrength.com/concrete-credentials/</w:t>
        </w:r>
      </w:hyperlink>
      <w:r w:rsidRPr="00E3440D">
        <w:rPr>
          <w:sz w:val="18"/>
          <w:szCs w:val="18"/>
          <w14:ligatures w14:val="none"/>
        </w:rPr>
        <w:t xml:space="preserve"> </w:t>
      </w:r>
    </w:p>
    <w:p w14:paraId="35884409" w14:textId="77777777" w:rsidR="00B20C75" w:rsidRPr="00B20C75" w:rsidRDefault="00B20C75" w:rsidP="00B20C75">
      <w:pPr>
        <w:widowControl w:val="0"/>
        <w:spacing w:after="0" w:line="360" w:lineRule="auto"/>
        <w:ind w:left="360" w:hanging="360"/>
        <w:rPr>
          <w:sz w:val="22"/>
          <w:szCs w:val="22"/>
          <w14:ligatures w14:val="none"/>
        </w:rPr>
      </w:pPr>
      <w:r w:rsidRPr="00B20C75">
        <w:rPr>
          <w:rFonts w:ascii="Symbol" w:hAnsi="Symbol"/>
          <w:sz w:val="18"/>
          <w:szCs w:val="18"/>
          <w:lang w:val="x-none"/>
        </w:rPr>
        <w:t>¨</w:t>
      </w:r>
      <w:r w:rsidRPr="00B20C75">
        <w:rPr>
          <w:sz w:val="18"/>
          <w:szCs w:val="18"/>
        </w:rPr>
        <w:t> </w:t>
      </w:r>
      <w:r w:rsidRPr="00B20C75">
        <w:rPr>
          <w:sz w:val="22"/>
          <w:szCs w:val="22"/>
          <w14:ligatures w14:val="none"/>
        </w:rPr>
        <w:t>BWS - Build with Strength Program</w:t>
      </w:r>
      <w:r w:rsidRPr="00B20C75">
        <w:rPr>
          <w:sz w:val="22"/>
          <w:szCs w:val="22"/>
          <w14:ligatures w14:val="none"/>
        </w:rPr>
        <w:br/>
      </w:r>
      <w:hyperlink r:id="rId8" w:history="1">
        <w:r w:rsidRPr="00E3440D">
          <w:rPr>
            <w:rStyle w:val="Hyperlink"/>
            <w:sz w:val="18"/>
            <w:szCs w:val="18"/>
            <w14:ligatures w14:val="none"/>
          </w:rPr>
          <w:t>https://buildwithstrength.com/wp-content/uploads/2016/07/02-NRMCA-BWS-ICF-v2-Infographic-NS.pdf</w:t>
        </w:r>
      </w:hyperlink>
      <w:r w:rsidRPr="00E3440D">
        <w:rPr>
          <w:sz w:val="18"/>
          <w:szCs w:val="18"/>
          <w14:ligatures w14:val="none"/>
        </w:rPr>
        <w:t xml:space="preserve"> </w:t>
      </w:r>
    </w:p>
    <w:p w14:paraId="4903D552" w14:textId="36E72CAE" w:rsidR="00B20C75" w:rsidRPr="00B20C75" w:rsidRDefault="00B20C75" w:rsidP="00B20C75">
      <w:pPr>
        <w:widowControl w:val="0"/>
        <w:spacing w:after="0" w:line="360" w:lineRule="auto"/>
        <w:ind w:left="360" w:hanging="360"/>
        <w:rPr>
          <w:sz w:val="22"/>
          <w:szCs w:val="22"/>
          <w14:ligatures w14:val="none"/>
        </w:rPr>
      </w:pPr>
      <w:r w:rsidRPr="00B20C75">
        <w:rPr>
          <w:rFonts w:ascii="Symbol" w:hAnsi="Symbol"/>
          <w:sz w:val="18"/>
          <w:szCs w:val="18"/>
          <w:lang w:val="x-none"/>
        </w:rPr>
        <w:t>¨</w:t>
      </w:r>
      <w:r w:rsidRPr="00B20C75">
        <w:rPr>
          <w:sz w:val="18"/>
          <w:szCs w:val="18"/>
        </w:rPr>
        <w:t> </w:t>
      </w:r>
      <w:r w:rsidRPr="00B20C75">
        <w:rPr>
          <w:sz w:val="22"/>
          <w:szCs w:val="22"/>
          <w14:ligatures w14:val="none"/>
        </w:rPr>
        <w:t xml:space="preserve">Habitat for Humanity &amp; ICF’s </w:t>
      </w:r>
      <w:r w:rsidRPr="00B20C75">
        <w:rPr>
          <w:sz w:val="22"/>
          <w:szCs w:val="22"/>
          <w14:ligatures w14:val="none"/>
        </w:rPr>
        <w:br/>
      </w:r>
      <w:hyperlink r:id="rId9" w:history="1">
        <w:r w:rsidRPr="00E3440D">
          <w:rPr>
            <w:rStyle w:val="Hyperlink"/>
            <w:sz w:val="18"/>
            <w:szCs w:val="18"/>
            <w14:ligatures w14:val="none"/>
          </w:rPr>
          <w:t>https://buildwithstrength.com/habitat-for-humanity/</w:t>
        </w:r>
      </w:hyperlink>
      <w:r w:rsidRPr="00E3440D">
        <w:rPr>
          <w:sz w:val="18"/>
          <w:szCs w:val="18"/>
          <w14:ligatures w14:val="none"/>
        </w:rPr>
        <w:t xml:space="preserve"> </w:t>
      </w:r>
    </w:p>
    <w:p w14:paraId="65EE8777" w14:textId="618C0385" w:rsidR="00EF0DFE" w:rsidRPr="00B20C75" w:rsidRDefault="00B20C75" w:rsidP="00B20C75">
      <w:pPr>
        <w:widowControl w:val="0"/>
        <w:spacing w:after="0" w:line="360" w:lineRule="auto"/>
        <w:rPr>
          <w:sz w:val="24"/>
          <w:szCs w:val="24"/>
          <w14:ligatures w14:val="none"/>
        </w:rPr>
      </w:pPr>
      <w:r w:rsidRPr="00B20C75">
        <w:rPr>
          <w:rFonts w:ascii="Symbol" w:hAnsi="Symbol"/>
          <w:sz w:val="18"/>
          <w:szCs w:val="18"/>
          <w:lang w:val="x-none"/>
        </w:rPr>
        <w:t>¨</w:t>
      </w:r>
      <w:r w:rsidRPr="00B20C75">
        <w:rPr>
          <w:sz w:val="18"/>
          <w:szCs w:val="18"/>
        </w:rPr>
        <w:t> </w:t>
      </w:r>
      <w:r w:rsidRPr="00B20C75">
        <w:rPr>
          <w:sz w:val="22"/>
          <w:szCs w:val="22"/>
        </w:rPr>
        <w:t>PCA – Portland Cement Association</w:t>
      </w:r>
    </w:p>
    <w:p w14:paraId="536FE599" w14:textId="56E72E6D" w:rsidR="00B20C75" w:rsidRPr="00E3440D" w:rsidRDefault="00B20C75" w:rsidP="00B20C75">
      <w:pPr>
        <w:widowControl w:val="0"/>
        <w:spacing w:after="0" w:line="360" w:lineRule="auto"/>
        <w:ind w:left="360"/>
        <w:rPr>
          <w:sz w:val="18"/>
          <w:szCs w:val="18"/>
          <w14:ligatures w14:val="none"/>
        </w:rPr>
      </w:pPr>
      <w:hyperlink r:id="rId10" w:history="1">
        <w:r w:rsidRPr="00E3440D">
          <w:rPr>
            <w:rStyle w:val="Hyperlink"/>
            <w:sz w:val="18"/>
            <w:szCs w:val="18"/>
            <w14:ligatures w14:val="none"/>
          </w:rPr>
          <w:t>https://www.cement.org/cement-concrete/paving/buildings-structures/concrete-homes/building-systems-for-every-need/insulating-concrete-forms-(ICFs)</w:t>
        </w:r>
      </w:hyperlink>
      <w:r w:rsidRPr="00E3440D">
        <w:rPr>
          <w:sz w:val="18"/>
          <w:szCs w:val="18"/>
          <w14:ligatures w14:val="none"/>
        </w:rPr>
        <w:t xml:space="preserve"> </w:t>
      </w:r>
    </w:p>
    <w:p w14:paraId="7DECE0DD" w14:textId="7579309F" w:rsidR="009B54AA" w:rsidRDefault="009B54AA" w:rsidP="00B20C75">
      <w:pPr>
        <w:widowControl w:val="0"/>
        <w:spacing w:after="0" w:line="360" w:lineRule="auto"/>
        <w:ind w:left="360"/>
        <w:rPr>
          <w:sz w:val="22"/>
          <w:szCs w:val="22"/>
          <w14:ligatures w14:val="none"/>
        </w:rPr>
      </w:pPr>
    </w:p>
    <w:p w14:paraId="0417EB25" w14:textId="77777777" w:rsidR="00E3440D" w:rsidRDefault="0035145D" w:rsidP="00B20C75">
      <w:pPr>
        <w:widowControl w:val="0"/>
        <w:spacing w:after="0" w:line="360" w:lineRule="auto"/>
        <w:ind w:left="360"/>
        <w:rPr>
          <w:sz w:val="22"/>
          <w:szCs w:val="22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1421B16B" wp14:editId="0E3E087B">
            <wp:simplePos x="0" y="0"/>
            <wp:positionH relativeFrom="column">
              <wp:posOffset>4057650</wp:posOffset>
            </wp:positionH>
            <wp:positionV relativeFrom="paragraph">
              <wp:posOffset>21590</wp:posOffset>
            </wp:positionV>
            <wp:extent cx="1710690" cy="1329690"/>
            <wp:effectExtent l="19050" t="19050" r="22860" b="2286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329690"/>
                    </a:xfrm>
                    <a:prstGeom prst="rect">
                      <a:avLst/>
                    </a:prstGeom>
                    <a:noFill/>
                    <a:ln w="3175" algn="in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40D">
        <w:rPr>
          <w:sz w:val="22"/>
          <w:szCs w:val="22"/>
          <w14:ligatures w14:val="none"/>
        </w:rPr>
        <w:t xml:space="preserve">  </w:t>
      </w:r>
      <w:r w:rsidR="00792F29">
        <w:rPr>
          <w:noProof/>
          <w:sz w:val="22"/>
          <w:szCs w:val="22"/>
          <w14:ligatures w14:val="none"/>
          <w14:cntxtAlts w14:val="0"/>
        </w:rPr>
        <w:drawing>
          <wp:inline distT="0" distB="0" distL="0" distR="0" wp14:anchorId="3BB760DD" wp14:editId="6F6FE6AC">
            <wp:extent cx="1767840" cy="1325880"/>
            <wp:effectExtent l="19050" t="19050" r="22860" b="26670"/>
            <wp:docPr id="2" name="Picture 2" descr="A picture containing text, outdoor, sky,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outdoor, sky, 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325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92F29">
        <w:rPr>
          <w:sz w:val="22"/>
          <w:szCs w:val="22"/>
          <w14:ligatures w14:val="none"/>
        </w:rPr>
        <w:t xml:space="preserve">  </w:t>
      </w:r>
      <w:r w:rsidR="00792F29">
        <w:rPr>
          <w:noProof/>
          <w:sz w:val="22"/>
          <w:szCs w:val="22"/>
          <w14:ligatures w14:val="none"/>
          <w14:cntxtAlts w14:val="0"/>
        </w:rPr>
        <w:drawing>
          <wp:inline distT="0" distB="0" distL="0" distR="0" wp14:anchorId="202809DF" wp14:editId="6DD2268C">
            <wp:extent cx="1772920" cy="1329690"/>
            <wp:effectExtent l="19050" t="19050" r="17780" b="22860"/>
            <wp:docPr id="3" name="Picture 3" descr="A building under construc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uilding under construction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3296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92F29">
        <w:rPr>
          <w:sz w:val="22"/>
          <w:szCs w:val="22"/>
          <w14:ligatures w14:val="none"/>
        </w:rPr>
        <w:t xml:space="preserve"> </w:t>
      </w:r>
    </w:p>
    <w:p w14:paraId="1FD4013C" w14:textId="60A3ACBA" w:rsidR="001F763E" w:rsidRDefault="0035145D" w:rsidP="00E3440D">
      <w:pPr>
        <w:widowControl w:val="0"/>
        <w:spacing w:after="0" w:line="360" w:lineRule="auto"/>
        <w:ind w:left="360"/>
        <w:jc w:val="center"/>
        <w:rPr>
          <w14:ligatures w14:val="none"/>
        </w:rPr>
      </w:pPr>
      <w:r w:rsidRPr="008F6F2D">
        <w:rPr>
          <w14:ligatures w14:val="none"/>
        </w:rPr>
        <w:t>ICF Homes &amp; Buildings,</w:t>
      </w:r>
      <w:r w:rsidR="00792F29" w:rsidRPr="008F6F2D">
        <w:rPr>
          <w14:ligatures w14:val="none"/>
        </w:rPr>
        <w:t xml:space="preserve"> in Kansas City</w:t>
      </w:r>
      <w:r w:rsidRPr="008F6F2D">
        <w:rPr>
          <w14:ligatures w14:val="none"/>
        </w:rPr>
        <w:t>,</w:t>
      </w:r>
      <w:r w:rsidR="00792F29" w:rsidRPr="008F6F2D">
        <w:rPr>
          <w14:ligatures w14:val="none"/>
        </w:rPr>
        <w:t xml:space="preserve"> in varies stages of construction</w:t>
      </w:r>
      <w:r w:rsidRPr="008F6F2D">
        <w:rPr>
          <w14:ligatures w14:val="none"/>
        </w:rPr>
        <w:t>.</w:t>
      </w:r>
    </w:p>
    <w:p w14:paraId="022656AE" w14:textId="77777777" w:rsidR="008F6F2D" w:rsidRPr="008F6F2D" w:rsidRDefault="008F6F2D" w:rsidP="00E3440D">
      <w:pPr>
        <w:widowControl w:val="0"/>
        <w:spacing w:after="0" w:line="360" w:lineRule="auto"/>
        <w:ind w:left="360"/>
        <w:jc w:val="center"/>
        <w:rPr>
          <w14:ligatures w14:val="none"/>
        </w:rPr>
      </w:pPr>
    </w:p>
    <w:p w14:paraId="6B876411" w14:textId="27DD25F5" w:rsidR="001F763E" w:rsidRDefault="001F763E" w:rsidP="00E3440D">
      <w:pPr>
        <w:widowControl w:val="0"/>
        <w:spacing w:after="0" w:line="360" w:lineRule="auto"/>
        <w:ind w:left="360"/>
        <w:jc w:val="center"/>
        <w:rPr>
          <w:sz w:val="22"/>
          <w:szCs w:val="22"/>
          <w14:ligatures w14:val="none"/>
        </w:rPr>
      </w:pPr>
      <w:r>
        <w:rPr>
          <w:noProof/>
          <w:sz w:val="22"/>
          <w:szCs w:val="22"/>
          <w14:ligatures w14:val="none"/>
          <w14:cntxtAlts w14:val="0"/>
        </w:rPr>
        <w:drawing>
          <wp:inline distT="0" distB="0" distL="0" distR="0" wp14:anchorId="6A05E119" wp14:editId="45DFB045">
            <wp:extent cx="1202776" cy="499266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70" cy="5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3BC0E" w14:textId="59CA01B6" w:rsidR="00E3440D" w:rsidRPr="00B20C75" w:rsidRDefault="00E3440D" w:rsidP="00E3440D">
      <w:pPr>
        <w:widowControl w:val="0"/>
        <w:spacing w:after="0" w:line="360" w:lineRule="auto"/>
        <w:ind w:left="360"/>
        <w:jc w:val="center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Concrete Promotional Group, Inc.  15700 College Blvd. #103, Lenexa, KS 66219, 913-341-5800 </w:t>
      </w:r>
    </w:p>
    <w:sectPr w:rsidR="00E3440D" w:rsidRPr="00B20C75" w:rsidSect="00E3440D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119"/>
    <w:multiLevelType w:val="hybridMultilevel"/>
    <w:tmpl w:val="374EF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65"/>
    <w:rsid w:val="001F763E"/>
    <w:rsid w:val="0035145D"/>
    <w:rsid w:val="00526779"/>
    <w:rsid w:val="005C1D5A"/>
    <w:rsid w:val="00792F29"/>
    <w:rsid w:val="008F6F2D"/>
    <w:rsid w:val="00913565"/>
    <w:rsid w:val="009B54AA"/>
    <w:rsid w:val="00B03B65"/>
    <w:rsid w:val="00B20C75"/>
    <w:rsid w:val="00E3440D"/>
    <w:rsid w:val="00ED7A0F"/>
    <w:rsid w:val="00E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AD9A"/>
  <w15:chartTrackingRefBased/>
  <w15:docId w15:val="{C8E24296-7CE6-4A0D-A342-EF3FC8AF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C7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A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A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0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9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ildwithstrength.com/wp-content/uploads/2016/07/02-NRMCA-BWS-ICF-v2-Infographic-NS.pdf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buildwithstrength.com/concrete-credentials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cf-ma.org/designing-with-icf/project-profiles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icf-ma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ement.org/cement-concrete/paving/buildings-structures/concrete-homes/building-systems-for-every-need/insulating-concrete-forms-(ICFs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ildwithstrength.com/habitat-for-humanity/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Martin</dc:creator>
  <cp:keywords/>
  <dc:description/>
  <cp:lastModifiedBy>Christy Martin</cp:lastModifiedBy>
  <cp:revision>10</cp:revision>
  <dcterms:created xsi:type="dcterms:W3CDTF">2021-06-15T15:44:00Z</dcterms:created>
  <dcterms:modified xsi:type="dcterms:W3CDTF">2021-06-15T16:26:00Z</dcterms:modified>
</cp:coreProperties>
</file>