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08D05" w14:textId="6BF8126C" w:rsidR="00A24F83" w:rsidRPr="00D87837" w:rsidRDefault="00A24F83">
      <w:pPr>
        <w:rPr>
          <w:sz w:val="28"/>
          <w:szCs w:val="28"/>
        </w:rPr>
      </w:pPr>
    </w:p>
    <w:p w14:paraId="2C026218" w14:textId="77777777" w:rsidR="00D87837" w:rsidRDefault="00D87837"/>
    <w:p w14:paraId="4B94A5E9" w14:textId="5EF4A70C" w:rsidR="00D87837" w:rsidRDefault="00D87837" w:rsidP="00D87837">
      <w:pPr>
        <w:spacing w:after="0"/>
        <w:jc w:val="center"/>
        <w:rPr>
          <w:rFonts w:ascii="Times New Roman" w:hAnsi="Times New Roman" w:cs="Times New Roman"/>
          <w:sz w:val="28"/>
          <w:szCs w:val="28"/>
        </w:rPr>
      </w:pPr>
      <w:r>
        <w:rPr>
          <w:rFonts w:ascii="Times New Roman" w:hAnsi="Times New Roman" w:cs="Times New Roman"/>
          <w:sz w:val="28"/>
          <w:szCs w:val="28"/>
        </w:rPr>
        <w:t>(</w:t>
      </w:r>
      <w:r w:rsidR="00BB0232">
        <w:rPr>
          <w:rFonts w:ascii="Times New Roman" w:hAnsi="Times New Roman" w:cs="Times New Roman"/>
          <w:sz w:val="28"/>
          <w:szCs w:val="28"/>
        </w:rPr>
        <w:t xml:space="preserve">SECTOR </w:t>
      </w:r>
      <w:r>
        <w:rPr>
          <w:rFonts w:ascii="Times New Roman" w:hAnsi="Times New Roman" w:cs="Times New Roman"/>
          <w:sz w:val="28"/>
          <w:szCs w:val="28"/>
        </w:rPr>
        <w:t>SAMPLE)</w:t>
      </w:r>
    </w:p>
    <w:p w14:paraId="1F0A5A2B" w14:textId="4DC66D03" w:rsidR="00D87837" w:rsidRDefault="00D87837" w:rsidP="00D87837">
      <w:pPr>
        <w:spacing w:after="0"/>
        <w:jc w:val="center"/>
        <w:rPr>
          <w:rFonts w:ascii="Times New Roman" w:hAnsi="Times New Roman" w:cs="Times New Roman"/>
          <w:sz w:val="28"/>
          <w:szCs w:val="28"/>
        </w:rPr>
      </w:pPr>
      <w:r>
        <w:rPr>
          <w:rFonts w:ascii="Times New Roman" w:hAnsi="Times New Roman" w:cs="Times New Roman"/>
          <w:sz w:val="28"/>
          <w:szCs w:val="28"/>
        </w:rPr>
        <w:t>CONSTITUTION AND BY LAWS</w:t>
      </w:r>
    </w:p>
    <w:p w14:paraId="4D82CB40" w14:textId="77777777" w:rsidR="00D87837" w:rsidRDefault="00D87837" w:rsidP="00D87837">
      <w:pPr>
        <w:spacing w:after="0"/>
        <w:jc w:val="center"/>
        <w:rPr>
          <w:rFonts w:ascii="Times New Roman" w:hAnsi="Times New Roman" w:cs="Times New Roman"/>
          <w:sz w:val="28"/>
          <w:szCs w:val="28"/>
        </w:rPr>
      </w:pPr>
    </w:p>
    <w:p w14:paraId="26A7BE60" w14:textId="2F8D2936" w:rsidR="00D87837" w:rsidRDefault="00053227" w:rsidP="00D87837">
      <w:pPr>
        <w:spacing w:after="0"/>
        <w:jc w:val="center"/>
        <w:rPr>
          <w:rFonts w:ascii="Times New Roman" w:hAnsi="Times New Roman" w:cs="Times New Roman"/>
          <w:sz w:val="28"/>
          <w:szCs w:val="28"/>
        </w:rPr>
      </w:pPr>
      <w:r>
        <w:rPr>
          <w:rFonts w:ascii="Times New Roman" w:hAnsi="Times New Roman" w:cs="Times New Roman"/>
          <w:sz w:val="28"/>
          <w:szCs w:val="28"/>
        </w:rPr>
        <w:t>NATIONAL ORDER OF TRENCH RATS</w:t>
      </w:r>
    </w:p>
    <w:p w14:paraId="4F1E31D3" w14:textId="56620D56" w:rsidR="00D87837" w:rsidRDefault="00D87837" w:rsidP="00D87837">
      <w:pPr>
        <w:spacing w:after="0"/>
        <w:jc w:val="center"/>
        <w:rPr>
          <w:rFonts w:ascii="Times New Roman" w:hAnsi="Times New Roman" w:cs="Times New Roman"/>
          <w:sz w:val="28"/>
          <w:szCs w:val="28"/>
        </w:rPr>
      </w:pPr>
      <w:r>
        <w:rPr>
          <w:rFonts w:ascii="Times New Roman" w:hAnsi="Times New Roman" w:cs="Times New Roman"/>
          <w:sz w:val="28"/>
          <w:szCs w:val="28"/>
        </w:rPr>
        <w:t>SECTOR</w:t>
      </w:r>
      <w:r w:rsidR="00BB0232">
        <w:rPr>
          <w:rFonts w:ascii="Times New Roman" w:hAnsi="Times New Roman" w:cs="Times New Roman"/>
          <w:sz w:val="28"/>
          <w:szCs w:val="28"/>
        </w:rPr>
        <w:t xml:space="preserve"> OF </w:t>
      </w:r>
      <w:r>
        <w:rPr>
          <w:rFonts w:ascii="Times New Roman" w:hAnsi="Times New Roman" w:cs="Times New Roman"/>
          <w:sz w:val="28"/>
          <w:szCs w:val="28"/>
        </w:rPr>
        <w:t>________</w:t>
      </w:r>
    </w:p>
    <w:p w14:paraId="5C353CD1" w14:textId="77777777" w:rsidR="00D87837" w:rsidRDefault="00D87837" w:rsidP="00D87837">
      <w:pPr>
        <w:spacing w:after="0"/>
        <w:jc w:val="center"/>
        <w:rPr>
          <w:rFonts w:ascii="Times New Roman" w:hAnsi="Times New Roman" w:cs="Times New Roman"/>
          <w:sz w:val="28"/>
          <w:szCs w:val="28"/>
        </w:rPr>
      </w:pPr>
    </w:p>
    <w:p w14:paraId="0471C620" w14:textId="77777777" w:rsidR="00D87837" w:rsidRDefault="00D87837" w:rsidP="00D87837">
      <w:pPr>
        <w:tabs>
          <w:tab w:val="left" w:pos="2775"/>
        </w:tabs>
        <w:spacing w:after="0"/>
        <w:rPr>
          <w:rFonts w:ascii="Times New Roman" w:hAnsi="Times New Roman" w:cs="Times New Roman"/>
          <w:sz w:val="32"/>
          <w:szCs w:val="32"/>
        </w:rPr>
      </w:pPr>
    </w:p>
    <w:p w14:paraId="4FDCB942" w14:textId="77777777" w:rsidR="00D87837" w:rsidRDefault="00D87837" w:rsidP="00D87837">
      <w:pPr>
        <w:tabs>
          <w:tab w:val="left" w:pos="2775"/>
        </w:tabs>
        <w:spacing w:after="0"/>
        <w:rPr>
          <w:rFonts w:ascii="Times New Roman" w:hAnsi="Times New Roman" w:cs="Times New Roman"/>
          <w:sz w:val="32"/>
          <w:szCs w:val="32"/>
        </w:rPr>
      </w:pPr>
    </w:p>
    <w:p w14:paraId="63ABEF17" w14:textId="7F497A7A" w:rsidR="00D87837" w:rsidRPr="005D14F3" w:rsidRDefault="00D87837" w:rsidP="00D87837">
      <w:pPr>
        <w:tabs>
          <w:tab w:val="left" w:pos="2775"/>
        </w:tabs>
        <w:spacing w:after="0"/>
        <w:jc w:val="center"/>
        <w:rPr>
          <w:rFonts w:ascii="Times New Roman" w:hAnsi="Times New Roman" w:cs="Times New Roman"/>
          <w:sz w:val="36"/>
          <w:szCs w:val="36"/>
          <w:u w:val="single"/>
        </w:rPr>
      </w:pPr>
      <w:r w:rsidRPr="005D14F3">
        <w:rPr>
          <w:rFonts w:ascii="Times New Roman" w:hAnsi="Times New Roman" w:cs="Times New Roman"/>
          <w:sz w:val="36"/>
          <w:szCs w:val="36"/>
          <w:u w:val="single"/>
        </w:rPr>
        <w:t>C O N S T I T U T I O N</w:t>
      </w:r>
    </w:p>
    <w:p w14:paraId="00E0BECD" w14:textId="77777777" w:rsidR="00D87837" w:rsidRPr="005D14F3" w:rsidRDefault="00D87837" w:rsidP="00D87837">
      <w:pPr>
        <w:tabs>
          <w:tab w:val="left" w:pos="2775"/>
        </w:tabs>
        <w:spacing w:after="0"/>
        <w:jc w:val="center"/>
        <w:rPr>
          <w:rFonts w:ascii="Times New Roman" w:hAnsi="Times New Roman" w:cs="Times New Roman"/>
          <w:sz w:val="28"/>
          <w:szCs w:val="28"/>
          <w:u w:val="single"/>
        </w:rPr>
      </w:pPr>
    </w:p>
    <w:p w14:paraId="4C2996B7" w14:textId="4B54F55A" w:rsidR="00D87837" w:rsidRPr="005D14F3" w:rsidRDefault="005D14F3" w:rsidP="00D87837">
      <w:pPr>
        <w:tabs>
          <w:tab w:val="left" w:pos="2775"/>
        </w:tabs>
        <w:spacing w:after="0"/>
        <w:jc w:val="center"/>
        <w:rPr>
          <w:rFonts w:ascii="Times New Roman" w:hAnsi="Times New Roman" w:cs="Times New Roman"/>
          <w:b/>
          <w:bCs/>
          <w:sz w:val="28"/>
          <w:szCs w:val="28"/>
        </w:rPr>
      </w:pPr>
      <w:r w:rsidRPr="005D14F3">
        <w:rPr>
          <w:rFonts w:ascii="Times New Roman" w:hAnsi="Times New Roman" w:cs="Times New Roman"/>
          <w:b/>
          <w:bCs/>
          <w:sz w:val="28"/>
          <w:szCs w:val="28"/>
        </w:rPr>
        <w:t>ARTICLE 1 - NAME</w:t>
      </w:r>
    </w:p>
    <w:p w14:paraId="4382030E" w14:textId="5F96B4A2" w:rsidR="00CF0ED2" w:rsidRDefault="00CF0ED2" w:rsidP="005D14F3">
      <w:pPr>
        <w:tabs>
          <w:tab w:val="left" w:pos="7095"/>
        </w:tabs>
        <w:spacing w:after="0"/>
        <w:rPr>
          <w:rFonts w:ascii="Times New Roman" w:hAnsi="Times New Roman" w:cs="Times New Roman"/>
          <w:sz w:val="28"/>
          <w:szCs w:val="28"/>
        </w:rPr>
      </w:pPr>
    </w:p>
    <w:p w14:paraId="4E00756F" w14:textId="59F1BA29" w:rsidR="005D14F3" w:rsidRDefault="005D14F3" w:rsidP="005D14F3">
      <w:pPr>
        <w:tabs>
          <w:tab w:val="left" w:pos="7095"/>
        </w:tabs>
        <w:spacing w:after="0"/>
        <w:rPr>
          <w:rFonts w:ascii="Times New Roman" w:hAnsi="Times New Roman" w:cs="Times New Roman"/>
          <w:sz w:val="28"/>
          <w:szCs w:val="28"/>
        </w:rPr>
      </w:pPr>
      <w:r>
        <w:rPr>
          <w:rFonts w:ascii="Times New Roman" w:hAnsi="Times New Roman" w:cs="Times New Roman"/>
          <w:sz w:val="28"/>
          <w:szCs w:val="28"/>
        </w:rPr>
        <w:t>This Sector shall be known as Sector of ________________, of the NATIONAL</w:t>
      </w:r>
    </w:p>
    <w:p w14:paraId="6D4A76A7" w14:textId="3DC954C6" w:rsidR="005D14F3" w:rsidRDefault="005D14F3" w:rsidP="005D14F3">
      <w:pPr>
        <w:tabs>
          <w:tab w:val="left" w:pos="7095"/>
        </w:tabs>
        <w:rPr>
          <w:rFonts w:ascii="Times New Roman" w:hAnsi="Times New Roman" w:cs="Times New Roman"/>
          <w:sz w:val="28"/>
          <w:szCs w:val="28"/>
        </w:rPr>
      </w:pPr>
      <w:r>
        <w:rPr>
          <w:rFonts w:ascii="Times New Roman" w:hAnsi="Times New Roman" w:cs="Times New Roman"/>
          <w:sz w:val="28"/>
          <w:szCs w:val="28"/>
        </w:rPr>
        <w:t>ORDER OF TRENCH</w:t>
      </w:r>
      <w:r w:rsidR="006B192C">
        <w:rPr>
          <w:rFonts w:ascii="Times New Roman" w:hAnsi="Times New Roman" w:cs="Times New Roman"/>
          <w:sz w:val="28"/>
          <w:szCs w:val="28"/>
        </w:rPr>
        <w:t xml:space="preserve"> </w:t>
      </w:r>
      <w:r>
        <w:rPr>
          <w:rFonts w:ascii="Times New Roman" w:hAnsi="Times New Roman" w:cs="Times New Roman"/>
          <w:sz w:val="28"/>
          <w:szCs w:val="28"/>
        </w:rPr>
        <w:t>RATS.</w:t>
      </w:r>
    </w:p>
    <w:p w14:paraId="391C3A7F" w14:textId="77777777" w:rsidR="005D14F3" w:rsidRDefault="005D14F3" w:rsidP="005D14F3">
      <w:pPr>
        <w:tabs>
          <w:tab w:val="left" w:pos="7095"/>
        </w:tabs>
        <w:rPr>
          <w:rFonts w:ascii="Times New Roman" w:hAnsi="Times New Roman" w:cs="Times New Roman"/>
          <w:sz w:val="28"/>
          <w:szCs w:val="28"/>
        </w:rPr>
      </w:pPr>
    </w:p>
    <w:p w14:paraId="3CF8E4EF" w14:textId="29EF0310" w:rsidR="00CF0ED2" w:rsidRDefault="005D14F3" w:rsidP="00CF0ED2">
      <w:pPr>
        <w:tabs>
          <w:tab w:val="left" w:pos="7095"/>
        </w:tabs>
        <w:jc w:val="center"/>
        <w:rPr>
          <w:rFonts w:ascii="Times New Roman" w:hAnsi="Times New Roman" w:cs="Times New Roman"/>
          <w:b/>
          <w:bCs/>
          <w:sz w:val="28"/>
          <w:szCs w:val="28"/>
        </w:rPr>
      </w:pPr>
      <w:r>
        <w:rPr>
          <w:rFonts w:ascii="Times New Roman" w:hAnsi="Times New Roman" w:cs="Times New Roman"/>
          <w:b/>
          <w:bCs/>
          <w:sz w:val="28"/>
          <w:szCs w:val="28"/>
        </w:rPr>
        <w:t xml:space="preserve">ARTICLE II </w:t>
      </w:r>
      <w:r w:rsidR="00CF0ED2">
        <w:rPr>
          <w:rFonts w:ascii="Times New Roman" w:hAnsi="Times New Roman" w:cs="Times New Roman"/>
          <w:b/>
          <w:bCs/>
          <w:sz w:val="28"/>
          <w:szCs w:val="28"/>
        </w:rPr>
        <w:t>–</w:t>
      </w:r>
      <w:r>
        <w:rPr>
          <w:rFonts w:ascii="Times New Roman" w:hAnsi="Times New Roman" w:cs="Times New Roman"/>
          <w:b/>
          <w:bCs/>
          <w:sz w:val="28"/>
          <w:szCs w:val="28"/>
        </w:rPr>
        <w:t xml:space="preserve"> PURPOSE</w:t>
      </w:r>
    </w:p>
    <w:p w14:paraId="1958AC6B" w14:textId="10A313D1" w:rsidR="00CF0ED2" w:rsidRDefault="00CF0ED2" w:rsidP="00A67E3F">
      <w:pPr>
        <w:tabs>
          <w:tab w:val="left" w:pos="7095"/>
        </w:tabs>
        <w:spacing w:after="0"/>
        <w:jc w:val="both"/>
        <w:rPr>
          <w:rFonts w:ascii="Times New Roman" w:hAnsi="Times New Roman" w:cs="Times New Roman"/>
          <w:sz w:val="28"/>
          <w:szCs w:val="28"/>
        </w:rPr>
      </w:pPr>
      <w:r>
        <w:rPr>
          <w:rFonts w:ascii="Times New Roman" w:hAnsi="Times New Roman" w:cs="Times New Roman"/>
          <w:sz w:val="28"/>
          <w:szCs w:val="28"/>
        </w:rPr>
        <w:t xml:space="preserve">The purpose of this Sector is to build better lives for all of our </w:t>
      </w:r>
      <w:r w:rsidR="00A67E3F">
        <w:rPr>
          <w:rFonts w:ascii="Times New Roman" w:hAnsi="Times New Roman" w:cs="Times New Roman"/>
          <w:sz w:val="28"/>
          <w:szCs w:val="28"/>
        </w:rPr>
        <w:t>N</w:t>
      </w:r>
      <w:r>
        <w:rPr>
          <w:rFonts w:ascii="Times New Roman" w:hAnsi="Times New Roman" w:cs="Times New Roman"/>
          <w:sz w:val="28"/>
          <w:szCs w:val="28"/>
        </w:rPr>
        <w:t xml:space="preserve">ations </w:t>
      </w:r>
      <w:r w:rsidR="00A67E3F">
        <w:rPr>
          <w:rFonts w:ascii="Times New Roman" w:hAnsi="Times New Roman" w:cs="Times New Roman"/>
          <w:sz w:val="28"/>
          <w:szCs w:val="28"/>
        </w:rPr>
        <w:t>V</w:t>
      </w:r>
      <w:r>
        <w:rPr>
          <w:rFonts w:ascii="Times New Roman" w:hAnsi="Times New Roman" w:cs="Times New Roman"/>
          <w:sz w:val="28"/>
          <w:szCs w:val="28"/>
        </w:rPr>
        <w:t>eterans and their families and, in furtherance of the purpose, to support the Constitution and By</w:t>
      </w:r>
      <w:r w:rsidR="00A67E3F">
        <w:rPr>
          <w:rFonts w:ascii="Times New Roman" w:hAnsi="Times New Roman" w:cs="Times New Roman"/>
          <w:sz w:val="28"/>
          <w:szCs w:val="28"/>
        </w:rPr>
        <w:t>-</w:t>
      </w:r>
      <w:r>
        <w:rPr>
          <w:rFonts w:ascii="Times New Roman" w:hAnsi="Times New Roman" w:cs="Times New Roman"/>
          <w:sz w:val="28"/>
          <w:szCs w:val="28"/>
        </w:rPr>
        <w:t xml:space="preserve"> Laws</w:t>
      </w:r>
      <w:r w:rsidR="00A67E3F">
        <w:rPr>
          <w:rFonts w:ascii="Times New Roman" w:hAnsi="Times New Roman" w:cs="Times New Roman"/>
          <w:sz w:val="28"/>
          <w:szCs w:val="28"/>
        </w:rPr>
        <w:t xml:space="preserve"> </w:t>
      </w:r>
      <w:r>
        <w:rPr>
          <w:rFonts w:ascii="Times New Roman" w:hAnsi="Times New Roman" w:cs="Times New Roman"/>
          <w:sz w:val="28"/>
          <w:szCs w:val="28"/>
        </w:rPr>
        <w:t xml:space="preserve">of the National </w:t>
      </w:r>
      <w:r w:rsidR="00A67E3F">
        <w:rPr>
          <w:rFonts w:ascii="Times New Roman" w:hAnsi="Times New Roman" w:cs="Times New Roman"/>
          <w:sz w:val="28"/>
          <w:szCs w:val="28"/>
        </w:rPr>
        <w:t>Order of Trench Rats.</w:t>
      </w:r>
    </w:p>
    <w:p w14:paraId="7EB2E799" w14:textId="77777777" w:rsidR="00CF0ED2" w:rsidRDefault="00CF0ED2" w:rsidP="00CF0ED2">
      <w:pPr>
        <w:tabs>
          <w:tab w:val="left" w:pos="7095"/>
        </w:tabs>
        <w:spacing w:after="0"/>
        <w:jc w:val="both"/>
        <w:rPr>
          <w:rFonts w:ascii="Times New Roman" w:hAnsi="Times New Roman" w:cs="Times New Roman"/>
          <w:sz w:val="28"/>
          <w:szCs w:val="28"/>
        </w:rPr>
      </w:pPr>
    </w:p>
    <w:p w14:paraId="36065625" w14:textId="14640269" w:rsidR="00CF0ED2" w:rsidRDefault="00006D62" w:rsidP="00006D62">
      <w:pPr>
        <w:tabs>
          <w:tab w:val="left" w:pos="7095"/>
        </w:tabs>
        <w:spacing w:after="0" w:line="360" w:lineRule="auto"/>
        <w:jc w:val="center"/>
        <w:rPr>
          <w:rFonts w:ascii="Times New Roman" w:hAnsi="Times New Roman" w:cs="Times New Roman"/>
          <w:b/>
          <w:bCs/>
          <w:sz w:val="28"/>
          <w:szCs w:val="28"/>
        </w:rPr>
      </w:pPr>
      <w:r w:rsidRPr="00006D62">
        <w:rPr>
          <w:rFonts w:ascii="Times New Roman" w:hAnsi="Times New Roman" w:cs="Times New Roman"/>
          <w:b/>
          <w:bCs/>
          <w:sz w:val="28"/>
          <w:szCs w:val="28"/>
        </w:rPr>
        <w:t xml:space="preserve">ARTICLE III </w:t>
      </w:r>
      <w:r>
        <w:rPr>
          <w:rFonts w:ascii="Times New Roman" w:hAnsi="Times New Roman" w:cs="Times New Roman"/>
          <w:b/>
          <w:bCs/>
          <w:sz w:val="28"/>
          <w:szCs w:val="28"/>
        </w:rPr>
        <w:t>–</w:t>
      </w:r>
      <w:r w:rsidRPr="00006D62">
        <w:rPr>
          <w:rFonts w:ascii="Times New Roman" w:hAnsi="Times New Roman" w:cs="Times New Roman"/>
          <w:b/>
          <w:bCs/>
          <w:sz w:val="28"/>
          <w:szCs w:val="28"/>
        </w:rPr>
        <w:t xml:space="preserve"> MEMBERSHIP</w:t>
      </w:r>
    </w:p>
    <w:p w14:paraId="043FFB70" w14:textId="30FF855C" w:rsidR="00006D62" w:rsidRDefault="00006D62" w:rsidP="00006D62">
      <w:pPr>
        <w:tabs>
          <w:tab w:val="left" w:pos="7095"/>
        </w:tabs>
        <w:spacing w:after="0"/>
        <w:jc w:val="both"/>
        <w:rPr>
          <w:rFonts w:ascii="Times New Roman" w:hAnsi="Times New Roman" w:cs="Times New Roman"/>
          <w:sz w:val="28"/>
          <w:szCs w:val="28"/>
        </w:rPr>
      </w:pPr>
      <w:r>
        <w:rPr>
          <w:rFonts w:ascii="Times New Roman" w:hAnsi="Times New Roman" w:cs="Times New Roman"/>
          <w:sz w:val="28"/>
          <w:szCs w:val="28"/>
        </w:rPr>
        <w:t>Membership in this Sector shall conform with the requirements as set forth in the</w:t>
      </w:r>
    </w:p>
    <w:p w14:paraId="4133BB19" w14:textId="4756DCDD" w:rsidR="00006D62" w:rsidRDefault="00006D62" w:rsidP="00945D40">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Imperial Constitution and By-Laws.  There shall be no special or honorary memberships in this Sector.</w:t>
      </w:r>
    </w:p>
    <w:p w14:paraId="5035153E" w14:textId="77777777" w:rsidR="00006D62" w:rsidRDefault="00006D62" w:rsidP="00006D62">
      <w:pPr>
        <w:tabs>
          <w:tab w:val="left" w:pos="7095"/>
        </w:tabs>
        <w:spacing w:after="0"/>
        <w:jc w:val="both"/>
        <w:rPr>
          <w:rFonts w:ascii="Times New Roman" w:hAnsi="Times New Roman" w:cs="Times New Roman"/>
          <w:sz w:val="28"/>
          <w:szCs w:val="28"/>
        </w:rPr>
      </w:pPr>
    </w:p>
    <w:p w14:paraId="528BA12F" w14:textId="77777777" w:rsidR="00006D62" w:rsidRDefault="00006D62" w:rsidP="00006D62">
      <w:pPr>
        <w:tabs>
          <w:tab w:val="left" w:pos="7095"/>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ARTICLE IV – ADMINISTRATION</w:t>
      </w:r>
    </w:p>
    <w:p w14:paraId="0CA4F4DB" w14:textId="2B1B3839" w:rsidR="006B192C" w:rsidRDefault="006B192C" w:rsidP="00945D40">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1:  The administrative</w:t>
      </w:r>
      <w:r w:rsidR="00945D40">
        <w:rPr>
          <w:rFonts w:ascii="Times New Roman" w:hAnsi="Times New Roman" w:cs="Times New Roman"/>
          <w:sz w:val="28"/>
          <w:szCs w:val="28"/>
        </w:rPr>
        <w:t xml:space="preserve"> affairs of this Sector shall be vested in the Sector</w:t>
      </w:r>
    </w:p>
    <w:p w14:paraId="38B36CB7" w14:textId="50744F8F" w:rsidR="00945D40" w:rsidRDefault="00945D40" w:rsidP="00945D40">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Red Eyed Gnawer and must be ratified by a majority vote of those Sector members</w:t>
      </w:r>
    </w:p>
    <w:p w14:paraId="095D7715" w14:textId="1E1F7872" w:rsidR="00945D40" w:rsidRDefault="00964E59" w:rsidP="00945D40">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w:t>
      </w:r>
      <w:r w:rsidR="00945D40">
        <w:rPr>
          <w:rFonts w:ascii="Times New Roman" w:hAnsi="Times New Roman" w:cs="Times New Roman"/>
          <w:sz w:val="28"/>
          <w:szCs w:val="28"/>
        </w:rPr>
        <w:t xml:space="preserve">resent and voting, at the next regular </w:t>
      </w:r>
      <w:r w:rsidR="00945D40" w:rsidRPr="00A72E44">
        <w:rPr>
          <w:rFonts w:ascii="Times New Roman" w:hAnsi="Times New Roman" w:cs="Times New Roman"/>
          <w:b/>
          <w:bCs/>
          <w:sz w:val="28"/>
          <w:szCs w:val="28"/>
        </w:rPr>
        <w:t>Sector</w:t>
      </w:r>
      <w:r w:rsidR="00945D40">
        <w:rPr>
          <w:rFonts w:ascii="Times New Roman" w:hAnsi="Times New Roman" w:cs="Times New Roman"/>
          <w:sz w:val="28"/>
          <w:szCs w:val="28"/>
        </w:rPr>
        <w:t xml:space="preserve"> meeting.</w:t>
      </w:r>
    </w:p>
    <w:p w14:paraId="31693A60" w14:textId="583F377A" w:rsidR="00053227" w:rsidRDefault="008F0398" w:rsidP="008F0398">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2:  At the time specified in the Sector By-Laws, the Sector shall elect</w:t>
      </w:r>
    </w:p>
    <w:p w14:paraId="171DCC5B" w14:textId="329ED061" w:rsidR="008F0398" w:rsidRDefault="008F0398" w:rsidP="008F0398">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annually a Golden Rodent, Silver Rodent, and Blue Rodent. Such other officers</w:t>
      </w:r>
    </w:p>
    <w:p w14:paraId="3F548070" w14:textId="6CC32260" w:rsidR="00053227" w:rsidRDefault="008F039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as may be necessary to operate the Sector may be appointe</w:t>
      </w:r>
      <w:r w:rsidR="00A72E44">
        <w:rPr>
          <w:rFonts w:ascii="Times New Roman" w:hAnsi="Times New Roman" w:cs="Times New Roman"/>
          <w:sz w:val="28"/>
          <w:szCs w:val="28"/>
        </w:rPr>
        <w:t xml:space="preserve">d </w:t>
      </w:r>
      <w:r>
        <w:rPr>
          <w:rFonts w:ascii="Times New Roman" w:hAnsi="Times New Roman" w:cs="Times New Roman"/>
          <w:sz w:val="28"/>
          <w:szCs w:val="28"/>
        </w:rPr>
        <w:t>by the Golden Rodent, with the approval of the Sector.  Neither the Sector Golden Rodent nor any Sector</w:t>
      </w:r>
    </w:p>
    <w:p w14:paraId="16EBF22D" w14:textId="441C3509" w:rsidR="00A72E44" w:rsidRDefault="00A72E44" w:rsidP="006B192C">
      <w:pPr>
        <w:tabs>
          <w:tab w:val="left" w:pos="7095"/>
        </w:tabs>
        <w:spacing w:after="0" w:line="360" w:lineRule="auto"/>
        <w:rPr>
          <w:rFonts w:ascii="Times New Roman" w:hAnsi="Times New Roman" w:cs="Times New Roman"/>
          <w:sz w:val="28"/>
          <w:szCs w:val="28"/>
        </w:rPr>
      </w:pPr>
      <w:r>
        <w:rPr>
          <w:rFonts w:ascii="Times New Roman" w:hAnsi="Times New Roman" w:cs="Times New Roman"/>
          <w:sz w:val="28"/>
          <w:szCs w:val="28"/>
        </w:rPr>
        <w:t>elected officer may serve a</w:t>
      </w:r>
      <w:r w:rsidR="00BB0232">
        <w:rPr>
          <w:rFonts w:ascii="Times New Roman" w:hAnsi="Times New Roman" w:cs="Times New Roman"/>
          <w:sz w:val="28"/>
          <w:szCs w:val="28"/>
        </w:rPr>
        <w:t>s</w:t>
      </w:r>
      <w:r>
        <w:rPr>
          <w:rFonts w:ascii="Times New Roman" w:hAnsi="Times New Roman" w:cs="Times New Roman"/>
          <w:sz w:val="28"/>
          <w:szCs w:val="28"/>
        </w:rPr>
        <w:t xml:space="preserve"> Sector Red Eyed Gnawer.</w:t>
      </w:r>
    </w:p>
    <w:p w14:paraId="09927193" w14:textId="77777777" w:rsidR="00A72E44" w:rsidRDefault="00A72E44" w:rsidP="00A72E44">
      <w:pPr>
        <w:tabs>
          <w:tab w:val="left" w:pos="7095"/>
        </w:tabs>
        <w:spacing w:after="0" w:line="360" w:lineRule="auto"/>
        <w:jc w:val="center"/>
        <w:rPr>
          <w:rFonts w:ascii="Times New Roman" w:hAnsi="Times New Roman" w:cs="Times New Roman"/>
          <w:b/>
          <w:bCs/>
          <w:sz w:val="28"/>
          <w:szCs w:val="28"/>
        </w:rPr>
      </w:pPr>
    </w:p>
    <w:p w14:paraId="025FBEB0" w14:textId="7CE92074" w:rsidR="00A72E44" w:rsidRDefault="00A72E44" w:rsidP="00A72E44">
      <w:pPr>
        <w:tabs>
          <w:tab w:val="left" w:pos="7095"/>
        </w:tabs>
        <w:spacing w:after="0" w:line="360" w:lineRule="auto"/>
        <w:jc w:val="center"/>
        <w:rPr>
          <w:rFonts w:ascii="Times New Roman" w:hAnsi="Times New Roman" w:cs="Times New Roman"/>
          <w:sz w:val="28"/>
          <w:szCs w:val="28"/>
        </w:rPr>
      </w:pPr>
      <w:r w:rsidRPr="00A72E44">
        <w:rPr>
          <w:rFonts w:ascii="Times New Roman" w:hAnsi="Times New Roman" w:cs="Times New Roman"/>
          <w:b/>
          <w:bCs/>
          <w:sz w:val="28"/>
          <w:szCs w:val="28"/>
          <w:u w:val="single"/>
        </w:rPr>
        <w:t xml:space="preserve">B Y - L A W S </w:t>
      </w:r>
    </w:p>
    <w:p w14:paraId="0728DDFE" w14:textId="0B83210F" w:rsidR="00A72E44" w:rsidRDefault="00A72E44" w:rsidP="00A72E44">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1 – ORGANIZATION</w:t>
      </w:r>
    </w:p>
    <w:p w14:paraId="23EA53D9" w14:textId="77777777" w:rsidR="00A72E44" w:rsidRDefault="00A72E44" w:rsidP="00A72E44">
      <w:pPr>
        <w:tabs>
          <w:tab w:val="left" w:pos="7095"/>
        </w:tabs>
        <w:spacing w:after="0" w:line="240" w:lineRule="auto"/>
        <w:jc w:val="center"/>
        <w:rPr>
          <w:rFonts w:ascii="Times New Roman" w:hAnsi="Times New Roman" w:cs="Times New Roman"/>
          <w:b/>
          <w:bCs/>
          <w:sz w:val="28"/>
          <w:szCs w:val="28"/>
        </w:rPr>
      </w:pPr>
    </w:p>
    <w:p w14:paraId="55596ED8" w14:textId="4EBFF4D7" w:rsidR="00A72E44" w:rsidRDefault="00A72E44"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1:  This Sector recognizes the National Organization known as Imperial</w:t>
      </w:r>
    </w:p>
    <w:p w14:paraId="41196BCC" w14:textId="1B67825B" w:rsidR="00A72E44" w:rsidRDefault="00A72E44"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Van, incorporated by Act of Congress, and affirms its allegiance, and</w:t>
      </w:r>
      <w:r w:rsidR="00C67D59">
        <w:rPr>
          <w:rFonts w:ascii="Times New Roman" w:hAnsi="Times New Roman" w:cs="Times New Roman"/>
          <w:sz w:val="28"/>
          <w:szCs w:val="28"/>
        </w:rPr>
        <w:t xml:space="preserve"> </w:t>
      </w:r>
      <w:r>
        <w:rPr>
          <w:rFonts w:ascii="Times New Roman" w:hAnsi="Times New Roman" w:cs="Times New Roman"/>
          <w:sz w:val="28"/>
          <w:szCs w:val="28"/>
        </w:rPr>
        <w:t>subordination to the National Organizatio</w:t>
      </w:r>
      <w:r w:rsidR="00C67D59">
        <w:rPr>
          <w:rFonts w:ascii="Times New Roman" w:hAnsi="Times New Roman" w:cs="Times New Roman"/>
          <w:sz w:val="28"/>
          <w:szCs w:val="28"/>
        </w:rPr>
        <w:t>n, its Constitution, By-Laws, and all rules, mandates, and regulations promulgated pursuant thereto.  Upon dissolution of the Sector, the assets remaining after the payment of its debts shall be distributed as provided in Article 18, Sections 11, 12 of the Imperial By-Laws.</w:t>
      </w:r>
    </w:p>
    <w:p w14:paraId="4CE044F9" w14:textId="77777777" w:rsidR="00C67D59" w:rsidRDefault="00C67D59" w:rsidP="00A72E44">
      <w:pPr>
        <w:tabs>
          <w:tab w:val="left" w:pos="7095"/>
        </w:tabs>
        <w:spacing w:after="0" w:line="240" w:lineRule="auto"/>
        <w:rPr>
          <w:rFonts w:ascii="Times New Roman" w:hAnsi="Times New Roman" w:cs="Times New Roman"/>
          <w:sz w:val="28"/>
          <w:szCs w:val="28"/>
        </w:rPr>
      </w:pPr>
    </w:p>
    <w:p w14:paraId="17166F75" w14:textId="04FEBCA3" w:rsidR="00C67D59" w:rsidRDefault="00C67D59"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2:  The governing body of this Sector shall be the Sector in session, except</w:t>
      </w:r>
    </w:p>
    <w:p w14:paraId="3BA1AEEE" w14:textId="0C301CAA" w:rsidR="00C67D59" w:rsidRDefault="00964E59"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a</w:t>
      </w:r>
      <w:r w:rsidR="00C67D59">
        <w:rPr>
          <w:rFonts w:ascii="Times New Roman" w:hAnsi="Times New Roman" w:cs="Times New Roman"/>
          <w:sz w:val="28"/>
          <w:szCs w:val="28"/>
        </w:rPr>
        <w:t>s otherwise provided in this constitution and By-Laws.</w:t>
      </w:r>
    </w:p>
    <w:p w14:paraId="57843195" w14:textId="77777777" w:rsidR="00C67D59" w:rsidRDefault="00C67D59" w:rsidP="00A72E44">
      <w:pPr>
        <w:tabs>
          <w:tab w:val="left" w:pos="7095"/>
        </w:tabs>
        <w:spacing w:after="0" w:line="240" w:lineRule="auto"/>
        <w:rPr>
          <w:rFonts w:ascii="Times New Roman" w:hAnsi="Times New Roman" w:cs="Times New Roman"/>
          <w:sz w:val="28"/>
          <w:szCs w:val="28"/>
        </w:rPr>
      </w:pPr>
    </w:p>
    <w:p w14:paraId="106A8D91" w14:textId="476D8A28" w:rsidR="00C67D59" w:rsidRDefault="00C67D59"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Section 3:  Minutes of the </w:t>
      </w:r>
      <w:r w:rsidR="00F92131">
        <w:rPr>
          <w:rFonts w:ascii="Times New Roman" w:hAnsi="Times New Roman" w:cs="Times New Roman"/>
          <w:sz w:val="28"/>
          <w:szCs w:val="28"/>
        </w:rPr>
        <w:t xml:space="preserve">Sector </w:t>
      </w:r>
      <w:r>
        <w:rPr>
          <w:rFonts w:ascii="Times New Roman" w:hAnsi="Times New Roman" w:cs="Times New Roman"/>
          <w:sz w:val="28"/>
          <w:szCs w:val="28"/>
        </w:rPr>
        <w:t>meetings shall be kept and be available for inspection by an</w:t>
      </w:r>
      <w:r w:rsidR="00F92131">
        <w:rPr>
          <w:rFonts w:ascii="Times New Roman" w:hAnsi="Times New Roman" w:cs="Times New Roman"/>
          <w:sz w:val="28"/>
          <w:szCs w:val="28"/>
        </w:rPr>
        <w:t>y</w:t>
      </w:r>
      <w:r>
        <w:rPr>
          <w:rFonts w:ascii="Times New Roman" w:hAnsi="Times New Roman" w:cs="Times New Roman"/>
          <w:sz w:val="28"/>
          <w:szCs w:val="28"/>
        </w:rPr>
        <w:t xml:space="preserve"> Sector member in good standing.</w:t>
      </w:r>
    </w:p>
    <w:p w14:paraId="0737E49A" w14:textId="77777777" w:rsidR="00C67D59" w:rsidRDefault="00C67D59" w:rsidP="00A72E44">
      <w:pPr>
        <w:tabs>
          <w:tab w:val="left" w:pos="7095"/>
        </w:tabs>
        <w:spacing w:after="0" w:line="240" w:lineRule="auto"/>
        <w:rPr>
          <w:rFonts w:ascii="Times New Roman" w:hAnsi="Times New Roman" w:cs="Times New Roman"/>
          <w:sz w:val="28"/>
          <w:szCs w:val="28"/>
        </w:rPr>
      </w:pPr>
    </w:p>
    <w:p w14:paraId="6C22FB52" w14:textId="27FE5817" w:rsidR="00E420F5" w:rsidRDefault="00E420F5" w:rsidP="00E420F5">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II – CHARTER</w:t>
      </w:r>
    </w:p>
    <w:p w14:paraId="044A5C99" w14:textId="77777777" w:rsidR="00E420F5" w:rsidRDefault="00E420F5" w:rsidP="00E420F5">
      <w:pPr>
        <w:tabs>
          <w:tab w:val="left" w:pos="7095"/>
        </w:tabs>
        <w:spacing w:after="0" w:line="240" w:lineRule="auto"/>
        <w:jc w:val="center"/>
        <w:rPr>
          <w:rFonts w:ascii="Times New Roman" w:hAnsi="Times New Roman" w:cs="Times New Roman"/>
          <w:b/>
          <w:bCs/>
          <w:sz w:val="28"/>
          <w:szCs w:val="28"/>
        </w:rPr>
      </w:pPr>
    </w:p>
    <w:p w14:paraId="2E975EFF" w14:textId="1773C9E4" w:rsidR="00E420F5" w:rsidRDefault="00E420F5" w:rsidP="00E420F5">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The Charter of this Sector, issued by the Imperial Van, is its authority to function</w:t>
      </w:r>
    </w:p>
    <w:p w14:paraId="674F9486" w14:textId="302FE36D" w:rsidR="00E420F5" w:rsidRDefault="00E420F5" w:rsidP="00E420F5">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and shall be displayed behind the Golden Rodent’s station at all regular meetings.</w:t>
      </w:r>
    </w:p>
    <w:p w14:paraId="530514D9" w14:textId="77777777" w:rsidR="00E420F5" w:rsidRDefault="00E420F5" w:rsidP="00E420F5">
      <w:pPr>
        <w:tabs>
          <w:tab w:val="left" w:pos="7095"/>
        </w:tabs>
        <w:spacing w:after="0" w:line="240" w:lineRule="auto"/>
        <w:rPr>
          <w:rFonts w:ascii="Times New Roman" w:hAnsi="Times New Roman" w:cs="Times New Roman"/>
          <w:sz w:val="28"/>
          <w:szCs w:val="28"/>
        </w:rPr>
      </w:pPr>
    </w:p>
    <w:p w14:paraId="1100360A" w14:textId="637BEBFC" w:rsidR="00E420F5" w:rsidRDefault="00E420F5" w:rsidP="00E420F5">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III – OFFICERS</w:t>
      </w:r>
    </w:p>
    <w:p w14:paraId="7D812220" w14:textId="77777777" w:rsidR="00E420F5" w:rsidRPr="00E420F5" w:rsidRDefault="00E420F5" w:rsidP="00E420F5">
      <w:pPr>
        <w:tabs>
          <w:tab w:val="left" w:pos="7095"/>
        </w:tabs>
        <w:spacing w:after="0" w:line="240" w:lineRule="auto"/>
        <w:jc w:val="center"/>
        <w:rPr>
          <w:rFonts w:ascii="Times New Roman" w:hAnsi="Times New Roman" w:cs="Times New Roman"/>
          <w:sz w:val="28"/>
          <w:szCs w:val="28"/>
        </w:rPr>
      </w:pPr>
    </w:p>
    <w:p w14:paraId="72DB56FB" w14:textId="25FE3054" w:rsidR="00E420F5" w:rsidRDefault="00E420F5" w:rsidP="005C5BA8">
      <w:pPr>
        <w:tabs>
          <w:tab w:val="left" w:pos="7095"/>
        </w:tabs>
        <w:spacing w:after="0" w:line="240" w:lineRule="auto"/>
        <w:rPr>
          <w:rFonts w:ascii="Times New Roman" w:hAnsi="Times New Roman" w:cs="Times New Roman"/>
          <w:sz w:val="28"/>
          <w:szCs w:val="28"/>
        </w:rPr>
      </w:pPr>
      <w:r w:rsidRPr="00E420F5">
        <w:rPr>
          <w:rFonts w:ascii="Times New Roman" w:hAnsi="Times New Roman" w:cs="Times New Roman"/>
          <w:sz w:val="28"/>
          <w:szCs w:val="28"/>
        </w:rPr>
        <w:t>Section 1, Para. 1:  The Sector</w:t>
      </w:r>
      <w:r>
        <w:rPr>
          <w:rFonts w:ascii="Times New Roman" w:hAnsi="Times New Roman" w:cs="Times New Roman"/>
          <w:sz w:val="28"/>
          <w:szCs w:val="28"/>
        </w:rPr>
        <w:t xml:space="preserve"> shall elect annually a Golden Rodent, Silver Rodent</w:t>
      </w:r>
      <w:r w:rsidR="005C5BA8">
        <w:rPr>
          <w:rFonts w:ascii="Times New Roman" w:hAnsi="Times New Roman" w:cs="Times New Roman"/>
          <w:sz w:val="28"/>
          <w:szCs w:val="28"/>
        </w:rPr>
        <w:t>,</w:t>
      </w:r>
      <w:r>
        <w:rPr>
          <w:rFonts w:ascii="Times New Roman" w:hAnsi="Times New Roman" w:cs="Times New Roman"/>
          <w:sz w:val="28"/>
          <w:szCs w:val="28"/>
        </w:rPr>
        <w:t xml:space="preserve"> and Blue Rodent.  Neither the Sector Golden Rodent nor any Sector elected officer may serve</w:t>
      </w:r>
      <w:r w:rsidR="005C5BA8">
        <w:rPr>
          <w:rFonts w:ascii="Times New Roman" w:hAnsi="Times New Roman" w:cs="Times New Roman"/>
          <w:sz w:val="28"/>
          <w:szCs w:val="28"/>
        </w:rPr>
        <w:t xml:space="preserve"> as Sector Red Eyed Gnawer.</w:t>
      </w:r>
    </w:p>
    <w:p w14:paraId="07637B97" w14:textId="77777777" w:rsidR="005C5BA8" w:rsidRDefault="005C5BA8" w:rsidP="005C5BA8">
      <w:pPr>
        <w:tabs>
          <w:tab w:val="left" w:pos="7095"/>
        </w:tabs>
        <w:spacing w:after="0" w:line="240" w:lineRule="auto"/>
        <w:rPr>
          <w:rFonts w:ascii="Times New Roman" w:hAnsi="Times New Roman" w:cs="Times New Roman"/>
          <w:sz w:val="28"/>
          <w:szCs w:val="28"/>
        </w:rPr>
      </w:pPr>
    </w:p>
    <w:p w14:paraId="7E868BA4" w14:textId="01745D11" w:rsidR="005C5BA8" w:rsidRDefault="005C5BA8" w:rsidP="005C5BA8">
      <w:pPr>
        <w:tabs>
          <w:tab w:val="left" w:pos="7095"/>
        </w:tabs>
        <w:spacing w:after="0" w:line="240" w:lineRule="auto"/>
        <w:rPr>
          <w:rFonts w:ascii="Times New Roman" w:hAnsi="Times New Roman" w:cs="Times New Roman"/>
          <w:b/>
          <w:bCs/>
          <w:sz w:val="28"/>
          <w:szCs w:val="28"/>
        </w:rPr>
      </w:pPr>
      <w:r>
        <w:rPr>
          <w:rFonts w:ascii="Times New Roman" w:hAnsi="Times New Roman" w:cs="Times New Roman"/>
          <w:sz w:val="28"/>
          <w:szCs w:val="28"/>
        </w:rPr>
        <w:t>Para 2:  The Golden Rodent,</w:t>
      </w:r>
      <w:r w:rsidR="00BB0232">
        <w:rPr>
          <w:rFonts w:ascii="Times New Roman" w:hAnsi="Times New Roman" w:cs="Times New Roman"/>
          <w:sz w:val="28"/>
          <w:szCs w:val="28"/>
        </w:rPr>
        <w:t xml:space="preserve"> with</w:t>
      </w:r>
      <w:r>
        <w:rPr>
          <w:rFonts w:ascii="Times New Roman" w:hAnsi="Times New Roman" w:cs="Times New Roman"/>
          <w:sz w:val="28"/>
          <w:szCs w:val="28"/>
        </w:rPr>
        <w:t xml:space="preserve"> the approval of the Sector, shall appoint the Red Eyed</w:t>
      </w:r>
      <w:r w:rsidR="00BB0232">
        <w:rPr>
          <w:rFonts w:ascii="Times New Roman" w:hAnsi="Times New Roman" w:cs="Times New Roman"/>
          <w:sz w:val="28"/>
          <w:szCs w:val="28"/>
        </w:rPr>
        <w:t xml:space="preserve"> </w:t>
      </w:r>
      <w:r>
        <w:rPr>
          <w:rFonts w:ascii="Times New Roman" w:hAnsi="Times New Roman" w:cs="Times New Roman"/>
          <w:sz w:val="28"/>
          <w:szCs w:val="28"/>
        </w:rPr>
        <w:t>Gnawer and Sector Committees, with the exception of the Nominating Committee which shall be elected by the Sector.</w:t>
      </w:r>
    </w:p>
    <w:p w14:paraId="443F70C8" w14:textId="77777777" w:rsidR="00E420F5" w:rsidRDefault="00E420F5" w:rsidP="00E420F5">
      <w:pPr>
        <w:tabs>
          <w:tab w:val="left" w:pos="7095"/>
        </w:tabs>
        <w:spacing w:after="0" w:line="240" w:lineRule="auto"/>
        <w:jc w:val="right"/>
        <w:rPr>
          <w:rFonts w:ascii="Times New Roman" w:hAnsi="Times New Roman" w:cs="Times New Roman"/>
          <w:sz w:val="28"/>
          <w:szCs w:val="28"/>
        </w:rPr>
      </w:pPr>
    </w:p>
    <w:p w14:paraId="1F4A9470" w14:textId="77777777" w:rsidR="00E420F5" w:rsidRPr="00E420F5" w:rsidRDefault="00E420F5" w:rsidP="00E420F5">
      <w:pPr>
        <w:tabs>
          <w:tab w:val="left" w:pos="7095"/>
        </w:tabs>
        <w:spacing w:after="0" w:line="240" w:lineRule="auto"/>
        <w:rPr>
          <w:rFonts w:ascii="Times New Roman" w:hAnsi="Times New Roman" w:cs="Times New Roman"/>
          <w:sz w:val="28"/>
          <w:szCs w:val="28"/>
        </w:rPr>
      </w:pPr>
    </w:p>
    <w:p w14:paraId="062DCADB" w14:textId="10D268A6"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Para 3:  Such other officer</w:t>
      </w:r>
      <w:r w:rsidR="00BB0232">
        <w:rPr>
          <w:rFonts w:ascii="Times New Roman" w:hAnsi="Times New Roman" w:cs="Times New Roman"/>
          <w:sz w:val="28"/>
          <w:szCs w:val="28"/>
        </w:rPr>
        <w:t>s</w:t>
      </w:r>
      <w:r>
        <w:rPr>
          <w:rFonts w:ascii="Times New Roman" w:hAnsi="Times New Roman" w:cs="Times New Roman"/>
          <w:sz w:val="28"/>
          <w:szCs w:val="28"/>
        </w:rPr>
        <w:t xml:space="preserve"> as may be necessary to operate the Sector may be </w:t>
      </w:r>
      <w:r w:rsidR="00964E59">
        <w:rPr>
          <w:rFonts w:ascii="Times New Roman" w:hAnsi="Times New Roman" w:cs="Times New Roman"/>
          <w:sz w:val="28"/>
          <w:szCs w:val="28"/>
        </w:rPr>
        <w:t>a</w:t>
      </w:r>
      <w:r>
        <w:rPr>
          <w:rFonts w:ascii="Times New Roman" w:hAnsi="Times New Roman" w:cs="Times New Roman"/>
          <w:sz w:val="28"/>
          <w:szCs w:val="28"/>
        </w:rPr>
        <w:t>ppointed by the Golden Rodent, with the approval of the Sector.</w:t>
      </w:r>
    </w:p>
    <w:p w14:paraId="0911E92A" w14:textId="77777777" w:rsidR="005C5BA8" w:rsidRDefault="005C5BA8" w:rsidP="00A72E44">
      <w:pPr>
        <w:tabs>
          <w:tab w:val="left" w:pos="7095"/>
        </w:tabs>
        <w:spacing w:after="0" w:line="240" w:lineRule="auto"/>
        <w:rPr>
          <w:rFonts w:ascii="Times New Roman" w:hAnsi="Times New Roman" w:cs="Times New Roman"/>
          <w:sz w:val="28"/>
          <w:szCs w:val="28"/>
        </w:rPr>
      </w:pPr>
    </w:p>
    <w:p w14:paraId="7508903D" w14:textId="7E4B9929"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Para 4:  A Sector officer report shall be submitted to the Sector and Imperial</w:t>
      </w:r>
    </w:p>
    <w:p w14:paraId="69883AC1" w14:textId="238EC140"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within ten (10) days after the installation of newly elected or appointed Sector</w:t>
      </w:r>
    </w:p>
    <w:p w14:paraId="126AFE3E" w14:textId="10477ECA"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officers or in the event of any subsequent change in the Sector officers during</w:t>
      </w:r>
    </w:p>
    <w:p w14:paraId="6FE0EBA3" w14:textId="7A414206"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the membership year.</w:t>
      </w:r>
    </w:p>
    <w:p w14:paraId="68B2FC61" w14:textId="77777777" w:rsidR="005C5BA8" w:rsidRDefault="005C5BA8" w:rsidP="00A72E44">
      <w:pPr>
        <w:tabs>
          <w:tab w:val="left" w:pos="7095"/>
        </w:tabs>
        <w:spacing w:after="0" w:line="240" w:lineRule="auto"/>
        <w:rPr>
          <w:rFonts w:ascii="Times New Roman" w:hAnsi="Times New Roman" w:cs="Times New Roman"/>
          <w:sz w:val="28"/>
          <w:szCs w:val="28"/>
        </w:rPr>
      </w:pPr>
    </w:p>
    <w:p w14:paraId="62373934" w14:textId="434B8FD2"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Para 5:  There shall be no voting by proxy or voting by absentee ballot.</w:t>
      </w:r>
    </w:p>
    <w:p w14:paraId="5C9467CD" w14:textId="77777777" w:rsidR="005C5BA8" w:rsidRDefault="005C5BA8" w:rsidP="00A72E44">
      <w:pPr>
        <w:tabs>
          <w:tab w:val="left" w:pos="7095"/>
        </w:tabs>
        <w:spacing w:after="0" w:line="240" w:lineRule="auto"/>
        <w:rPr>
          <w:rFonts w:ascii="Times New Roman" w:hAnsi="Times New Roman" w:cs="Times New Roman"/>
          <w:sz w:val="28"/>
          <w:szCs w:val="28"/>
        </w:rPr>
      </w:pPr>
    </w:p>
    <w:p w14:paraId="0A81FF3D" w14:textId="26B375CD"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Para 6:  The Sector, at the time of their annual elections on odd/even years, will</w:t>
      </w:r>
    </w:p>
    <w:p w14:paraId="1A629273" w14:textId="227F3924" w:rsidR="005C5BA8" w:rsidRDefault="005C5BA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Elect an Imperial Executive Rat for their Sector and an Imperial Executive </w:t>
      </w:r>
      <w:r w:rsidR="00FE33D3">
        <w:rPr>
          <w:rFonts w:ascii="Times New Roman" w:hAnsi="Times New Roman" w:cs="Times New Roman"/>
          <w:sz w:val="28"/>
          <w:szCs w:val="28"/>
        </w:rPr>
        <w:t>Rat</w:t>
      </w:r>
    </w:p>
    <w:p w14:paraId="5F6D4882" w14:textId="77777777" w:rsidR="00452A63" w:rsidRDefault="00FE33D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Alternate.  The qualifications for Imperial Executive Rat and Imperial Executive </w:t>
      </w:r>
    </w:p>
    <w:p w14:paraId="5E8A47EE" w14:textId="620B1D3B" w:rsidR="005C5BA8" w:rsidRDefault="00FE33D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Rat Alternate are as Past Sector Golden Rodent or Past Sector Red Eyed Gnawer.</w:t>
      </w:r>
    </w:p>
    <w:p w14:paraId="6B8BB580" w14:textId="35CC5E8A" w:rsidR="00FE33D3" w:rsidRDefault="00FE33D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Their term of office will be for </w:t>
      </w:r>
      <w:r w:rsidR="005E3A3D">
        <w:rPr>
          <w:rFonts w:ascii="Times New Roman" w:hAnsi="Times New Roman" w:cs="Times New Roman"/>
          <w:sz w:val="28"/>
          <w:szCs w:val="28"/>
        </w:rPr>
        <w:t>two</w:t>
      </w:r>
      <w:r>
        <w:rPr>
          <w:rFonts w:ascii="Times New Roman" w:hAnsi="Times New Roman" w:cs="Times New Roman"/>
          <w:sz w:val="28"/>
          <w:szCs w:val="28"/>
        </w:rPr>
        <w:t xml:space="preserve"> (</w:t>
      </w:r>
      <w:r w:rsidR="00F91DF9">
        <w:rPr>
          <w:rFonts w:ascii="Times New Roman" w:hAnsi="Times New Roman" w:cs="Times New Roman"/>
          <w:sz w:val="28"/>
          <w:szCs w:val="28"/>
        </w:rPr>
        <w:t>2</w:t>
      </w:r>
      <w:r>
        <w:rPr>
          <w:rFonts w:ascii="Times New Roman" w:hAnsi="Times New Roman" w:cs="Times New Roman"/>
          <w:sz w:val="28"/>
          <w:szCs w:val="28"/>
        </w:rPr>
        <w:t>) year</w:t>
      </w:r>
      <w:r w:rsidR="005E3A3D">
        <w:rPr>
          <w:rFonts w:ascii="Times New Roman" w:hAnsi="Times New Roman" w:cs="Times New Roman"/>
          <w:sz w:val="28"/>
          <w:szCs w:val="28"/>
        </w:rPr>
        <w:t>s</w:t>
      </w:r>
      <w:r>
        <w:rPr>
          <w:rFonts w:ascii="Times New Roman" w:hAnsi="Times New Roman" w:cs="Times New Roman"/>
          <w:sz w:val="28"/>
          <w:szCs w:val="28"/>
        </w:rPr>
        <w:t>.  The Imperial Executive Rat</w:t>
      </w:r>
    </w:p>
    <w:p w14:paraId="5B42913D" w14:textId="7CBB64E9" w:rsidR="00FE33D3" w:rsidRDefault="00FE33D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will represent their Sector on the Imperial Executive Committee.  See</w:t>
      </w:r>
    </w:p>
    <w:p w14:paraId="7B5287A5" w14:textId="6544070C" w:rsidR="00FE33D3" w:rsidRDefault="00FE33D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Imperial Constitution and By-Laws, Article 3 – Imperial Rendezvous, Section 9</w:t>
      </w:r>
    </w:p>
    <w:p w14:paraId="75013A88" w14:textId="7E838887" w:rsidR="00FE33D3" w:rsidRDefault="00FE33D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for further details.</w:t>
      </w:r>
    </w:p>
    <w:p w14:paraId="4B2B9591" w14:textId="77777777" w:rsidR="00452A63" w:rsidRDefault="00452A63" w:rsidP="00A72E44">
      <w:pPr>
        <w:tabs>
          <w:tab w:val="left" w:pos="7095"/>
        </w:tabs>
        <w:spacing w:after="0" w:line="240" w:lineRule="auto"/>
        <w:rPr>
          <w:rFonts w:ascii="Times New Roman" w:hAnsi="Times New Roman" w:cs="Times New Roman"/>
          <w:sz w:val="28"/>
          <w:szCs w:val="28"/>
        </w:rPr>
      </w:pPr>
    </w:p>
    <w:p w14:paraId="780661EC" w14:textId="73056704" w:rsidR="00452A63" w:rsidRDefault="00452A6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2, Para 1:   The Golden Rodent shall be the presiding officer at all Sector</w:t>
      </w:r>
    </w:p>
    <w:p w14:paraId="0CB99270" w14:textId="14DFCC93" w:rsidR="00452A63" w:rsidRDefault="00034968"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M</w:t>
      </w:r>
      <w:r w:rsidR="00452A63">
        <w:rPr>
          <w:rFonts w:ascii="Times New Roman" w:hAnsi="Times New Roman" w:cs="Times New Roman"/>
          <w:sz w:val="28"/>
          <w:szCs w:val="28"/>
        </w:rPr>
        <w:t>eeting</w:t>
      </w:r>
      <w:r w:rsidR="00BB0232">
        <w:rPr>
          <w:rFonts w:ascii="Times New Roman" w:hAnsi="Times New Roman" w:cs="Times New Roman"/>
          <w:sz w:val="28"/>
          <w:szCs w:val="28"/>
        </w:rPr>
        <w:t>s</w:t>
      </w:r>
      <w:r>
        <w:rPr>
          <w:rFonts w:ascii="Times New Roman" w:hAnsi="Times New Roman" w:cs="Times New Roman"/>
          <w:sz w:val="28"/>
          <w:szCs w:val="28"/>
        </w:rPr>
        <w:t>,</w:t>
      </w:r>
      <w:r w:rsidR="00452A63">
        <w:rPr>
          <w:rFonts w:ascii="Times New Roman" w:hAnsi="Times New Roman" w:cs="Times New Roman"/>
          <w:sz w:val="28"/>
          <w:szCs w:val="28"/>
        </w:rPr>
        <w:t xml:space="preserve"> and, in his absence, the duty will fall to the next highest officer in line of </w:t>
      </w:r>
    </w:p>
    <w:p w14:paraId="5E762ED3" w14:textId="369BD22E" w:rsidR="00452A63" w:rsidRDefault="00D67F0B"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w:t>
      </w:r>
      <w:r w:rsidR="00452A63">
        <w:rPr>
          <w:rFonts w:ascii="Times New Roman" w:hAnsi="Times New Roman" w:cs="Times New Roman"/>
          <w:sz w:val="28"/>
          <w:szCs w:val="28"/>
        </w:rPr>
        <w:t>uccession who is present.</w:t>
      </w:r>
    </w:p>
    <w:p w14:paraId="7B337564" w14:textId="77777777" w:rsidR="00452A63" w:rsidRDefault="00452A63" w:rsidP="00A72E44">
      <w:pPr>
        <w:tabs>
          <w:tab w:val="left" w:pos="7095"/>
        </w:tabs>
        <w:spacing w:after="0" w:line="240" w:lineRule="auto"/>
        <w:rPr>
          <w:rFonts w:ascii="Times New Roman" w:hAnsi="Times New Roman" w:cs="Times New Roman"/>
          <w:sz w:val="28"/>
          <w:szCs w:val="28"/>
        </w:rPr>
      </w:pPr>
    </w:p>
    <w:p w14:paraId="1EA6E5BA" w14:textId="1E799442" w:rsidR="00452A63" w:rsidRDefault="00452A6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Para 2:  The Silver Rodent shall be the Membership Chairman and as such is</w:t>
      </w:r>
    </w:p>
    <w:p w14:paraId="3B68F3C6" w14:textId="6C5E95CE" w:rsidR="00452A63" w:rsidRDefault="00452A6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responsible for campaigns to increase membership.</w:t>
      </w:r>
    </w:p>
    <w:p w14:paraId="1017AB82" w14:textId="77777777" w:rsidR="00452A63" w:rsidRDefault="00452A63" w:rsidP="00A72E44">
      <w:pPr>
        <w:tabs>
          <w:tab w:val="left" w:pos="7095"/>
        </w:tabs>
        <w:spacing w:after="0" w:line="240" w:lineRule="auto"/>
        <w:rPr>
          <w:rFonts w:ascii="Times New Roman" w:hAnsi="Times New Roman" w:cs="Times New Roman"/>
          <w:sz w:val="28"/>
          <w:szCs w:val="28"/>
        </w:rPr>
      </w:pPr>
    </w:p>
    <w:p w14:paraId="6CC02CBA" w14:textId="6CA5C8CA" w:rsidR="00452A63" w:rsidRDefault="00452A6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Para 3:  The Red Eyed Gnawer shall keep an accurate record of all monies received and disbursed and shall deposit any monies received as soon as possible.  The</w:t>
      </w:r>
    </w:p>
    <w:p w14:paraId="4D0BB1EE" w14:textId="3A677BF3" w:rsidR="00452A63" w:rsidRDefault="00452A6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Red Eyed Gnawer shall make a report on Sector finances at each meeting and </w:t>
      </w:r>
    </w:p>
    <w:p w14:paraId="51FDF8FE" w14:textId="1822C416" w:rsidR="00452A63" w:rsidRDefault="00452A6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records shall be open to any member in good standing when a request is made in writing.  An annual financial report, in accordance with the requirements of the Imperial By-Laws, shall be submitted to Sector and Imperial.</w:t>
      </w:r>
    </w:p>
    <w:p w14:paraId="2A46CE94" w14:textId="77777777" w:rsidR="00452A63" w:rsidRDefault="00452A63" w:rsidP="00A72E44">
      <w:pPr>
        <w:tabs>
          <w:tab w:val="left" w:pos="7095"/>
        </w:tabs>
        <w:spacing w:after="0" w:line="240" w:lineRule="auto"/>
        <w:rPr>
          <w:rFonts w:ascii="Times New Roman" w:hAnsi="Times New Roman" w:cs="Times New Roman"/>
          <w:sz w:val="28"/>
          <w:szCs w:val="28"/>
        </w:rPr>
      </w:pPr>
    </w:p>
    <w:p w14:paraId="4F56C5DD" w14:textId="0F40BC09" w:rsidR="00452A63" w:rsidRDefault="00452A63"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3, Para1:  Upon election or appointment, and installation of the successor to any such Sector office, all Sector property in his or her predecessor’s possession</w:t>
      </w:r>
    </w:p>
    <w:p w14:paraId="10858837" w14:textId="7ABDFBE5" w:rsidR="00452A63" w:rsidRDefault="006B50D9" w:rsidP="00A72E44">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w:t>
      </w:r>
      <w:r w:rsidR="00452A63">
        <w:rPr>
          <w:rFonts w:ascii="Times New Roman" w:hAnsi="Times New Roman" w:cs="Times New Roman"/>
          <w:sz w:val="28"/>
          <w:szCs w:val="28"/>
        </w:rPr>
        <w:t>hall be surrendered to the newly installed officer.</w:t>
      </w:r>
    </w:p>
    <w:p w14:paraId="6413FF2B" w14:textId="77777777" w:rsidR="006B50D9" w:rsidRDefault="006B50D9" w:rsidP="00A72E44">
      <w:pPr>
        <w:tabs>
          <w:tab w:val="left" w:pos="7095"/>
        </w:tabs>
        <w:spacing w:after="0" w:line="240" w:lineRule="auto"/>
        <w:rPr>
          <w:rFonts w:ascii="Times New Roman" w:hAnsi="Times New Roman" w:cs="Times New Roman"/>
          <w:sz w:val="28"/>
          <w:szCs w:val="28"/>
        </w:rPr>
      </w:pPr>
    </w:p>
    <w:p w14:paraId="695AF274" w14:textId="319C690C" w:rsidR="006B50D9" w:rsidRDefault="006B50D9" w:rsidP="006B50D9">
      <w:pPr>
        <w:tabs>
          <w:tab w:val="left" w:pos="7095"/>
        </w:tabs>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ARTICLE IV – QUALIFICATIONS</w:t>
      </w:r>
    </w:p>
    <w:p w14:paraId="2FE8009A" w14:textId="77777777" w:rsidR="006B50D9" w:rsidRPr="006B50D9" w:rsidRDefault="006B50D9" w:rsidP="006B50D9">
      <w:pPr>
        <w:tabs>
          <w:tab w:val="left" w:pos="7095"/>
        </w:tabs>
        <w:spacing w:after="0" w:line="240" w:lineRule="auto"/>
        <w:rPr>
          <w:rFonts w:ascii="Times New Roman" w:hAnsi="Times New Roman" w:cs="Times New Roman"/>
          <w:sz w:val="28"/>
          <w:szCs w:val="28"/>
        </w:rPr>
      </w:pPr>
    </w:p>
    <w:p w14:paraId="1F050410" w14:textId="77777777" w:rsidR="00452A63" w:rsidRPr="00A72E44" w:rsidRDefault="00452A63" w:rsidP="00A72E44">
      <w:pPr>
        <w:tabs>
          <w:tab w:val="left" w:pos="7095"/>
        </w:tabs>
        <w:spacing w:after="0" w:line="240" w:lineRule="auto"/>
        <w:rPr>
          <w:rFonts w:ascii="Times New Roman" w:hAnsi="Times New Roman" w:cs="Times New Roman"/>
          <w:sz w:val="28"/>
          <w:szCs w:val="28"/>
        </w:rPr>
      </w:pPr>
    </w:p>
    <w:p w14:paraId="1F916C22" w14:textId="00C437C4" w:rsidR="00A72E44" w:rsidRDefault="006B50D9" w:rsidP="006B50D9">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1:  Any person who is a member of this Sector shall be eligible to any elective or appointive office in this Sector, except as otherwise provided in this Constitution and By-Laws.</w:t>
      </w:r>
    </w:p>
    <w:p w14:paraId="34840364" w14:textId="77777777" w:rsidR="006B50D9" w:rsidRDefault="006B50D9" w:rsidP="006B50D9">
      <w:pPr>
        <w:tabs>
          <w:tab w:val="left" w:pos="7095"/>
        </w:tabs>
        <w:spacing w:after="0" w:line="240" w:lineRule="auto"/>
        <w:rPr>
          <w:rFonts w:ascii="Times New Roman" w:hAnsi="Times New Roman" w:cs="Times New Roman"/>
          <w:sz w:val="28"/>
          <w:szCs w:val="28"/>
        </w:rPr>
      </w:pPr>
    </w:p>
    <w:p w14:paraId="0199BA59" w14:textId="234F0E62" w:rsidR="006B50D9" w:rsidRDefault="006B50D9" w:rsidP="006B50D9">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V – TENURE OF OFFICE</w:t>
      </w:r>
    </w:p>
    <w:p w14:paraId="29487BA0" w14:textId="77777777" w:rsidR="006B50D9" w:rsidRDefault="006B50D9" w:rsidP="006B50D9">
      <w:pPr>
        <w:tabs>
          <w:tab w:val="left" w:pos="7095"/>
        </w:tabs>
        <w:spacing w:after="0" w:line="240" w:lineRule="auto"/>
        <w:jc w:val="center"/>
        <w:rPr>
          <w:rFonts w:ascii="Times New Roman" w:hAnsi="Times New Roman" w:cs="Times New Roman"/>
          <w:b/>
          <w:bCs/>
          <w:sz w:val="28"/>
          <w:szCs w:val="28"/>
        </w:rPr>
      </w:pPr>
    </w:p>
    <w:p w14:paraId="1291C717" w14:textId="080F95AB" w:rsidR="006B50D9" w:rsidRDefault="006B50D9"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 1:  Officers for the Sector shall be nominated during the May meeting and</w:t>
      </w:r>
    </w:p>
    <w:p w14:paraId="1E99868E" w14:textId="63D8B3B6" w:rsidR="006B50D9"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w:t>
      </w:r>
      <w:r w:rsidR="006B50D9">
        <w:rPr>
          <w:rFonts w:ascii="Times New Roman" w:hAnsi="Times New Roman" w:cs="Times New Roman"/>
          <w:sz w:val="28"/>
          <w:szCs w:val="28"/>
        </w:rPr>
        <w:t>gain immediately prior to the June election meeting.</w:t>
      </w:r>
    </w:p>
    <w:p w14:paraId="07DE1D4C" w14:textId="77777777" w:rsidR="006B50D9" w:rsidRDefault="006B50D9" w:rsidP="006B50D9">
      <w:pPr>
        <w:tabs>
          <w:tab w:val="left" w:pos="7095"/>
        </w:tabs>
        <w:spacing w:after="0" w:line="240" w:lineRule="auto"/>
        <w:jc w:val="both"/>
        <w:rPr>
          <w:rFonts w:ascii="Times New Roman" w:hAnsi="Times New Roman" w:cs="Times New Roman"/>
          <w:sz w:val="28"/>
          <w:szCs w:val="28"/>
        </w:rPr>
      </w:pPr>
    </w:p>
    <w:p w14:paraId="533EAFB2" w14:textId="14BD4489" w:rsidR="006B50D9" w:rsidRDefault="006B50D9"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w:t>
      </w:r>
      <w:r w:rsidR="006930AE">
        <w:rPr>
          <w:rFonts w:ascii="Times New Roman" w:hAnsi="Times New Roman" w:cs="Times New Roman"/>
          <w:sz w:val="28"/>
          <w:szCs w:val="28"/>
        </w:rPr>
        <w:t xml:space="preserve"> 2: Elected and appointed officers shall be installed as the last order of business prior to closing out the Sector meeting.  They shall serve for one (1) year</w:t>
      </w:r>
    </w:p>
    <w:p w14:paraId="243176A2" w14:textId="43D35953"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or until newly elected or appointed officers have been installed.</w:t>
      </w:r>
    </w:p>
    <w:p w14:paraId="600E441C" w14:textId="77777777" w:rsidR="006930AE" w:rsidRDefault="006930AE" w:rsidP="006B50D9">
      <w:pPr>
        <w:tabs>
          <w:tab w:val="left" w:pos="7095"/>
        </w:tabs>
        <w:spacing w:after="0" w:line="240" w:lineRule="auto"/>
        <w:jc w:val="both"/>
        <w:rPr>
          <w:rFonts w:ascii="Times New Roman" w:hAnsi="Times New Roman" w:cs="Times New Roman"/>
          <w:sz w:val="28"/>
          <w:szCs w:val="28"/>
        </w:rPr>
      </w:pPr>
    </w:p>
    <w:p w14:paraId="2759E5AB" w14:textId="41D8EC2E"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 3, Para 1:  Unexcused absence of any officer from three (3) consecutive</w:t>
      </w:r>
    </w:p>
    <w:p w14:paraId="4DF53A8C" w14:textId="3AA9D389"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meetings shall be cause for removal by the Sector, and the Golden Rodent is</w:t>
      </w:r>
    </w:p>
    <w:p w14:paraId="6DC38679" w14:textId="7DD5F09F"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empowered to appoint a Sector member to serve the unexpired term, subject to</w:t>
      </w:r>
    </w:p>
    <w:p w14:paraId="3D360627" w14:textId="10F2EADC"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the approval of the Sector.</w:t>
      </w:r>
    </w:p>
    <w:p w14:paraId="458C1414" w14:textId="77777777" w:rsidR="006930AE" w:rsidRDefault="006930AE" w:rsidP="006B50D9">
      <w:pPr>
        <w:tabs>
          <w:tab w:val="left" w:pos="7095"/>
        </w:tabs>
        <w:spacing w:after="0" w:line="240" w:lineRule="auto"/>
        <w:jc w:val="both"/>
        <w:rPr>
          <w:rFonts w:ascii="Times New Roman" w:hAnsi="Times New Roman" w:cs="Times New Roman"/>
          <w:sz w:val="28"/>
          <w:szCs w:val="28"/>
        </w:rPr>
      </w:pPr>
    </w:p>
    <w:p w14:paraId="3DE1EE4C" w14:textId="5FFA01DC"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Para 2:  In the event the office of Golden Rodent shall be vacated for any reason,</w:t>
      </w:r>
    </w:p>
    <w:p w14:paraId="79604C85" w14:textId="338596B0"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the Silver Rodent shall be elevated to Golden Rodent, Blue Rodent to Silver</w:t>
      </w:r>
    </w:p>
    <w:p w14:paraId="3588E19E" w14:textId="62AF1ABB" w:rsidR="006930AE" w:rsidRDefault="006930AE"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Rodent and the vacancy filled as outlined in Para 1 of this Section.</w:t>
      </w:r>
    </w:p>
    <w:p w14:paraId="4550C3B1" w14:textId="77777777" w:rsidR="006930AE" w:rsidRDefault="006930AE" w:rsidP="006B50D9">
      <w:pPr>
        <w:tabs>
          <w:tab w:val="left" w:pos="7095"/>
        </w:tabs>
        <w:spacing w:after="0" w:line="240" w:lineRule="auto"/>
        <w:jc w:val="both"/>
        <w:rPr>
          <w:rFonts w:ascii="Times New Roman" w:hAnsi="Times New Roman" w:cs="Times New Roman"/>
          <w:sz w:val="28"/>
          <w:szCs w:val="28"/>
        </w:rPr>
      </w:pPr>
    </w:p>
    <w:p w14:paraId="5CDA50E6" w14:textId="2638D6B6" w:rsidR="006930AE" w:rsidRDefault="00C83983"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 4:  It shall require a majority vote of those Sector members present and voting to elect a candidate for any Sector office.  It shall also require a majority of</w:t>
      </w:r>
    </w:p>
    <w:p w14:paraId="0E592490" w14:textId="474DCE87" w:rsidR="00C83983" w:rsidRDefault="00C83983" w:rsidP="006B50D9">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votes cast to elect delegates or alternates to an Imperial Rendezvous.</w:t>
      </w:r>
    </w:p>
    <w:p w14:paraId="3BC9A7C9" w14:textId="77777777" w:rsidR="00C83983" w:rsidRDefault="00C83983" w:rsidP="006B50D9">
      <w:pPr>
        <w:tabs>
          <w:tab w:val="left" w:pos="7095"/>
        </w:tabs>
        <w:spacing w:after="0" w:line="240" w:lineRule="auto"/>
        <w:jc w:val="both"/>
        <w:rPr>
          <w:rFonts w:ascii="Times New Roman" w:hAnsi="Times New Roman" w:cs="Times New Roman"/>
          <w:sz w:val="28"/>
          <w:szCs w:val="28"/>
        </w:rPr>
      </w:pPr>
    </w:p>
    <w:p w14:paraId="46A3304C" w14:textId="44763017" w:rsidR="00C83983" w:rsidRDefault="00C83983" w:rsidP="00C83983">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VI – MEMBERSHIP</w:t>
      </w:r>
    </w:p>
    <w:p w14:paraId="47A21A3F" w14:textId="77777777" w:rsidR="00C83983" w:rsidRDefault="00C83983" w:rsidP="00C83983">
      <w:pPr>
        <w:tabs>
          <w:tab w:val="left" w:pos="7095"/>
        </w:tabs>
        <w:spacing w:after="0" w:line="240" w:lineRule="auto"/>
        <w:jc w:val="center"/>
        <w:rPr>
          <w:rFonts w:ascii="Times New Roman" w:hAnsi="Times New Roman" w:cs="Times New Roman"/>
          <w:b/>
          <w:bCs/>
          <w:sz w:val="28"/>
          <w:szCs w:val="28"/>
        </w:rPr>
      </w:pPr>
    </w:p>
    <w:p w14:paraId="1655FFD0" w14:textId="751D829A" w:rsidR="00C83983" w:rsidRDefault="00C83983"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1:  No new applicant shall be denied Sector membership if he or she meets the eligibility requirements as set forth in the Imperial Constitution and By-Laws.</w:t>
      </w:r>
    </w:p>
    <w:p w14:paraId="0A87B95F" w14:textId="77777777" w:rsidR="00C83983" w:rsidRDefault="00C83983" w:rsidP="00C83983">
      <w:pPr>
        <w:tabs>
          <w:tab w:val="left" w:pos="7095"/>
        </w:tabs>
        <w:spacing w:after="0" w:line="240" w:lineRule="auto"/>
        <w:rPr>
          <w:rFonts w:ascii="Times New Roman" w:hAnsi="Times New Roman" w:cs="Times New Roman"/>
          <w:sz w:val="28"/>
          <w:szCs w:val="28"/>
        </w:rPr>
      </w:pPr>
    </w:p>
    <w:p w14:paraId="7047CA5A" w14:textId="33723C07" w:rsidR="00C83983" w:rsidRDefault="00C83983"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2:  Only members of the Sector in good standing are eligible to vote on any motion or at any election.</w:t>
      </w:r>
    </w:p>
    <w:p w14:paraId="7F4EBF80" w14:textId="77777777" w:rsidR="00C83983" w:rsidRDefault="00C83983" w:rsidP="00C83983">
      <w:pPr>
        <w:tabs>
          <w:tab w:val="left" w:pos="7095"/>
        </w:tabs>
        <w:spacing w:after="0" w:line="240" w:lineRule="auto"/>
        <w:rPr>
          <w:rFonts w:ascii="Times New Roman" w:hAnsi="Times New Roman" w:cs="Times New Roman"/>
          <w:sz w:val="28"/>
          <w:szCs w:val="28"/>
        </w:rPr>
      </w:pPr>
    </w:p>
    <w:p w14:paraId="56BCC9F7" w14:textId="1204AA44" w:rsidR="00C83983" w:rsidRDefault="00C83983"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3:  Members of another Sector may secure a transfer of membership to this Sector, with the approval of the membership of this Sector.</w:t>
      </w:r>
    </w:p>
    <w:p w14:paraId="7D635CC3" w14:textId="77777777" w:rsidR="00C83983" w:rsidRDefault="00C83983" w:rsidP="00C83983">
      <w:pPr>
        <w:tabs>
          <w:tab w:val="left" w:pos="7095"/>
        </w:tabs>
        <w:spacing w:after="0" w:line="240" w:lineRule="auto"/>
        <w:rPr>
          <w:rFonts w:ascii="Times New Roman" w:hAnsi="Times New Roman" w:cs="Times New Roman"/>
          <w:sz w:val="28"/>
          <w:szCs w:val="28"/>
        </w:rPr>
      </w:pPr>
    </w:p>
    <w:p w14:paraId="3079C0C8" w14:textId="24129E1F" w:rsidR="00C83983" w:rsidRDefault="00C83983" w:rsidP="00C83983">
      <w:pPr>
        <w:tabs>
          <w:tab w:val="left" w:pos="7095"/>
        </w:tabs>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ARTICLE VII – FINANCES</w:t>
      </w:r>
    </w:p>
    <w:p w14:paraId="584DA99E" w14:textId="77777777" w:rsidR="00C83983" w:rsidRDefault="00C83983" w:rsidP="00C83983">
      <w:pPr>
        <w:tabs>
          <w:tab w:val="left" w:pos="7095"/>
        </w:tabs>
        <w:spacing w:after="0" w:line="240" w:lineRule="auto"/>
        <w:rPr>
          <w:rFonts w:ascii="Times New Roman" w:hAnsi="Times New Roman" w:cs="Times New Roman"/>
          <w:sz w:val="28"/>
          <w:szCs w:val="28"/>
        </w:rPr>
      </w:pPr>
    </w:p>
    <w:p w14:paraId="77E6BD87" w14:textId="6DE3B4A2" w:rsidR="00C83983" w:rsidRDefault="00C83983"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Section 1:  The Red Eyed Gnawer or other designated officer shall deposit all monies in the name of the Sector and shall countersign with the Golden Rodent or </w:t>
      </w:r>
    </w:p>
    <w:p w14:paraId="43AAE490" w14:textId="3E821FCD" w:rsidR="008C3D04" w:rsidRDefault="008C3D04"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one other designated officer.</w:t>
      </w:r>
    </w:p>
    <w:p w14:paraId="37643A3E" w14:textId="77777777" w:rsidR="008C3D04" w:rsidRDefault="008C3D04" w:rsidP="00C83983">
      <w:pPr>
        <w:tabs>
          <w:tab w:val="left" w:pos="7095"/>
        </w:tabs>
        <w:spacing w:after="0" w:line="240" w:lineRule="auto"/>
        <w:rPr>
          <w:rFonts w:ascii="Times New Roman" w:hAnsi="Times New Roman" w:cs="Times New Roman"/>
          <w:sz w:val="28"/>
          <w:szCs w:val="28"/>
        </w:rPr>
      </w:pPr>
    </w:p>
    <w:p w14:paraId="7E9118FD" w14:textId="43ABF9BE" w:rsidR="008C3D04" w:rsidRDefault="008C3D04"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2:  The Red Eyed Gnawer or other designated Sector officer shall be</w:t>
      </w:r>
    </w:p>
    <w:p w14:paraId="7B6BF8A0" w14:textId="2563F384" w:rsidR="008C3D04" w:rsidRDefault="008C3D04"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charged with handling normal finances in the operation of the Sector.</w:t>
      </w:r>
    </w:p>
    <w:p w14:paraId="2AEACB15" w14:textId="77777777" w:rsidR="008C3D04" w:rsidRDefault="008C3D04" w:rsidP="00C83983">
      <w:pPr>
        <w:tabs>
          <w:tab w:val="left" w:pos="7095"/>
        </w:tabs>
        <w:spacing w:after="0" w:line="240" w:lineRule="auto"/>
        <w:rPr>
          <w:rFonts w:ascii="Times New Roman" w:hAnsi="Times New Roman" w:cs="Times New Roman"/>
          <w:sz w:val="28"/>
          <w:szCs w:val="28"/>
        </w:rPr>
      </w:pPr>
    </w:p>
    <w:p w14:paraId="4B9CBA52" w14:textId="28272936" w:rsidR="008C3D04" w:rsidRDefault="008C3D04" w:rsidP="00C83983">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3:  Membership dues shall be as provided in the Imperial By-Laws.</w:t>
      </w:r>
    </w:p>
    <w:p w14:paraId="11C3D7DD" w14:textId="77777777" w:rsidR="008C3D04" w:rsidRDefault="008C3D04" w:rsidP="00C83983">
      <w:pPr>
        <w:tabs>
          <w:tab w:val="left" w:pos="7095"/>
        </w:tabs>
        <w:spacing w:after="0" w:line="240" w:lineRule="auto"/>
        <w:rPr>
          <w:rFonts w:ascii="Times New Roman" w:hAnsi="Times New Roman" w:cs="Times New Roman"/>
          <w:sz w:val="28"/>
          <w:szCs w:val="28"/>
        </w:rPr>
      </w:pPr>
    </w:p>
    <w:p w14:paraId="266B785D" w14:textId="1B13434D" w:rsidR="008C3D04" w:rsidRDefault="008C3D04" w:rsidP="00CC42BA">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VIII – MEETINGS</w:t>
      </w:r>
    </w:p>
    <w:p w14:paraId="54A5A87B" w14:textId="77777777" w:rsidR="00CC42BA" w:rsidRDefault="00CC42BA" w:rsidP="00CC42BA">
      <w:pPr>
        <w:tabs>
          <w:tab w:val="left" w:pos="7095"/>
        </w:tabs>
        <w:spacing w:after="0" w:line="240" w:lineRule="auto"/>
        <w:jc w:val="center"/>
        <w:rPr>
          <w:rFonts w:ascii="Times New Roman" w:hAnsi="Times New Roman" w:cs="Times New Roman"/>
          <w:sz w:val="28"/>
          <w:szCs w:val="28"/>
        </w:rPr>
      </w:pPr>
    </w:p>
    <w:p w14:paraId="062313D6" w14:textId="3371E881" w:rsidR="00CC42BA" w:rsidRDefault="00CC42BA"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 1:  Regular Sector meeting dates, time and location shall be determined by</w:t>
      </w:r>
    </w:p>
    <w:p w14:paraId="3CD1F8E6" w14:textId="723D4F2C" w:rsidR="00A72E44" w:rsidRDefault="00CC42BA"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majority vote of the Sector in session.</w:t>
      </w:r>
    </w:p>
    <w:p w14:paraId="3D72420E" w14:textId="77777777" w:rsidR="00CC42BA" w:rsidRDefault="00CC42BA" w:rsidP="00CC42BA">
      <w:pPr>
        <w:tabs>
          <w:tab w:val="left" w:pos="7095"/>
        </w:tabs>
        <w:spacing w:after="0" w:line="240" w:lineRule="auto"/>
        <w:jc w:val="both"/>
        <w:rPr>
          <w:rFonts w:ascii="Times New Roman" w:hAnsi="Times New Roman" w:cs="Times New Roman"/>
          <w:sz w:val="28"/>
          <w:szCs w:val="28"/>
        </w:rPr>
      </w:pPr>
    </w:p>
    <w:p w14:paraId="7C39D173" w14:textId="38DA24F6" w:rsidR="00CC42BA" w:rsidRDefault="00CC42BA"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 2: The Sector must hold at least four (4) regular meetings with a quorum</w:t>
      </w:r>
    </w:p>
    <w:p w14:paraId="6614E55C" w14:textId="0DFECEE3" w:rsidR="00CC42BA" w:rsidRDefault="00D67F0B"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CC42BA">
        <w:rPr>
          <w:rFonts w:ascii="Times New Roman" w:hAnsi="Times New Roman" w:cs="Times New Roman"/>
          <w:sz w:val="28"/>
          <w:szCs w:val="28"/>
        </w:rPr>
        <w:t>resent within a membership year.</w:t>
      </w:r>
    </w:p>
    <w:p w14:paraId="6BEB8600" w14:textId="77777777" w:rsidR="00CC42BA" w:rsidRDefault="00CC42BA" w:rsidP="00CC42BA">
      <w:pPr>
        <w:tabs>
          <w:tab w:val="left" w:pos="7095"/>
        </w:tabs>
        <w:spacing w:after="0" w:line="240" w:lineRule="auto"/>
        <w:jc w:val="both"/>
        <w:rPr>
          <w:rFonts w:ascii="Times New Roman" w:hAnsi="Times New Roman" w:cs="Times New Roman"/>
          <w:sz w:val="28"/>
          <w:szCs w:val="28"/>
        </w:rPr>
      </w:pPr>
    </w:p>
    <w:p w14:paraId="74F56F38" w14:textId="351A4ABF" w:rsidR="00CC42BA" w:rsidRDefault="00CC42BA"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 3:  Special meetings of the Sector may be called by the Golden Rodent</w:t>
      </w:r>
    </w:p>
    <w:p w14:paraId="72C12B61" w14:textId="315C24F9" w:rsidR="00CC42BA" w:rsidRDefault="00D67F0B"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w:t>
      </w:r>
      <w:r w:rsidR="00CC42BA">
        <w:rPr>
          <w:rFonts w:ascii="Times New Roman" w:hAnsi="Times New Roman" w:cs="Times New Roman"/>
          <w:sz w:val="28"/>
          <w:szCs w:val="28"/>
        </w:rPr>
        <w:t xml:space="preserve">henever the Golden Rodent may deem it necessary, or when the Golden </w:t>
      </w:r>
    </w:p>
    <w:p w14:paraId="4C495041" w14:textId="72259349" w:rsidR="00A72E44" w:rsidRDefault="00CC42BA" w:rsidP="00CC42BA">
      <w:pPr>
        <w:tabs>
          <w:tab w:val="left" w:pos="7095"/>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Rodent is requested in writing to do so by ten (10) or more Sector members.</w:t>
      </w:r>
    </w:p>
    <w:p w14:paraId="0A48A88B" w14:textId="77777777" w:rsidR="00CC42BA" w:rsidRDefault="00CC42BA" w:rsidP="00CC42BA">
      <w:pPr>
        <w:tabs>
          <w:tab w:val="left" w:pos="7095"/>
        </w:tabs>
        <w:spacing w:after="0" w:line="240" w:lineRule="auto"/>
        <w:jc w:val="both"/>
        <w:rPr>
          <w:rFonts w:ascii="Times New Roman" w:hAnsi="Times New Roman" w:cs="Times New Roman"/>
          <w:b/>
          <w:bCs/>
          <w:sz w:val="28"/>
          <w:szCs w:val="28"/>
        </w:rPr>
      </w:pPr>
    </w:p>
    <w:p w14:paraId="0152A00E" w14:textId="0BC02A69" w:rsidR="00CC42BA" w:rsidRDefault="00CC42BA" w:rsidP="00CC42BA">
      <w:pPr>
        <w:tabs>
          <w:tab w:val="left" w:pos="7095"/>
        </w:tabs>
        <w:spacing w:after="0" w:line="240" w:lineRule="auto"/>
        <w:jc w:val="both"/>
        <w:rPr>
          <w:rFonts w:ascii="Times New Roman" w:hAnsi="Times New Roman" w:cs="Times New Roman"/>
          <w:sz w:val="28"/>
          <w:szCs w:val="28"/>
        </w:rPr>
      </w:pPr>
      <w:r w:rsidRPr="00CC42BA">
        <w:rPr>
          <w:rFonts w:ascii="Times New Roman" w:hAnsi="Times New Roman" w:cs="Times New Roman"/>
          <w:sz w:val="28"/>
          <w:szCs w:val="28"/>
        </w:rPr>
        <w:t>Section 4:</w:t>
      </w:r>
      <w:r>
        <w:rPr>
          <w:rFonts w:ascii="Times New Roman" w:hAnsi="Times New Roman" w:cs="Times New Roman"/>
          <w:sz w:val="28"/>
          <w:szCs w:val="28"/>
        </w:rPr>
        <w:t xml:space="preserve">  Rules of Sector meetings shall be as follows:</w:t>
      </w:r>
    </w:p>
    <w:p w14:paraId="4A1DC53C" w14:textId="77777777" w:rsidR="00CC42BA" w:rsidRDefault="00CC42BA" w:rsidP="00CC42BA">
      <w:pPr>
        <w:tabs>
          <w:tab w:val="left" w:pos="630"/>
          <w:tab w:val="left" w:pos="7095"/>
        </w:tabs>
        <w:spacing w:after="0" w:line="240" w:lineRule="auto"/>
        <w:jc w:val="both"/>
        <w:rPr>
          <w:rFonts w:ascii="Times New Roman" w:hAnsi="Times New Roman" w:cs="Times New Roman"/>
          <w:sz w:val="28"/>
          <w:szCs w:val="28"/>
        </w:rPr>
      </w:pPr>
    </w:p>
    <w:p w14:paraId="1AAB6B5F" w14:textId="240EFCBD" w:rsidR="00CC42BA" w:rsidRDefault="00CC42BA" w:rsidP="00CC42BA">
      <w:pPr>
        <w:tabs>
          <w:tab w:val="left" w:pos="630"/>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RULE 1. </w:t>
      </w:r>
      <w:r w:rsidR="00933E79">
        <w:rPr>
          <w:rFonts w:ascii="Times New Roman" w:hAnsi="Times New Roman" w:cs="Times New Roman"/>
          <w:sz w:val="28"/>
          <w:szCs w:val="28"/>
        </w:rPr>
        <w:t xml:space="preserve"> A quorum shall consist of seven (7) members in good standing, of</w:t>
      </w:r>
      <w:r>
        <w:rPr>
          <w:rFonts w:ascii="Times New Roman" w:hAnsi="Times New Roman" w:cs="Times New Roman"/>
          <w:sz w:val="28"/>
          <w:szCs w:val="28"/>
        </w:rPr>
        <w:tab/>
      </w:r>
    </w:p>
    <w:p w14:paraId="2C27722F" w14:textId="77777777" w:rsidR="00933E79" w:rsidRDefault="00933E79"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which at least two (2) must be elected Officers,</w:t>
      </w:r>
    </w:p>
    <w:p w14:paraId="26259F2A" w14:textId="77777777" w:rsidR="00933E79" w:rsidRDefault="00933E79"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RULE 2.  </w:t>
      </w:r>
      <w:r>
        <w:rPr>
          <w:rFonts w:ascii="Times New Roman" w:hAnsi="Times New Roman" w:cs="Times New Roman"/>
          <w:sz w:val="28"/>
          <w:szCs w:val="28"/>
          <w:u w:val="single"/>
        </w:rPr>
        <w:t>Robert’s Rules of Order Revised</w:t>
      </w:r>
      <w:r w:rsidRPr="00933E79">
        <w:rPr>
          <w:rFonts w:ascii="Times New Roman" w:hAnsi="Times New Roman" w:cs="Times New Roman"/>
          <w:sz w:val="28"/>
          <w:szCs w:val="28"/>
        </w:rPr>
        <w:t>, shall govern the Sector in all</w:t>
      </w:r>
    </w:p>
    <w:p w14:paraId="67C120A1" w14:textId="632898F2" w:rsidR="00933E79" w:rsidRDefault="00933E79"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cases to which they are applicable and in which they are not</w:t>
      </w:r>
    </w:p>
    <w:p w14:paraId="76E11D0C" w14:textId="75EA2FCB" w:rsidR="00933E79" w:rsidRDefault="00933E79"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inconsistent with this Constitution and By-Laws, the Sector</w:t>
      </w:r>
    </w:p>
    <w:p w14:paraId="282C427C" w14:textId="77777777" w:rsidR="00933E79" w:rsidRDefault="00933E79"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Constitution and By-Laws, or the Imperial Constitution and By-Laws.</w:t>
      </w:r>
      <w:r w:rsidRPr="00933E79">
        <w:rPr>
          <w:rFonts w:ascii="Times New Roman" w:hAnsi="Times New Roman" w:cs="Times New Roman"/>
          <w:sz w:val="28"/>
          <w:szCs w:val="28"/>
        </w:rPr>
        <w:t xml:space="preserve">   </w:t>
      </w:r>
    </w:p>
    <w:p w14:paraId="4CCF4FE6" w14:textId="77777777" w:rsidR="000448E4" w:rsidRDefault="00933E79"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RULE 3. </w:t>
      </w:r>
      <w:r w:rsidR="000448E4">
        <w:rPr>
          <w:rFonts w:ascii="Times New Roman" w:hAnsi="Times New Roman" w:cs="Times New Roman"/>
          <w:sz w:val="28"/>
          <w:szCs w:val="28"/>
        </w:rPr>
        <w:t xml:space="preserve"> </w:t>
      </w:r>
      <w:r>
        <w:rPr>
          <w:rFonts w:ascii="Times New Roman" w:hAnsi="Times New Roman" w:cs="Times New Roman"/>
          <w:sz w:val="28"/>
          <w:szCs w:val="28"/>
        </w:rPr>
        <w:t xml:space="preserve">Discussion of personal grievances will not be in order on the floor </w:t>
      </w:r>
      <w:r w:rsidR="000448E4">
        <w:rPr>
          <w:rFonts w:ascii="Times New Roman" w:hAnsi="Times New Roman" w:cs="Times New Roman"/>
          <w:sz w:val="28"/>
          <w:szCs w:val="28"/>
        </w:rPr>
        <w:t xml:space="preserve"> </w:t>
      </w:r>
    </w:p>
    <w:p w14:paraId="29BD0E19" w14:textId="32F3D863" w:rsidR="000448E4" w:rsidRDefault="000448E4"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unless introduced by the Grievance Committee or other</w:t>
      </w:r>
    </w:p>
    <w:p w14:paraId="1498A773" w14:textId="68B7D77A" w:rsidR="00933E79" w:rsidRDefault="000448E4"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Committees </w:t>
      </w:r>
      <w:proofErr w:type="gramStart"/>
      <w:r>
        <w:rPr>
          <w:rFonts w:ascii="Times New Roman" w:hAnsi="Times New Roman" w:cs="Times New Roman"/>
          <w:sz w:val="28"/>
          <w:szCs w:val="28"/>
        </w:rPr>
        <w:t>having</w:t>
      </w:r>
      <w:proofErr w:type="gramEnd"/>
      <w:r>
        <w:rPr>
          <w:rFonts w:ascii="Times New Roman" w:hAnsi="Times New Roman" w:cs="Times New Roman"/>
          <w:sz w:val="28"/>
          <w:szCs w:val="28"/>
        </w:rPr>
        <w:t xml:space="preserve"> authority to consider any such matter</w:t>
      </w:r>
      <w:r w:rsidR="00034968">
        <w:rPr>
          <w:rFonts w:ascii="Times New Roman" w:hAnsi="Times New Roman" w:cs="Times New Roman"/>
          <w:sz w:val="28"/>
          <w:szCs w:val="28"/>
        </w:rPr>
        <w:t>.</w:t>
      </w:r>
    </w:p>
    <w:p w14:paraId="55BBEBCF" w14:textId="5FE30A0A" w:rsidR="000448E4" w:rsidRDefault="000448E4"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RULE 4.  Matters concerning only an individual member, with respect to his</w:t>
      </w:r>
    </w:p>
    <w:p w14:paraId="1D73DFD0" w14:textId="2DD2679B" w:rsidR="00CC42BA" w:rsidRDefault="00933E79" w:rsidP="00CC42BA">
      <w:pPr>
        <w:tabs>
          <w:tab w:val="left" w:pos="7095"/>
        </w:tabs>
        <w:spacing w:after="0" w:line="240" w:lineRule="auto"/>
        <w:jc w:val="both"/>
        <w:rPr>
          <w:rFonts w:ascii="Times New Roman" w:hAnsi="Times New Roman" w:cs="Times New Roman"/>
          <w:sz w:val="28"/>
          <w:szCs w:val="28"/>
        </w:rPr>
      </w:pPr>
      <w:r w:rsidRPr="00933E79">
        <w:rPr>
          <w:rFonts w:ascii="Times New Roman" w:hAnsi="Times New Roman" w:cs="Times New Roman"/>
          <w:sz w:val="28"/>
          <w:szCs w:val="28"/>
        </w:rPr>
        <w:t xml:space="preserve">                  </w:t>
      </w:r>
      <w:r w:rsidR="000448E4">
        <w:rPr>
          <w:rFonts w:ascii="Times New Roman" w:hAnsi="Times New Roman" w:cs="Times New Roman"/>
          <w:sz w:val="28"/>
          <w:szCs w:val="28"/>
        </w:rPr>
        <w:t xml:space="preserve">     or her own personal interest, shall not be in order but may be taken</w:t>
      </w:r>
    </w:p>
    <w:p w14:paraId="7A021661" w14:textId="0204772A" w:rsidR="000448E4" w:rsidRDefault="000448E4" w:rsidP="00CC42BA">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before the proper Committee.</w:t>
      </w:r>
    </w:p>
    <w:p w14:paraId="642D4C23" w14:textId="77777777" w:rsidR="00803D12" w:rsidRDefault="000448E4" w:rsidP="000448E4">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RULE 5.  Voting shall be by the sign of a true trench rat unless otherwise</w:t>
      </w:r>
    </w:p>
    <w:p w14:paraId="74106295" w14:textId="65F51B1F" w:rsidR="00803D12" w:rsidRDefault="00803D12" w:rsidP="000448E4">
      <w:pPr>
        <w:tabs>
          <w:tab w:val="left" w:pos="7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7F0B">
        <w:rPr>
          <w:rFonts w:ascii="Times New Roman" w:hAnsi="Times New Roman" w:cs="Times New Roman"/>
          <w:sz w:val="28"/>
          <w:szCs w:val="28"/>
        </w:rPr>
        <w:t>r</w:t>
      </w:r>
      <w:r>
        <w:rPr>
          <w:rFonts w:ascii="Times New Roman" w:hAnsi="Times New Roman" w:cs="Times New Roman"/>
          <w:sz w:val="28"/>
          <w:szCs w:val="28"/>
        </w:rPr>
        <w:t>equested by at least seven (7) members.</w:t>
      </w:r>
    </w:p>
    <w:p w14:paraId="09411B53" w14:textId="77777777" w:rsidR="00803D12" w:rsidRDefault="00803D12" w:rsidP="000448E4">
      <w:pPr>
        <w:tabs>
          <w:tab w:val="left" w:pos="7095"/>
        </w:tabs>
        <w:spacing w:after="0" w:line="240" w:lineRule="auto"/>
        <w:jc w:val="both"/>
        <w:rPr>
          <w:rFonts w:ascii="Times New Roman" w:hAnsi="Times New Roman" w:cs="Times New Roman"/>
          <w:sz w:val="28"/>
          <w:szCs w:val="28"/>
        </w:rPr>
      </w:pPr>
    </w:p>
    <w:p w14:paraId="0C157F48" w14:textId="77777777" w:rsidR="00210C65" w:rsidRDefault="00210C65" w:rsidP="00803D12">
      <w:pPr>
        <w:tabs>
          <w:tab w:val="left" w:pos="7095"/>
        </w:tabs>
        <w:spacing w:after="0" w:line="240" w:lineRule="auto"/>
        <w:jc w:val="center"/>
        <w:rPr>
          <w:rFonts w:ascii="Times New Roman" w:hAnsi="Times New Roman" w:cs="Times New Roman"/>
          <w:b/>
          <w:bCs/>
          <w:sz w:val="28"/>
          <w:szCs w:val="28"/>
        </w:rPr>
      </w:pPr>
    </w:p>
    <w:p w14:paraId="0F013472" w14:textId="77777777" w:rsidR="00210C65" w:rsidRDefault="00210C65" w:rsidP="00803D12">
      <w:pPr>
        <w:tabs>
          <w:tab w:val="left" w:pos="7095"/>
        </w:tabs>
        <w:spacing w:after="0" w:line="240" w:lineRule="auto"/>
        <w:jc w:val="center"/>
        <w:rPr>
          <w:rFonts w:ascii="Times New Roman" w:hAnsi="Times New Roman" w:cs="Times New Roman"/>
          <w:b/>
          <w:bCs/>
          <w:sz w:val="28"/>
          <w:szCs w:val="28"/>
        </w:rPr>
      </w:pPr>
    </w:p>
    <w:p w14:paraId="16AB2322" w14:textId="2FC0B58A" w:rsidR="00053227" w:rsidRDefault="00803D12" w:rsidP="00803D12">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IX – COMMITTEES</w:t>
      </w:r>
    </w:p>
    <w:p w14:paraId="116EB48F" w14:textId="77777777" w:rsidR="00803D12" w:rsidRDefault="00803D12" w:rsidP="00803D12">
      <w:pPr>
        <w:tabs>
          <w:tab w:val="left" w:pos="7095"/>
        </w:tabs>
        <w:spacing w:after="0" w:line="240" w:lineRule="auto"/>
        <w:rPr>
          <w:rFonts w:ascii="Times New Roman" w:hAnsi="Times New Roman" w:cs="Times New Roman"/>
          <w:sz w:val="28"/>
          <w:szCs w:val="28"/>
        </w:rPr>
      </w:pPr>
    </w:p>
    <w:p w14:paraId="3FF353C3" w14:textId="417A9CB3" w:rsidR="00803D12" w:rsidRDefault="00803D12"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1:  All Sector Committees will meet at the call of the Golden Rodent, or</w:t>
      </w:r>
    </w:p>
    <w:p w14:paraId="2C2BC9DE" w14:textId="14FFF947" w:rsidR="00803D12" w:rsidRDefault="00803D12"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otherwise provided in this Constitution and By-Laws.</w:t>
      </w:r>
    </w:p>
    <w:p w14:paraId="4BA090BC" w14:textId="77777777" w:rsidR="00803D12" w:rsidRDefault="00803D12" w:rsidP="00803D12">
      <w:pPr>
        <w:tabs>
          <w:tab w:val="left" w:pos="7095"/>
        </w:tabs>
        <w:spacing w:after="0" w:line="240" w:lineRule="auto"/>
        <w:rPr>
          <w:rFonts w:ascii="Times New Roman" w:hAnsi="Times New Roman" w:cs="Times New Roman"/>
          <w:sz w:val="28"/>
          <w:szCs w:val="28"/>
        </w:rPr>
      </w:pPr>
    </w:p>
    <w:p w14:paraId="6C85FFA4" w14:textId="57188EDB" w:rsidR="00803D12" w:rsidRDefault="00803D12"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2:  Committees shall consist of not less than three (3) nor more than</w:t>
      </w:r>
    </w:p>
    <w:p w14:paraId="23F65F7F" w14:textId="2AE346DE" w:rsidR="00803D12" w:rsidRDefault="00803D12"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seven (7) members (except as may otherwise be herein provided), including the</w:t>
      </w:r>
    </w:p>
    <w:p w14:paraId="1578B58B" w14:textId="006BC793" w:rsidR="00803D12" w:rsidRDefault="00803D12"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Chairman.  Committees shall </w:t>
      </w:r>
      <w:r w:rsidR="00C35E47">
        <w:rPr>
          <w:rFonts w:ascii="Times New Roman" w:hAnsi="Times New Roman" w:cs="Times New Roman"/>
          <w:sz w:val="28"/>
          <w:szCs w:val="28"/>
        </w:rPr>
        <w:t>be appointed by the Golden Rodent, with the</w:t>
      </w:r>
    </w:p>
    <w:p w14:paraId="7CBBE860" w14:textId="20EB4B74" w:rsidR="00C35E47" w:rsidRDefault="00C35E4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approval of the Sector, with the exception of the Nominating Committee which</w:t>
      </w:r>
    </w:p>
    <w:p w14:paraId="6C8E6012" w14:textId="70FF3B0D" w:rsidR="00C35E47" w:rsidRDefault="00C35E4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shall be elected by the Sector.</w:t>
      </w:r>
    </w:p>
    <w:p w14:paraId="4FA1BF55" w14:textId="77777777" w:rsidR="00C35E47" w:rsidRDefault="00C35E47" w:rsidP="00803D12">
      <w:pPr>
        <w:tabs>
          <w:tab w:val="left" w:pos="7095"/>
        </w:tabs>
        <w:spacing w:after="0" w:line="240" w:lineRule="auto"/>
        <w:rPr>
          <w:rFonts w:ascii="Times New Roman" w:hAnsi="Times New Roman" w:cs="Times New Roman"/>
          <w:sz w:val="28"/>
          <w:szCs w:val="28"/>
        </w:rPr>
      </w:pPr>
    </w:p>
    <w:p w14:paraId="316EF15F" w14:textId="69D09B70" w:rsidR="00C35E47" w:rsidRDefault="00C35E47" w:rsidP="00C35E47">
      <w:pPr>
        <w:tabs>
          <w:tab w:val="left" w:pos="7095"/>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ARTICLE X – MISCELLANEOUS</w:t>
      </w:r>
    </w:p>
    <w:p w14:paraId="5A7A3945" w14:textId="77777777" w:rsidR="00C35E47" w:rsidRDefault="00C35E47" w:rsidP="00C35E47">
      <w:pPr>
        <w:tabs>
          <w:tab w:val="left" w:pos="7095"/>
        </w:tabs>
        <w:spacing w:after="0" w:line="240" w:lineRule="auto"/>
        <w:jc w:val="center"/>
        <w:rPr>
          <w:rFonts w:ascii="Times New Roman" w:hAnsi="Times New Roman" w:cs="Times New Roman"/>
          <w:sz w:val="28"/>
          <w:szCs w:val="28"/>
        </w:rPr>
      </w:pPr>
    </w:p>
    <w:p w14:paraId="1BDE9800" w14:textId="14C61CEF" w:rsidR="00803D12" w:rsidRDefault="00C35E4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1, Para 1:  These By-Laws may be amended at any Sector meeting by a vote of two-thirds of those Sector members present and voting, subject to approval of the Sector and Imperial Bench Rats, and effective only after date of said approval, provided that any such amendment is read at two (2) meetings and that all members were notified of the proposed change prior to each of the two (2)</w:t>
      </w:r>
    </w:p>
    <w:p w14:paraId="5E9D0A30" w14:textId="77777777" w:rsidR="00A65363" w:rsidRDefault="00C35E4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meetings.</w:t>
      </w:r>
    </w:p>
    <w:p w14:paraId="1C203DEA" w14:textId="77777777" w:rsidR="00A65363" w:rsidRDefault="00A65363" w:rsidP="00803D12">
      <w:pPr>
        <w:tabs>
          <w:tab w:val="left" w:pos="7095"/>
        </w:tabs>
        <w:spacing w:after="0" w:line="240" w:lineRule="auto"/>
        <w:rPr>
          <w:rFonts w:ascii="Times New Roman" w:hAnsi="Times New Roman" w:cs="Times New Roman"/>
          <w:sz w:val="28"/>
          <w:szCs w:val="28"/>
        </w:rPr>
      </w:pPr>
    </w:p>
    <w:p w14:paraId="51E6BDF7" w14:textId="77777777" w:rsidR="00A65363" w:rsidRDefault="00A65363"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Para 2:  A copy of this Constitution and By-Laws shall be properly affixed to the back of the framed Charter to prevent its loss and in order that it may always be </w:t>
      </w:r>
    </w:p>
    <w:p w14:paraId="7A60AFE5" w14:textId="1C5DE9A8" w:rsidR="00A65363"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a</w:t>
      </w:r>
      <w:r w:rsidR="00A65363">
        <w:rPr>
          <w:rFonts w:ascii="Times New Roman" w:hAnsi="Times New Roman" w:cs="Times New Roman"/>
          <w:sz w:val="28"/>
          <w:szCs w:val="28"/>
        </w:rPr>
        <w:t>vailable for reference.</w:t>
      </w:r>
    </w:p>
    <w:p w14:paraId="0A1860E3" w14:textId="77777777" w:rsidR="00A65363" w:rsidRDefault="00A65363" w:rsidP="00803D12">
      <w:pPr>
        <w:tabs>
          <w:tab w:val="left" w:pos="7095"/>
        </w:tabs>
        <w:spacing w:after="0" w:line="240" w:lineRule="auto"/>
        <w:rPr>
          <w:rFonts w:ascii="Times New Roman" w:hAnsi="Times New Roman" w:cs="Times New Roman"/>
          <w:sz w:val="28"/>
          <w:szCs w:val="28"/>
        </w:rPr>
      </w:pPr>
    </w:p>
    <w:p w14:paraId="16D3977F" w14:textId="1EC196E4" w:rsidR="00C35E47" w:rsidRDefault="00A65363"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Para 3.  To the extent to which any of the provisions of this Constitution and</w:t>
      </w:r>
    </w:p>
    <w:p w14:paraId="6C7C663F" w14:textId="64E3B8B7" w:rsidR="00A65363" w:rsidRDefault="00A65363"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By-Laws are, or may at any time become, inconsistent or in conflict with the</w:t>
      </w:r>
    </w:p>
    <w:p w14:paraId="1137DC29" w14:textId="3D3E28FE" w:rsidR="00A65363"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p</w:t>
      </w:r>
      <w:r w:rsidR="00A65363">
        <w:rPr>
          <w:rFonts w:ascii="Times New Roman" w:hAnsi="Times New Roman" w:cs="Times New Roman"/>
          <w:sz w:val="28"/>
          <w:szCs w:val="28"/>
        </w:rPr>
        <w:t>rovisions of the Constitution and By-Laws</w:t>
      </w:r>
      <w:r>
        <w:rPr>
          <w:rFonts w:ascii="Times New Roman" w:hAnsi="Times New Roman" w:cs="Times New Roman"/>
          <w:sz w:val="28"/>
          <w:szCs w:val="28"/>
        </w:rPr>
        <w:t xml:space="preserve"> and lawful mandates, decisions and</w:t>
      </w:r>
    </w:p>
    <w:p w14:paraId="5BBB9E8D" w14:textId="32BF7F8F" w:rsidR="00C72077"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regulations of the Imperial Organization, as now in force or as hereafter amended</w:t>
      </w:r>
    </w:p>
    <w:p w14:paraId="076ED73F" w14:textId="06A91346" w:rsidR="00C72077"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or adopted, this instrument shall be deemed amended so as to conform thereto.</w:t>
      </w:r>
    </w:p>
    <w:p w14:paraId="0BCC1C68" w14:textId="77777777" w:rsidR="00C72077" w:rsidRDefault="00C72077" w:rsidP="00803D12">
      <w:pPr>
        <w:tabs>
          <w:tab w:val="left" w:pos="7095"/>
        </w:tabs>
        <w:spacing w:after="0" w:line="240" w:lineRule="auto"/>
        <w:rPr>
          <w:rFonts w:ascii="Times New Roman" w:hAnsi="Times New Roman" w:cs="Times New Roman"/>
          <w:sz w:val="28"/>
          <w:szCs w:val="28"/>
        </w:rPr>
      </w:pPr>
    </w:p>
    <w:p w14:paraId="00158BA9" w14:textId="737D2482" w:rsidR="00C72077"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Section 2:  All disciplinary actions shall be conducted in accordance with Article </w:t>
      </w:r>
    </w:p>
    <w:p w14:paraId="5A92483E" w14:textId="0042224F" w:rsidR="00C72077"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16 of the Imperial By-Laws and applicable Regulations of the Imperial Executive</w:t>
      </w:r>
    </w:p>
    <w:p w14:paraId="7CA00298" w14:textId="764F4E14" w:rsidR="00C72077"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Committee.</w:t>
      </w:r>
    </w:p>
    <w:p w14:paraId="3509E065" w14:textId="77777777" w:rsidR="00C72077" w:rsidRDefault="00C72077" w:rsidP="00803D12">
      <w:pPr>
        <w:tabs>
          <w:tab w:val="left" w:pos="7095"/>
        </w:tabs>
        <w:spacing w:after="0" w:line="240" w:lineRule="auto"/>
        <w:rPr>
          <w:rFonts w:ascii="Times New Roman" w:hAnsi="Times New Roman" w:cs="Times New Roman"/>
          <w:sz w:val="28"/>
          <w:szCs w:val="28"/>
        </w:rPr>
      </w:pPr>
    </w:p>
    <w:p w14:paraId="2AFFBD24" w14:textId="6667B0F1" w:rsidR="00C72077" w:rsidRDefault="00C72077"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Section 3:  The masculine gender, whenever used in these By-Laws, and any documents used by the National Order of Trench Rats, shall include the feminine</w:t>
      </w:r>
    </w:p>
    <w:p w14:paraId="47576F83" w14:textId="52B1C676" w:rsidR="00C72077" w:rsidRDefault="00D67F0B" w:rsidP="00803D12">
      <w:pPr>
        <w:tabs>
          <w:tab w:val="left" w:pos="7095"/>
        </w:tabs>
        <w:spacing w:after="0" w:line="240" w:lineRule="auto"/>
        <w:rPr>
          <w:rFonts w:ascii="Times New Roman" w:hAnsi="Times New Roman" w:cs="Times New Roman"/>
          <w:sz w:val="28"/>
          <w:szCs w:val="28"/>
        </w:rPr>
      </w:pPr>
      <w:r>
        <w:rPr>
          <w:rFonts w:ascii="Times New Roman" w:hAnsi="Times New Roman" w:cs="Times New Roman"/>
          <w:sz w:val="28"/>
          <w:szCs w:val="28"/>
        </w:rPr>
        <w:t>g</w:t>
      </w:r>
      <w:r w:rsidR="00C72077">
        <w:rPr>
          <w:rFonts w:ascii="Times New Roman" w:hAnsi="Times New Roman" w:cs="Times New Roman"/>
          <w:sz w:val="28"/>
          <w:szCs w:val="28"/>
        </w:rPr>
        <w:t>ender.</w:t>
      </w:r>
    </w:p>
    <w:p w14:paraId="06362A01" w14:textId="77777777" w:rsidR="00C72077" w:rsidRDefault="00C72077" w:rsidP="00803D12">
      <w:pPr>
        <w:tabs>
          <w:tab w:val="left" w:pos="7095"/>
        </w:tabs>
        <w:spacing w:after="0" w:line="240" w:lineRule="auto"/>
        <w:rPr>
          <w:rFonts w:ascii="Times New Roman" w:hAnsi="Times New Roman" w:cs="Times New Roman"/>
          <w:sz w:val="28"/>
          <w:szCs w:val="28"/>
        </w:rPr>
      </w:pPr>
    </w:p>
    <w:p w14:paraId="07DF3814" w14:textId="77777777" w:rsidR="00C72077" w:rsidRDefault="00C72077" w:rsidP="00803D12">
      <w:pPr>
        <w:tabs>
          <w:tab w:val="left" w:pos="7095"/>
        </w:tabs>
        <w:spacing w:after="0" w:line="240" w:lineRule="auto"/>
        <w:rPr>
          <w:rFonts w:ascii="Times New Roman" w:hAnsi="Times New Roman" w:cs="Times New Roman"/>
          <w:sz w:val="28"/>
          <w:szCs w:val="28"/>
        </w:rPr>
      </w:pPr>
    </w:p>
    <w:p w14:paraId="493559C3" w14:textId="77777777" w:rsidR="00C105A1" w:rsidRDefault="00C105A1" w:rsidP="00C105A1">
      <w:pPr>
        <w:rPr>
          <w:rFonts w:ascii="Times New Roman" w:hAnsi="Times New Roman" w:cs="Times New Roman"/>
          <w:sz w:val="28"/>
          <w:szCs w:val="28"/>
        </w:rPr>
      </w:pPr>
    </w:p>
    <w:p w14:paraId="7DD882B0" w14:textId="761A9B56" w:rsidR="00C105A1" w:rsidRDefault="00C105A1" w:rsidP="00C105A1">
      <w:pPr>
        <w:tabs>
          <w:tab w:val="left" w:pos="6315"/>
        </w:tabs>
        <w:rPr>
          <w:rFonts w:ascii="Times New Roman" w:hAnsi="Times New Roman" w:cs="Times New Roman"/>
          <w:sz w:val="28"/>
          <w:szCs w:val="28"/>
        </w:rPr>
      </w:pPr>
      <w:r>
        <w:rPr>
          <w:rFonts w:ascii="Times New Roman" w:hAnsi="Times New Roman" w:cs="Times New Roman"/>
          <w:sz w:val="28"/>
          <w:szCs w:val="28"/>
        </w:rPr>
        <w:tab/>
      </w:r>
    </w:p>
    <w:p w14:paraId="4DC9A556" w14:textId="77777777" w:rsidR="00C105A1" w:rsidRDefault="00C105A1" w:rsidP="00C105A1">
      <w:pPr>
        <w:tabs>
          <w:tab w:val="left" w:pos="6315"/>
        </w:tabs>
        <w:rPr>
          <w:rFonts w:ascii="Times New Roman" w:hAnsi="Times New Roman" w:cs="Times New Roman"/>
          <w:sz w:val="28"/>
          <w:szCs w:val="28"/>
        </w:rPr>
      </w:pPr>
    </w:p>
    <w:p w14:paraId="326895FB" w14:textId="77777777" w:rsidR="00C105A1" w:rsidRDefault="00C105A1" w:rsidP="00C105A1">
      <w:pPr>
        <w:tabs>
          <w:tab w:val="left" w:pos="6315"/>
        </w:tabs>
        <w:rPr>
          <w:rFonts w:ascii="Times New Roman" w:hAnsi="Times New Roman" w:cs="Times New Roman"/>
          <w:sz w:val="28"/>
          <w:szCs w:val="28"/>
        </w:rPr>
      </w:pPr>
    </w:p>
    <w:p w14:paraId="6BBB576C" w14:textId="77777777" w:rsidR="00C105A1" w:rsidRDefault="00C105A1" w:rsidP="00C105A1">
      <w:pPr>
        <w:tabs>
          <w:tab w:val="left" w:pos="6315"/>
        </w:tabs>
        <w:rPr>
          <w:rFonts w:ascii="Times New Roman" w:hAnsi="Times New Roman" w:cs="Times New Roman"/>
          <w:sz w:val="28"/>
          <w:szCs w:val="28"/>
        </w:rPr>
      </w:pPr>
    </w:p>
    <w:p w14:paraId="173505C0" w14:textId="77777777" w:rsidR="00C105A1" w:rsidRDefault="00C105A1" w:rsidP="00C105A1">
      <w:pPr>
        <w:tabs>
          <w:tab w:val="left" w:pos="6315"/>
        </w:tabs>
        <w:rPr>
          <w:rFonts w:ascii="Times New Roman" w:hAnsi="Times New Roman" w:cs="Times New Roman"/>
          <w:sz w:val="28"/>
          <w:szCs w:val="28"/>
        </w:rPr>
      </w:pPr>
    </w:p>
    <w:p w14:paraId="3A2E385A" w14:textId="0AB1F115" w:rsidR="00C105A1" w:rsidRDefault="00C105A1" w:rsidP="00C105A1">
      <w:pPr>
        <w:tabs>
          <w:tab w:val="left" w:pos="4710"/>
          <w:tab w:val="left" w:pos="6315"/>
        </w:tabs>
        <w:rPr>
          <w:rFonts w:ascii="Times New Roman" w:hAnsi="Times New Roman" w:cs="Times New Roman"/>
          <w:sz w:val="28"/>
          <w:szCs w:val="28"/>
        </w:rPr>
      </w:pPr>
      <w:r>
        <w:rPr>
          <w:rFonts w:ascii="Times New Roman" w:hAnsi="Times New Roman" w:cs="Times New Roman"/>
          <w:sz w:val="28"/>
          <w:szCs w:val="28"/>
        </w:rPr>
        <w:tab/>
        <w:t>Adopted after this second and final</w:t>
      </w:r>
    </w:p>
    <w:p w14:paraId="4AEEDA91" w14:textId="77777777" w:rsidR="00C105A1" w:rsidRDefault="00C105A1" w:rsidP="00C105A1">
      <w:pPr>
        <w:tabs>
          <w:tab w:val="left" w:pos="4710"/>
          <w:tab w:val="left" w:pos="6315"/>
        </w:tabs>
        <w:rPr>
          <w:rFonts w:ascii="Times New Roman" w:hAnsi="Times New Roman" w:cs="Times New Roman"/>
          <w:sz w:val="28"/>
          <w:szCs w:val="28"/>
        </w:rPr>
      </w:pPr>
      <w:r>
        <w:rPr>
          <w:rFonts w:ascii="Times New Roman" w:hAnsi="Times New Roman" w:cs="Times New Roman"/>
          <w:sz w:val="28"/>
          <w:szCs w:val="28"/>
        </w:rPr>
        <w:t xml:space="preserve">                                                                   reading on the ___________ day</w:t>
      </w:r>
    </w:p>
    <w:p w14:paraId="2936DA11" w14:textId="77777777" w:rsidR="00C105A1" w:rsidRDefault="00C105A1" w:rsidP="00C105A1">
      <w:pPr>
        <w:tabs>
          <w:tab w:val="left" w:pos="4710"/>
          <w:tab w:val="left" w:pos="6315"/>
        </w:tabs>
        <w:rPr>
          <w:rFonts w:ascii="Times New Roman" w:hAnsi="Times New Roman" w:cs="Times New Roman"/>
          <w:sz w:val="28"/>
          <w:szCs w:val="28"/>
        </w:rPr>
      </w:pPr>
      <w:r>
        <w:rPr>
          <w:rFonts w:ascii="Times New Roman" w:hAnsi="Times New Roman" w:cs="Times New Roman"/>
          <w:sz w:val="28"/>
          <w:szCs w:val="28"/>
        </w:rPr>
        <w:tab/>
        <w:t>of ____________________, 20___.</w:t>
      </w:r>
    </w:p>
    <w:p w14:paraId="37657ECD" w14:textId="77777777" w:rsidR="00C105A1" w:rsidRDefault="00C105A1" w:rsidP="00C105A1">
      <w:pPr>
        <w:tabs>
          <w:tab w:val="left" w:pos="4710"/>
          <w:tab w:val="left" w:pos="6315"/>
        </w:tabs>
        <w:rPr>
          <w:rFonts w:ascii="Times New Roman" w:hAnsi="Times New Roman" w:cs="Times New Roman"/>
          <w:sz w:val="28"/>
          <w:szCs w:val="28"/>
        </w:rPr>
      </w:pPr>
    </w:p>
    <w:p w14:paraId="602C4849" w14:textId="77777777" w:rsidR="00C105A1" w:rsidRDefault="00C105A1" w:rsidP="00C105A1">
      <w:pPr>
        <w:tabs>
          <w:tab w:val="left" w:pos="4710"/>
          <w:tab w:val="left" w:pos="6315"/>
        </w:tabs>
        <w:rPr>
          <w:rFonts w:ascii="Times New Roman" w:hAnsi="Times New Roman" w:cs="Times New Roman"/>
          <w:sz w:val="28"/>
          <w:szCs w:val="28"/>
        </w:rPr>
      </w:pPr>
    </w:p>
    <w:p w14:paraId="683FB2BA" w14:textId="77777777" w:rsidR="00C105A1" w:rsidRDefault="00C105A1" w:rsidP="00C105A1">
      <w:pPr>
        <w:tabs>
          <w:tab w:val="left" w:pos="4710"/>
          <w:tab w:val="left" w:pos="6315"/>
        </w:tabs>
        <w:rPr>
          <w:rFonts w:ascii="Times New Roman" w:hAnsi="Times New Roman" w:cs="Times New Roman"/>
          <w:sz w:val="28"/>
          <w:szCs w:val="28"/>
        </w:rPr>
      </w:pPr>
    </w:p>
    <w:p w14:paraId="37035431" w14:textId="77777777" w:rsidR="00C105A1" w:rsidRDefault="00C105A1" w:rsidP="00C105A1">
      <w:pPr>
        <w:tabs>
          <w:tab w:val="left" w:pos="4710"/>
          <w:tab w:val="left" w:pos="6315"/>
        </w:tabs>
        <w:rPr>
          <w:rFonts w:ascii="Times New Roman" w:hAnsi="Times New Roman" w:cs="Times New Roman"/>
          <w:sz w:val="28"/>
          <w:szCs w:val="28"/>
        </w:rPr>
      </w:pPr>
    </w:p>
    <w:p w14:paraId="2FA7383D" w14:textId="77777777" w:rsidR="00C105A1" w:rsidRDefault="00C105A1" w:rsidP="00C105A1">
      <w:pPr>
        <w:tabs>
          <w:tab w:val="left" w:pos="4710"/>
          <w:tab w:val="left" w:pos="6315"/>
        </w:tabs>
        <w:rPr>
          <w:rFonts w:ascii="Times New Roman" w:hAnsi="Times New Roman" w:cs="Times New Roman"/>
          <w:sz w:val="28"/>
          <w:szCs w:val="28"/>
        </w:rPr>
      </w:pPr>
      <w:r>
        <w:rPr>
          <w:rFonts w:ascii="Times New Roman" w:hAnsi="Times New Roman" w:cs="Times New Roman"/>
          <w:sz w:val="28"/>
          <w:szCs w:val="28"/>
        </w:rPr>
        <w:t>________________________________     ____________________________</w:t>
      </w:r>
    </w:p>
    <w:p w14:paraId="2E879CAF" w14:textId="77777777" w:rsidR="00C105A1" w:rsidRDefault="00C105A1" w:rsidP="00C105A1">
      <w:pPr>
        <w:tabs>
          <w:tab w:val="left" w:pos="4710"/>
          <w:tab w:val="left" w:pos="6315"/>
        </w:tabs>
        <w:rPr>
          <w:rFonts w:ascii="Times New Roman" w:hAnsi="Times New Roman" w:cs="Times New Roman"/>
          <w:sz w:val="28"/>
          <w:szCs w:val="28"/>
        </w:rPr>
      </w:pPr>
      <w:r>
        <w:rPr>
          <w:rFonts w:ascii="Times New Roman" w:hAnsi="Times New Roman" w:cs="Times New Roman"/>
          <w:sz w:val="28"/>
          <w:szCs w:val="28"/>
        </w:rPr>
        <w:t>SECTOR RED EYED GNAWER                SECTOR GOLDEN RODENT</w:t>
      </w:r>
    </w:p>
    <w:p w14:paraId="4F1F5EAE" w14:textId="77777777" w:rsidR="00C105A1" w:rsidRDefault="00C105A1" w:rsidP="00C105A1">
      <w:pPr>
        <w:tabs>
          <w:tab w:val="left" w:pos="4710"/>
          <w:tab w:val="left" w:pos="6315"/>
        </w:tabs>
        <w:rPr>
          <w:rFonts w:ascii="Times New Roman" w:hAnsi="Times New Roman" w:cs="Times New Roman"/>
          <w:sz w:val="28"/>
          <w:szCs w:val="28"/>
        </w:rPr>
      </w:pPr>
    </w:p>
    <w:p w14:paraId="2AA99CE9" w14:textId="77777777" w:rsidR="00C105A1" w:rsidRDefault="00C105A1" w:rsidP="00C105A1">
      <w:pPr>
        <w:tabs>
          <w:tab w:val="left" w:pos="4710"/>
          <w:tab w:val="left" w:pos="6315"/>
        </w:tabs>
        <w:rPr>
          <w:rFonts w:ascii="Times New Roman" w:hAnsi="Times New Roman" w:cs="Times New Roman"/>
          <w:sz w:val="28"/>
          <w:szCs w:val="28"/>
        </w:rPr>
      </w:pPr>
    </w:p>
    <w:p w14:paraId="049F1E08" w14:textId="77777777" w:rsidR="00C105A1" w:rsidRDefault="00C105A1" w:rsidP="00C105A1">
      <w:pPr>
        <w:tabs>
          <w:tab w:val="left" w:pos="4710"/>
          <w:tab w:val="left" w:pos="6315"/>
        </w:tabs>
        <w:rPr>
          <w:rFonts w:ascii="Times New Roman" w:hAnsi="Times New Roman" w:cs="Times New Roman"/>
          <w:sz w:val="28"/>
          <w:szCs w:val="28"/>
        </w:rPr>
      </w:pPr>
      <w:r>
        <w:rPr>
          <w:rFonts w:ascii="Times New Roman" w:hAnsi="Times New Roman" w:cs="Times New Roman"/>
          <w:sz w:val="28"/>
          <w:szCs w:val="28"/>
        </w:rPr>
        <w:t>________________________________      ____________________________</w:t>
      </w:r>
    </w:p>
    <w:p w14:paraId="38E18B14" w14:textId="0E976A8F" w:rsidR="00C105A1" w:rsidRDefault="00C105A1" w:rsidP="00C105A1">
      <w:pPr>
        <w:tabs>
          <w:tab w:val="left" w:pos="4710"/>
          <w:tab w:val="left" w:pos="6315"/>
        </w:tabs>
        <w:rPr>
          <w:rFonts w:ascii="Times New Roman" w:hAnsi="Times New Roman" w:cs="Times New Roman"/>
          <w:sz w:val="28"/>
          <w:szCs w:val="28"/>
        </w:rPr>
      </w:pPr>
      <w:r>
        <w:rPr>
          <w:rFonts w:ascii="Times New Roman" w:hAnsi="Times New Roman" w:cs="Times New Roman"/>
          <w:sz w:val="28"/>
          <w:szCs w:val="28"/>
        </w:rPr>
        <w:t xml:space="preserve">SECTOR BENCH RAT                                   IMPERIAL BENCH RAT </w:t>
      </w:r>
    </w:p>
    <w:p w14:paraId="5233B1F5" w14:textId="77777777" w:rsidR="00C105A1" w:rsidRDefault="00C105A1" w:rsidP="00C105A1">
      <w:pPr>
        <w:tabs>
          <w:tab w:val="left" w:pos="6315"/>
        </w:tabs>
        <w:rPr>
          <w:rFonts w:ascii="Times New Roman" w:hAnsi="Times New Roman" w:cs="Times New Roman"/>
          <w:sz w:val="28"/>
          <w:szCs w:val="28"/>
        </w:rPr>
      </w:pPr>
    </w:p>
    <w:p w14:paraId="19FCC2B7" w14:textId="77777777" w:rsidR="00C105A1" w:rsidRDefault="00C105A1" w:rsidP="00C105A1">
      <w:pPr>
        <w:tabs>
          <w:tab w:val="left" w:pos="6315"/>
        </w:tabs>
        <w:rPr>
          <w:rFonts w:ascii="Times New Roman" w:hAnsi="Times New Roman" w:cs="Times New Roman"/>
          <w:sz w:val="28"/>
          <w:szCs w:val="28"/>
        </w:rPr>
      </w:pPr>
    </w:p>
    <w:p w14:paraId="2DB121D1" w14:textId="02001C3C" w:rsidR="00C105A1" w:rsidRPr="00C105A1" w:rsidRDefault="00C105A1" w:rsidP="00C105A1">
      <w:pPr>
        <w:tabs>
          <w:tab w:val="left" w:pos="6315"/>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105A1" w:rsidRPr="00C105A1" w:rsidSect="00806EE2">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35559" w14:textId="77777777" w:rsidR="00ED4767" w:rsidRDefault="00ED4767" w:rsidP="00D87837">
      <w:pPr>
        <w:spacing w:after="0" w:line="240" w:lineRule="auto"/>
      </w:pPr>
      <w:r>
        <w:separator/>
      </w:r>
    </w:p>
  </w:endnote>
  <w:endnote w:type="continuationSeparator" w:id="0">
    <w:p w14:paraId="20A9C20E" w14:textId="77777777" w:rsidR="00ED4767" w:rsidRDefault="00ED4767" w:rsidP="00D8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100391"/>
      <w:docPartObj>
        <w:docPartGallery w:val="Page Numbers (Bottom of Page)"/>
        <w:docPartUnique/>
      </w:docPartObj>
    </w:sdtPr>
    <w:sdtEndPr>
      <w:rPr>
        <w:noProof/>
      </w:rPr>
    </w:sdtEndPr>
    <w:sdtContent>
      <w:p w14:paraId="53C8E4FD" w14:textId="3DFCAB7F" w:rsidR="000724AF" w:rsidRDefault="000724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70A49" w14:textId="77777777" w:rsidR="000724AF" w:rsidRDefault="00072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F55CA" w14:textId="77777777" w:rsidR="00ED4767" w:rsidRDefault="00ED4767" w:rsidP="00D87837">
      <w:pPr>
        <w:spacing w:after="0" w:line="240" w:lineRule="auto"/>
      </w:pPr>
      <w:r>
        <w:separator/>
      </w:r>
    </w:p>
  </w:footnote>
  <w:footnote w:type="continuationSeparator" w:id="0">
    <w:p w14:paraId="38E5CB84" w14:textId="77777777" w:rsidR="00ED4767" w:rsidRDefault="00ED4767" w:rsidP="00D87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37"/>
    <w:rsid w:val="00006D62"/>
    <w:rsid w:val="00034968"/>
    <w:rsid w:val="000448E4"/>
    <w:rsid w:val="00053227"/>
    <w:rsid w:val="000724AF"/>
    <w:rsid w:val="000F6863"/>
    <w:rsid w:val="00135589"/>
    <w:rsid w:val="00210C65"/>
    <w:rsid w:val="00330A77"/>
    <w:rsid w:val="00430A8F"/>
    <w:rsid w:val="00452A63"/>
    <w:rsid w:val="00577E76"/>
    <w:rsid w:val="005A077F"/>
    <w:rsid w:val="005C5BA8"/>
    <w:rsid w:val="005D14F3"/>
    <w:rsid w:val="005E3A3D"/>
    <w:rsid w:val="006930AE"/>
    <w:rsid w:val="006B192C"/>
    <w:rsid w:val="006B50D9"/>
    <w:rsid w:val="00803D12"/>
    <w:rsid w:val="00806EE2"/>
    <w:rsid w:val="008137E8"/>
    <w:rsid w:val="00816EBE"/>
    <w:rsid w:val="008C3D04"/>
    <w:rsid w:val="008F0398"/>
    <w:rsid w:val="00933E79"/>
    <w:rsid w:val="00941176"/>
    <w:rsid w:val="00945D40"/>
    <w:rsid w:val="00964E59"/>
    <w:rsid w:val="0099589A"/>
    <w:rsid w:val="00A24F83"/>
    <w:rsid w:val="00A65363"/>
    <w:rsid w:val="00A67E3F"/>
    <w:rsid w:val="00A72E44"/>
    <w:rsid w:val="00BB0232"/>
    <w:rsid w:val="00BB2E32"/>
    <w:rsid w:val="00BE539C"/>
    <w:rsid w:val="00C105A1"/>
    <w:rsid w:val="00C35E47"/>
    <w:rsid w:val="00C67D59"/>
    <w:rsid w:val="00C72077"/>
    <w:rsid w:val="00C83983"/>
    <w:rsid w:val="00CC42BA"/>
    <w:rsid w:val="00CF0ED2"/>
    <w:rsid w:val="00D67F0B"/>
    <w:rsid w:val="00D87837"/>
    <w:rsid w:val="00E420F5"/>
    <w:rsid w:val="00ED3746"/>
    <w:rsid w:val="00ED4767"/>
    <w:rsid w:val="00F15CDC"/>
    <w:rsid w:val="00F459BC"/>
    <w:rsid w:val="00F91DF9"/>
    <w:rsid w:val="00F92131"/>
    <w:rsid w:val="00FE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B058"/>
  <w15:chartTrackingRefBased/>
  <w15:docId w15:val="{922B7921-FECD-4871-B0C6-69CDC076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837"/>
    <w:rPr>
      <w:rFonts w:eastAsiaTheme="majorEastAsia" w:cstheme="majorBidi"/>
      <w:color w:val="272727" w:themeColor="text1" w:themeTint="D8"/>
    </w:rPr>
  </w:style>
  <w:style w:type="paragraph" w:styleId="Title">
    <w:name w:val="Title"/>
    <w:basedOn w:val="Normal"/>
    <w:next w:val="Normal"/>
    <w:link w:val="TitleChar"/>
    <w:uiPriority w:val="10"/>
    <w:qFormat/>
    <w:rsid w:val="00D8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837"/>
    <w:pPr>
      <w:spacing w:before="160"/>
      <w:jc w:val="center"/>
    </w:pPr>
    <w:rPr>
      <w:i/>
      <w:iCs/>
      <w:color w:val="404040" w:themeColor="text1" w:themeTint="BF"/>
    </w:rPr>
  </w:style>
  <w:style w:type="character" w:customStyle="1" w:styleId="QuoteChar">
    <w:name w:val="Quote Char"/>
    <w:basedOn w:val="DefaultParagraphFont"/>
    <w:link w:val="Quote"/>
    <w:uiPriority w:val="29"/>
    <w:rsid w:val="00D87837"/>
    <w:rPr>
      <w:i/>
      <w:iCs/>
      <w:color w:val="404040" w:themeColor="text1" w:themeTint="BF"/>
    </w:rPr>
  </w:style>
  <w:style w:type="paragraph" w:styleId="ListParagraph">
    <w:name w:val="List Paragraph"/>
    <w:basedOn w:val="Normal"/>
    <w:uiPriority w:val="34"/>
    <w:qFormat/>
    <w:rsid w:val="00D87837"/>
    <w:pPr>
      <w:ind w:left="720"/>
      <w:contextualSpacing/>
    </w:pPr>
  </w:style>
  <w:style w:type="character" w:styleId="IntenseEmphasis">
    <w:name w:val="Intense Emphasis"/>
    <w:basedOn w:val="DefaultParagraphFont"/>
    <w:uiPriority w:val="21"/>
    <w:qFormat/>
    <w:rsid w:val="00D87837"/>
    <w:rPr>
      <w:i/>
      <w:iCs/>
      <w:color w:val="0F4761" w:themeColor="accent1" w:themeShade="BF"/>
    </w:rPr>
  </w:style>
  <w:style w:type="paragraph" w:styleId="IntenseQuote">
    <w:name w:val="Intense Quote"/>
    <w:basedOn w:val="Normal"/>
    <w:next w:val="Normal"/>
    <w:link w:val="IntenseQuoteChar"/>
    <w:uiPriority w:val="30"/>
    <w:qFormat/>
    <w:rsid w:val="00D87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837"/>
    <w:rPr>
      <w:i/>
      <w:iCs/>
      <w:color w:val="0F4761" w:themeColor="accent1" w:themeShade="BF"/>
    </w:rPr>
  </w:style>
  <w:style w:type="character" w:styleId="IntenseReference">
    <w:name w:val="Intense Reference"/>
    <w:basedOn w:val="DefaultParagraphFont"/>
    <w:uiPriority w:val="32"/>
    <w:qFormat/>
    <w:rsid w:val="00D87837"/>
    <w:rPr>
      <w:b/>
      <w:bCs/>
      <w:smallCaps/>
      <w:color w:val="0F4761" w:themeColor="accent1" w:themeShade="BF"/>
      <w:spacing w:val="5"/>
    </w:rPr>
  </w:style>
  <w:style w:type="paragraph" w:styleId="Header">
    <w:name w:val="header"/>
    <w:basedOn w:val="Normal"/>
    <w:link w:val="HeaderChar"/>
    <w:uiPriority w:val="99"/>
    <w:unhideWhenUsed/>
    <w:rsid w:val="00D87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37"/>
  </w:style>
  <w:style w:type="paragraph" w:styleId="Footer">
    <w:name w:val="footer"/>
    <w:basedOn w:val="Normal"/>
    <w:link w:val="FooterChar"/>
    <w:uiPriority w:val="99"/>
    <w:unhideWhenUsed/>
    <w:rsid w:val="00D87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68798-A704-4D09-892C-C6D35156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NOTR Rita Kosack</dc:creator>
  <cp:keywords/>
  <dc:description/>
  <cp:lastModifiedBy>chris maddox</cp:lastModifiedBy>
  <cp:revision>2</cp:revision>
  <dcterms:created xsi:type="dcterms:W3CDTF">2024-06-29T01:29:00Z</dcterms:created>
  <dcterms:modified xsi:type="dcterms:W3CDTF">2024-06-29T01:29:00Z</dcterms:modified>
</cp:coreProperties>
</file>