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2B162" w14:textId="560AE1BA" w:rsidR="00146597" w:rsidRPr="00BE0D73" w:rsidRDefault="00BE0D73">
      <w:pPr>
        <w:rPr>
          <w:rFonts w:ascii="Times New Roman" w:hAnsi="Times New Roman" w:cs="Times New Roman"/>
          <w:b/>
          <w:bCs/>
          <w:i/>
          <w:iCs/>
          <w:sz w:val="28"/>
          <w:szCs w:val="28"/>
        </w:rPr>
      </w:pPr>
      <w:r w:rsidRPr="00BE0D73">
        <w:rPr>
          <w:rFonts w:ascii="Times New Roman" w:hAnsi="Times New Roman" w:cs="Times New Roman"/>
          <w:b/>
          <w:bCs/>
          <w:i/>
          <w:iCs/>
          <w:sz w:val="28"/>
          <w:szCs w:val="28"/>
        </w:rPr>
        <w:t>Christophe Levasseur</w:t>
      </w:r>
    </w:p>
    <w:p w14:paraId="7A826D7D" w14:textId="77777777" w:rsidR="00BE0D73" w:rsidRPr="00BE0D73" w:rsidRDefault="00BE0D73">
      <w:pPr>
        <w:rPr>
          <w:rFonts w:ascii="Times New Roman" w:hAnsi="Times New Roman" w:cs="Times New Roman"/>
          <w:sz w:val="24"/>
          <w:szCs w:val="24"/>
        </w:rPr>
      </w:pPr>
    </w:p>
    <w:p w14:paraId="6C11702E" w14:textId="204398E3" w:rsidR="00BE0D73" w:rsidRPr="00BE0D73" w:rsidRDefault="00BE0D73" w:rsidP="00BE0D73">
      <w:pPr>
        <w:rPr>
          <w:rFonts w:ascii="Times New Roman" w:hAnsi="Times New Roman" w:cs="Times New Roman"/>
          <w:sz w:val="24"/>
          <w:szCs w:val="24"/>
        </w:rPr>
      </w:pPr>
      <w:r w:rsidRPr="00BE0D73">
        <w:rPr>
          <w:rFonts w:ascii="Times New Roman" w:hAnsi="Times New Roman" w:cs="Times New Roman"/>
          <w:sz w:val="24"/>
          <w:szCs w:val="24"/>
        </w:rPr>
        <w:t xml:space="preserve">Christophe Levasseur is the Chief Investment Officer and co-founder of KG&amp;L Capital Management, LLC (an SEC Registered Investment Advisory firm) with offices located in St. Francisville, Baton Rouge and New Orleans.  Christophe has worked in the financial services industry since the year 2000.  Within that time, he has developed a specific area of subject matter expertise within the equity and derivatives market.   Having spent 12 years as a Regional Trading Solutions manager for Charles Schwab, Christophe was instrumental in the acquisition and onboarding of several trading applications and managing the trading revenue of Charles Schwab for the Southeastern region.  </w:t>
      </w:r>
    </w:p>
    <w:p w14:paraId="74097CDC" w14:textId="77777777" w:rsidR="00BE0D73" w:rsidRPr="00BE0D73" w:rsidRDefault="00BE0D73" w:rsidP="00BE0D73">
      <w:pPr>
        <w:rPr>
          <w:rFonts w:ascii="Times New Roman" w:hAnsi="Times New Roman" w:cs="Times New Roman"/>
          <w:sz w:val="24"/>
          <w:szCs w:val="24"/>
        </w:rPr>
      </w:pPr>
    </w:p>
    <w:p w14:paraId="2B07F058" w14:textId="77777777" w:rsidR="00BE0D73" w:rsidRPr="00BE0D73" w:rsidRDefault="00BE0D73" w:rsidP="00BE0D73">
      <w:pPr>
        <w:rPr>
          <w:rFonts w:ascii="Times New Roman" w:hAnsi="Times New Roman" w:cs="Times New Roman"/>
          <w:sz w:val="24"/>
          <w:szCs w:val="24"/>
        </w:rPr>
      </w:pPr>
      <w:r w:rsidRPr="00BE0D73">
        <w:rPr>
          <w:rFonts w:ascii="Times New Roman" w:hAnsi="Times New Roman" w:cs="Times New Roman"/>
          <w:sz w:val="24"/>
          <w:szCs w:val="24"/>
        </w:rPr>
        <w:t xml:space="preserve">Christophe graduated from Texas A&amp;M University in 1999 with a Bachelor of Arts in Finance. </w:t>
      </w:r>
    </w:p>
    <w:p w14:paraId="6A9C3383" w14:textId="77777777" w:rsidR="00BE0D73" w:rsidRPr="00BE0D73" w:rsidRDefault="00BE0D73" w:rsidP="00BE0D73">
      <w:pPr>
        <w:rPr>
          <w:rFonts w:ascii="Times New Roman" w:hAnsi="Times New Roman" w:cs="Times New Roman"/>
          <w:sz w:val="24"/>
          <w:szCs w:val="24"/>
        </w:rPr>
      </w:pPr>
    </w:p>
    <w:p w14:paraId="057116BD" w14:textId="77777777" w:rsidR="00BE0D73" w:rsidRPr="00BE0D73" w:rsidRDefault="00BE0D73" w:rsidP="00BE0D73">
      <w:pPr>
        <w:rPr>
          <w:rFonts w:ascii="Times New Roman" w:hAnsi="Times New Roman" w:cs="Times New Roman"/>
          <w:sz w:val="24"/>
          <w:szCs w:val="24"/>
        </w:rPr>
      </w:pPr>
      <w:r w:rsidRPr="00BE0D73">
        <w:rPr>
          <w:rFonts w:ascii="Times New Roman" w:hAnsi="Times New Roman" w:cs="Times New Roman"/>
          <w:sz w:val="24"/>
          <w:szCs w:val="24"/>
        </w:rPr>
        <w:t xml:space="preserve">Christophe enjoys spending time with his family and volunteering within the community of St. Francisville, LA.  He and his wife Betsy have 3 daughters and reside in St. Francisville, LA. </w:t>
      </w:r>
    </w:p>
    <w:p w14:paraId="4BCBFF0D" w14:textId="77777777" w:rsidR="00BE0D73" w:rsidRPr="00BE0D73" w:rsidRDefault="00BE0D73">
      <w:pPr>
        <w:rPr>
          <w:rFonts w:ascii="Times New Roman" w:hAnsi="Times New Roman" w:cs="Times New Roman"/>
          <w:sz w:val="24"/>
          <w:szCs w:val="24"/>
        </w:rPr>
      </w:pPr>
      <w:bookmarkStart w:id="0" w:name="_GoBack"/>
      <w:bookmarkEnd w:id="0"/>
    </w:p>
    <w:sectPr w:rsidR="00BE0D73" w:rsidRPr="00BE0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73"/>
    <w:rsid w:val="00146597"/>
    <w:rsid w:val="00BE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2227"/>
  <w15:chartTrackingRefBased/>
  <w15:docId w15:val="{A2F5D628-ECE7-46CC-8B2D-8BC2A8DC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Field</dc:creator>
  <cp:keywords/>
  <dc:description/>
  <cp:lastModifiedBy>Lauren Field</cp:lastModifiedBy>
  <cp:revision>1</cp:revision>
  <dcterms:created xsi:type="dcterms:W3CDTF">2020-03-03T22:46:00Z</dcterms:created>
  <dcterms:modified xsi:type="dcterms:W3CDTF">2020-03-03T22:48:00Z</dcterms:modified>
</cp:coreProperties>
</file>