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DC642" w14:textId="480E291E" w:rsidR="00941617" w:rsidRPr="001F7C0D" w:rsidRDefault="00941617" w:rsidP="00941617">
      <w:pPr>
        <w:rPr>
          <w:rFonts w:ascii="Calibri" w:hAnsi="Calibri"/>
        </w:rPr>
      </w:pPr>
      <w:r w:rsidRPr="001F7C0D">
        <w:rPr>
          <w:rFonts w:ascii="Calibri" w:hAnsi="Calibri"/>
          <w:noProof/>
        </w:rPr>
        <w:drawing>
          <wp:anchor distT="0" distB="0" distL="114300" distR="114300" simplePos="0" relativeHeight="251658240" behindDoc="0" locked="0" layoutInCell="1" allowOverlap="1" wp14:anchorId="7D120985" wp14:editId="4602864B">
            <wp:simplePos x="0" y="0"/>
            <wp:positionH relativeFrom="margin">
              <wp:posOffset>1485900</wp:posOffset>
            </wp:positionH>
            <wp:positionV relativeFrom="margin">
              <wp:posOffset>-252730</wp:posOffset>
            </wp:positionV>
            <wp:extent cx="2741930" cy="1167130"/>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1930" cy="1167130"/>
                    </a:xfrm>
                    <a:prstGeom prst="rect">
                      <a:avLst/>
                    </a:prstGeom>
                    <a:noFill/>
                    <a:ln>
                      <a:noFill/>
                    </a:ln>
                  </pic:spPr>
                </pic:pic>
              </a:graphicData>
            </a:graphic>
          </wp:anchor>
        </w:drawing>
      </w:r>
    </w:p>
    <w:p w14:paraId="2DCBA84C" w14:textId="77777777" w:rsidR="00941617" w:rsidRPr="001F7C0D" w:rsidRDefault="00941617" w:rsidP="00941617">
      <w:pPr>
        <w:rPr>
          <w:rFonts w:ascii="Calibri" w:hAnsi="Calibri"/>
        </w:rPr>
      </w:pPr>
    </w:p>
    <w:p w14:paraId="790428AC" w14:textId="77777777" w:rsidR="00941617" w:rsidRPr="001F7C0D" w:rsidRDefault="00941617" w:rsidP="00941617">
      <w:pPr>
        <w:rPr>
          <w:rFonts w:ascii="Calibri" w:hAnsi="Calibri"/>
        </w:rPr>
      </w:pPr>
    </w:p>
    <w:p w14:paraId="64C598A7" w14:textId="77777777" w:rsidR="00941617" w:rsidRPr="001F7C0D" w:rsidRDefault="00941617" w:rsidP="00941617">
      <w:pPr>
        <w:rPr>
          <w:rFonts w:ascii="Calibri" w:hAnsi="Calibri"/>
        </w:rPr>
      </w:pPr>
    </w:p>
    <w:p w14:paraId="0B7E28D8" w14:textId="77777777" w:rsidR="00941617" w:rsidRPr="001F7C0D" w:rsidRDefault="00941617" w:rsidP="00941617">
      <w:pPr>
        <w:rPr>
          <w:rFonts w:ascii="Calibri" w:hAnsi="Calibri"/>
        </w:rPr>
      </w:pPr>
    </w:p>
    <w:p w14:paraId="42039952" w14:textId="169FB346" w:rsidR="00941617" w:rsidRPr="001F7C0D" w:rsidRDefault="00941617" w:rsidP="00941617">
      <w:pPr>
        <w:jc w:val="center"/>
        <w:rPr>
          <w:rFonts w:ascii="Calibri" w:hAnsi="Calibri"/>
          <w:b/>
          <w:sz w:val="28"/>
          <w:szCs w:val="28"/>
        </w:rPr>
      </w:pPr>
      <w:r w:rsidRPr="001F7C0D">
        <w:rPr>
          <w:rFonts w:ascii="Calibri" w:hAnsi="Calibri"/>
          <w:b/>
          <w:sz w:val="28"/>
          <w:szCs w:val="28"/>
        </w:rPr>
        <w:t>Collaborative Initiatives/Projects</w:t>
      </w:r>
    </w:p>
    <w:p w14:paraId="4546EC1D" w14:textId="77777777" w:rsidR="00941617" w:rsidRPr="001F7C0D" w:rsidRDefault="00941617" w:rsidP="00941617">
      <w:pPr>
        <w:rPr>
          <w:rFonts w:ascii="Calibri" w:hAnsi="Calibri"/>
        </w:rPr>
      </w:pPr>
    </w:p>
    <w:p w14:paraId="1F1DC871" w14:textId="4DBFC5DA" w:rsidR="00941617" w:rsidRPr="001F7C0D" w:rsidRDefault="00941617" w:rsidP="00941617">
      <w:pPr>
        <w:pBdr>
          <w:bottom w:val="single" w:sz="6" w:space="1" w:color="auto"/>
        </w:pBdr>
        <w:rPr>
          <w:rFonts w:ascii="Calibri" w:hAnsi="Calibri"/>
          <w:b/>
        </w:rPr>
      </w:pPr>
      <w:r w:rsidRPr="001F7C0D">
        <w:rPr>
          <w:rFonts w:ascii="Calibri" w:hAnsi="Calibri"/>
          <w:b/>
        </w:rPr>
        <w:t>PAST PROJECTS</w:t>
      </w:r>
    </w:p>
    <w:p w14:paraId="58F61651" w14:textId="77777777" w:rsidR="00941617" w:rsidRPr="001F7C0D" w:rsidRDefault="00941617" w:rsidP="00941617">
      <w:pPr>
        <w:rPr>
          <w:rFonts w:ascii="Calibri" w:hAnsi="Calibri"/>
        </w:rPr>
      </w:pPr>
    </w:p>
    <w:p w14:paraId="2A1AA9FC" w14:textId="259B6A4C" w:rsidR="00E5536B" w:rsidRPr="001F7C0D" w:rsidRDefault="00E5536B" w:rsidP="00941617">
      <w:pPr>
        <w:rPr>
          <w:rFonts w:ascii="Calibri" w:hAnsi="Calibri"/>
        </w:rPr>
      </w:pPr>
      <w:r w:rsidRPr="001F7C0D">
        <w:rPr>
          <w:rFonts w:ascii="Calibri" w:hAnsi="Calibri"/>
        </w:rPr>
        <w:t>Bi-National Health Week Symposium</w:t>
      </w:r>
    </w:p>
    <w:p w14:paraId="4FFCD5A0" w14:textId="13DC10B3" w:rsidR="00E5536B" w:rsidRPr="007849FF" w:rsidRDefault="00E5536B" w:rsidP="00941617">
      <w:pPr>
        <w:pStyle w:val="ListParagraph"/>
        <w:numPr>
          <w:ilvl w:val="0"/>
          <w:numId w:val="6"/>
        </w:numPr>
        <w:rPr>
          <w:rFonts w:ascii="Calibri" w:hAnsi="Calibri"/>
        </w:rPr>
      </w:pPr>
      <w:r w:rsidRPr="001F7C0D">
        <w:rPr>
          <w:rFonts w:ascii="Calibri" w:hAnsi="Calibri"/>
        </w:rPr>
        <w:t>Hosted in partnership with Mexican Consulate</w:t>
      </w:r>
    </w:p>
    <w:p w14:paraId="04437048" w14:textId="5BF7E443" w:rsidR="00E5536B" w:rsidRPr="001F7C0D" w:rsidRDefault="00941617" w:rsidP="00941617">
      <w:pPr>
        <w:rPr>
          <w:rFonts w:ascii="Calibri" w:hAnsi="Calibri"/>
        </w:rPr>
      </w:pPr>
      <w:r w:rsidRPr="001F7C0D">
        <w:rPr>
          <w:rFonts w:ascii="Calibri" w:hAnsi="Calibri"/>
        </w:rPr>
        <w:t>UT HSC Houston</w:t>
      </w:r>
    </w:p>
    <w:p w14:paraId="527C43A9" w14:textId="2A3721CC" w:rsidR="00941617" w:rsidRPr="001F7C0D" w:rsidRDefault="00941617" w:rsidP="00E5536B">
      <w:pPr>
        <w:pStyle w:val="ListParagraph"/>
        <w:numPr>
          <w:ilvl w:val="0"/>
          <w:numId w:val="3"/>
        </w:numPr>
        <w:rPr>
          <w:rFonts w:ascii="Calibri" w:hAnsi="Calibri"/>
        </w:rPr>
      </w:pPr>
      <w:r w:rsidRPr="001F7C0D">
        <w:rPr>
          <w:rFonts w:ascii="Calibri" w:hAnsi="Calibri"/>
        </w:rPr>
        <w:t>For Our Children HPV Educational Program</w:t>
      </w:r>
    </w:p>
    <w:p w14:paraId="236E724A" w14:textId="2FE0C723" w:rsidR="00941617" w:rsidRPr="001F7C0D" w:rsidRDefault="00941617" w:rsidP="00E5536B">
      <w:pPr>
        <w:pStyle w:val="ListParagraph"/>
        <w:numPr>
          <w:ilvl w:val="1"/>
          <w:numId w:val="3"/>
        </w:numPr>
        <w:rPr>
          <w:rFonts w:ascii="Calibri" w:hAnsi="Calibri"/>
        </w:rPr>
      </w:pPr>
      <w:r w:rsidRPr="001F7C0D">
        <w:rPr>
          <w:rFonts w:ascii="Calibri" w:hAnsi="Calibri"/>
        </w:rPr>
        <w:t>2,443 families received HPV education and resources</w:t>
      </w:r>
    </w:p>
    <w:p w14:paraId="6368CA3E" w14:textId="77777777" w:rsidR="00941617" w:rsidRPr="001F7C0D" w:rsidRDefault="00941617" w:rsidP="00941617">
      <w:pPr>
        <w:rPr>
          <w:rFonts w:ascii="Calibri" w:hAnsi="Calibri"/>
        </w:rPr>
      </w:pPr>
      <w:r w:rsidRPr="001F7C0D">
        <w:rPr>
          <w:rFonts w:ascii="Calibri" w:hAnsi="Calibri"/>
        </w:rPr>
        <w:t>KDH Research &amp; Communication</w:t>
      </w:r>
    </w:p>
    <w:p w14:paraId="1A944A65" w14:textId="4623A7A1" w:rsidR="00941617" w:rsidRPr="001F7C0D" w:rsidRDefault="00941617" w:rsidP="00941617">
      <w:pPr>
        <w:pStyle w:val="ListParagraph"/>
        <w:numPr>
          <w:ilvl w:val="0"/>
          <w:numId w:val="3"/>
        </w:numPr>
        <w:rPr>
          <w:rFonts w:ascii="Calibri" w:hAnsi="Calibri"/>
        </w:rPr>
      </w:pPr>
      <w:r w:rsidRPr="001F7C0D">
        <w:rPr>
          <w:rFonts w:ascii="Calibri" w:hAnsi="Calibri"/>
        </w:rPr>
        <w:t>Dientes Fuertes, Vida Sana</w:t>
      </w:r>
    </w:p>
    <w:p w14:paraId="3E344B26" w14:textId="78C18641" w:rsidR="00941617" w:rsidRPr="001F7C0D" w:rsidRDefault="00941617" w:rsidP="00941617">
      <w:pPr>
        <w:pStyle w:val="ListParagraph"/>
        <w:numPr>
          <w:ilvl w:val="0"/>
          <w:numId w:val="3"/>
        </w:numPr>
        <w:rPr>
          <w:rFonts w:ascii="Calibri" w:hAnsi="Calibri"/>
        </w:rPr>
      </w:pPr>
      <w:r w:rsidRPr="001F7C0D">
        <w:rPr>
          <w:rFonts w:ascii="Calibri" w:hAnsi="Calibri"/>
        </w:rPr>
        <w:t>Latinos con Lupus</w:t>
      </w:r>
      <w:r w:rsidR="00E5536B" w:rsidRPr="001F7C0D">
        <w:rPr>
          <w:rFonts w:ascii="Calibri" w:hAnsi="Calibri"/>
        </w:rPr>
        <w:t>, Promotoras con Informacion</w:t>
      </w:r>
      <w:r w:rsidRPr="001F7C0D">
        <w:rPr>
          <w:rFonts w:ascii="Calibri" w:hAnsi="Calibri"/>
        </w:rPr>
        <w:t xml:space="preserve"> </w:t>
      </w:r>
    </w:p>
    <w:p w14:paraId="4ECBB9A7" w14:textId="0B672B86" w:rsidR="00E5536B" w:rsidRPr="001F7C0D" w:rsidRDefault="00E5536B" w:rsidP="00E5536B">
      <w:pPr>
        <w:rPr>
          <w:rFonts w:ascii="Calibri" w:hAnsi="Calibri"/>
        </w:rPr>
      </w:pPr>
      <w:r w:rsidRPr="001F7C0D">
        <w:rPr>
          <w:rFonts w:ascii="Calibri" w:hAnsi="Calibri"/>
        </w:rPr>
        <w:t>National Association of Latino Elected &amp; Appointed Officials (NALEO)</w:t>
      </w:r>
    </w:p>
    <w:p w14:paraId="27865524" w14:textId="5447F15B" w:rsidR="00E5536B" w:rsidRPr="001F7C0D" w:rsidRDefault="00E5536B" w:rsidP="00E5536B">
      <w:pPr>
        <w:pStyle w:val="ListParagraph"/>
        <w:numPr>
          <w:ilvl w:val="0"/>
          <w:numId w:val="4"/>
        </w:numPr>
        <w:rPr>
          <w:rFonts w:ascii="Calibri" w:hAnsi="Calibri"/>
        </w:rPr>
      </w:pPr>
      <w:r w:rsidRPr="001F7C0D">
        <w:rPr>
          <w:rFonts w:ascii="Calibri" w:hAnsi="Calibri"/>
        </w:rPr>
        <w:t xml:space="preserve">Know Your Rights Workshop </w:t>
      </w:r>
    </w:p>
    <w:p w14:paraId="2741F8D3" w14:textId="21C4916A" w:rsidR="00E5536B" w:rsidRPr="001F7C0D" w:rsidRDefault="00E5536B" w:rsidP="00E5536B">
      <w:pPr>
        <w:rPr>
          <w:rFonts w:ascii="Calibri" w:hAnsi="Calibri"/>
        </w:rPr>
      </w:pPr>
      <w:r w:rsidRPr="001F7C0D">
        <w:rPr>
          <w:rFonts w:ascii="Calibri" w:hAnsi="Calibri"/>
        </w:rPr>
        <w:t>Texas AHEC East Coastal Region</w:t>
      </w:r>
    </w:p>
    <w:p w14:paraId="28F38867" w14:textId="4C066EDB" w:rsidR="00E5536B" w:rsidRPr="001F7C0D" w:rsidRDefault="00E5536B" w:rsidP="00E5536B">
      <w:pPr>
        <w:pStyle w:val="ListParagraph"/>
        <w:numPr>
          <w:ilvl w:val="0"/>
          <w:numId w:val="4"/>
        </w:numPr>
        <w:rPr>
          <w:rFonts w:ascii="Calibri" w:hAnsi="Calibri"/>
        </w:rPr>
      </w:pPr>
      <w:r w:rsidRPr="001F7C0D">
        <w:rPr>
          <w:rFonts w:ascii="Calibri" w:hAnsi="Calibri"/>
        </w:rPr>
        <w:t>P.O.T. and more (an opioid training)</w:t>
      </w:r>
    </w:p>
    <w:p w14:paraId="67031FC6" w14:textId="19809BEE" w:rsidR="00E5536B" w:rsidRPr="001F7C0D" w:rsidRDefault="00E5536B" w:rsidP="00E5536B">
      <w:pPr>
        <w:rPr>
          <w:rFonts w:ascii="Calibri" w:hAnsi="Calibri"/>
        </w:rPr>
      </w:pPr>
      <w:r w:rsidRPr="001F7C0D">
        <w:rPr>
          <w:rFonts w:ascii="Calibri" w:hAnsi="Calibri"/>
        </w:rPr>
        <w:t xml:space="preserve">Tarrant County Public Health </w:t>
      </w:r>
    </w:p>
    <w:p w14:paraId="75EAAD88" w14:textId="03E7D330" w:rsidR="00E5536B" w:rsidRPr="001F7C0D" w:rsidRDefault="00E5536B" w:rsidP="00E5536B">
      <w:pPr>
        <w:pStyle w:val="ListParagraph"/>
        <w:numPr>
          <w:ilvl w:val="0"/>
          <w:numId w:val="4"/>
        </w:numPr>
        <w:rPr>
          <w:rFonts w:ascii="Calibri" w:hAnsi="Calibri"/>
        </w:rPr>
      </w:pPr>
      <w:r w:rsidRPr="001F7C0D">
        <w:rPr>
          <w:rFonts w:ascii="Calibri" w:hAnsi="Calibri"/>
        </w:rPr>
        <w:t>Let’s Talk Health: Visual Images for Healthy Living</w:t>
      </w:r>
    </w:p>
    <w:p w14:paraId="1EC234B8" w14:textId="2EB641A0" w:rsidR="00E5536B" w:rsidRPr="001F7C0D" w:rsidRDefault="00E5536B" w:rsidP="00E5536B">
      <w:pPr>
        <w:rPr>
          <w:rFonts w:ascii="Calibri" w:hAnsi="Calibri"/>
        </w:rPr>
      </w:pPr>
      <w:r w:rsidRPr="001F7C0D">
        <w:rPr>
          <w:rFonts w:ascii="Calibri" w:hAnsi="Calibri"/>
        </w:rPr>
        <w:t>UTSW &amp; Crossroads Food Pantry – BUILD Project</w:t>
      </w:r>
    </w:p>
    <w:p w14:paraId="752F32A1" w14:textId="1674D20D" w:rsidR="00E5536B" w:rsidRPr="001F7C0D" w:rsidRDefault="00E5536B" w:rsidP="00E5536B">
      <w:pPr>
        <w:pStyle w:val="ListParagraph"/>
        <w:numPr>
          <w:ilvl w:val="0"/>
          <w:numId w:val="4"/>
        </w:numPr>
        <w:rPr>
          <w:rFonts w:ascii="Calibri" w:hAnsi="Calibri"/>
        </w:rPr>
      </w:pPr>
      <w:r w:rsidRPr="001F7C0D">
        <w:rPr>
          <w:rFonts w:ascii="Calibri" w:hAnsi="Calibri"/>
        </w:rPr>
        <w:t>CHW Training &amp; Outreach</w:t>
      </w:r>
    </w:p>
    <w:p w14:paraId="214067C9" w14:textId="77777777" w:rsidR="00E10DCE" w:rsidRDefault="00E10DCE" w:rsidP="00E5536B">
      <w:pPr>
        <w:pBdr>
          <w:bottom w:val="single" w:sz="6" w:space="1" w:color="auto"/>
        </w:pBdr>
        <w:rPr>
          <w:rFonts w:ascii="Calibri" w:hAnsi="Calibri"/>
          <w:b/>
        </w:rPr>
      </w:pPr>
    </w:p>
    <w:p w14:paraId="3EDA47FC" w14:textId="77777777" w:rsidR="00E10DCE" w:rsidRDefault="00E10DCE" w:rsidP="00E5536B">
      <w:pPr>
        <w:pBdr>
          <w:bottom w:val="single" w:sz="6" w:space="1" w:color="auto"/>
        </w:pBdr>
        <w:rPr>
          <w:rFonts w:ascii="Calibri" w:hAnsi="Calibri"/>
          <w:b/>
        </w:rPr>
      </w:pPr>
    </w:p>
    <w:p w14:paraId="0DC9B1CC" w14:textId="5D304E80" w:rsidR="00941617" w:rsidRPr="001F7C0D" w:rsidRDefault="00E5536B" w:rsidP="00E5536B">
      <w:pPr>
        <w:pBdr>
          <w:bottom w:val="single" w:sz="6" w:space="1" w:color="auto"/>
        </w:pBdr>
        <w:rPr>
          <w:rFonts w:ascii="Calibri" w:hAnsi="Calibri"/>
          <w:b/>
        </w:rPr>
      </w:pPr>
      <w:r w:rsidRPr="001F7C0D">
        <w:rPr>
          <w:rFonts w:ascii="Calibri" w:hAnsi="Calibri"/>
          <w:b/>
        </w:rPr>
        <w:t>CURRENT PROJECTS</w:t>
      </w:r>
    </w:p>
    <w:p w14:paraId="1B79DE8A" w14:textId="77777777" w:rsidR="00E5536B" w:rsidRPr="001F7C0D" w:rsidRDefault="00E5536B" w:rsidP="00E5536B">
      <w:pPr>
        <w:rPr>
          <w:rFonts w:ascii="Calibri" w:hAnsi="Calibri"/>
        </w:rPr>
      </w:pPr>
    </w:p>
    <w:p w14:paraId="6CE31826" w14:textId="056C62E5" w:rsidR="00941617" w:rsidRDefault="00E5536B" w:rsidP="00E5536B">
      <w:pPr>
        <w:rPr>
          <w:rFonts w:ascii="Calibri" w:hAnsi="Calibri"/>
          <w:b/>
        </w:rPr>
      </w:pPr>
      <w:r w:rsidRPr="001F7C0D">
        <w:rPr>
          <w:rFonts w:ascii="Calibri" w:hAnsi="Calibri"/>
          <w:b/>
        </w:rPr>
        <w:t>It’s</w:t>
      </w:r>
      <w:r w:rsidR="00941617" w:rsidRPr="001F7C0D">
        <w:rPr>
          <w:rFonts w:ascii="Calibri" w:hAnsi="Calibri"/>
          <w:b/>
        </w:rPr>
        <w:t xml:space="preserve"> Time Texas – Living Healthier Program</w:t>
      </w:r>
    </w:p>
    <w:p w14:paraId="62BF805B" w14:textId="77777777" w:rsidR="001F7C0D" w:rsidRPr="001F7C0D" w:rsidRDefault="001F7C0D" w:rsidP="00E5536B">
      <w:pPr>
        <w:rPr>
          <w:rFonts w:ascii="Calibri" w:hAnsi="Calibri"/>
          <w:b/>
          <w:sz w:val="10"/>
        </w:rPr>
      </w:pPr>
    </w:p>
    <w:p w14:paraId="6802C054" w14:textId="77777777" w:rsidR="00111653" w:rsidRPr="001F7C0D" w:rsidRDefault="00A645D3" w:rsidP="00E5536B">
      <w:pPr>
        <w:rPr>
          <w:rFonts w:ascii="Calibri" w:hAnsi="Calibri"/>
        </w:rPr>
      </w:pPr>
      <w:r w:rsidRPr="001F7C0D">
        <w:rPr>
          <w:rFonts w:ascii="Calibri" w:hAnsi="Calibri"/>
        </w:rPr>
        <w:t xml:space="preserve">This program is funded through BCBS to provide health coaching to Texans suffering from pre-diabetes, diabetes, hypertension, chronic kidney disease (CKD), chronic obstructive pulmonary disease (COPD), and those who are smokers. CKD and COPD is a problem in the Dallas area. Living Healthier was created to address these problems by providing high quality services via Health Coaching. The free Health Coaching aims to influence health behavior change; and to empower, motivate, and provide support throughout their health journey. </w:t>
      </w:r>
      <w:r w:rsidR="00111653" w:rsidRPr="001F7C0D">
        <w:rPr>
          <w:rFonts w:ascii="Calibri" w:hAnsi="Calibri"/>
        </w:rPr>
        <w:t xml:space="preserve">CHWs play a key role in reaching high-risk population and connective them with the Living Healthier program. </w:t>
      </w:r>
      <w:r w:rsidRPr="001F7C0D">
        <w:rPr>
          <w:rFonts w:ascii="Calibri" w:hAnsi="Calibri"/>
        </w:rPr>
        <w:t>For every registration form submitted, CHWs are reimbursed $</w:t>
      </w:r>
      <w:r w:rsidR="00111653" w:rsidRPr="001F7C0D">
        <w:rPr>
          <w:rFonts w:ascii="Calibri" w:hAnsi="Calibri"/>
        </w:rPr>
        <w:t xml:space="preserve">4.00 and receive </w:t>
      </w:r>
      <w:r w:rsidRPr="001F7C0D">
        <w:rPr>
          <w:rFonts w:ascii="Calibri" w:hAnsi="Calibri"/>
        </w:rPr>
        <w:t xml:space="preserve">compensation for time spent at </w:t>
      </w:r>
      <w:r w:rsidR="00111653" w:rsidRPr="001F7C0D">
        <w:rPr>
          <w:rFonts w:ascii="Calibri" w:hAnsi="Calibri"/>
        </w:rPr>
        <w:t xml:space="preserve">health fairs or other related events. </w:t>
      </w:r>
    </w:p>
    <w:p w14:paraId="0C24F1F3" w14:textId="77777777" w:rsidR="004D2EC0" w:rsidRPr="001F7C0D" w:rsidRDefault="004D2EC0" w:rsidP="00E5536B">
      <w:pPr>
        <w:rPr>
          <w:rFonts w:ascii="Calibri" w:hAnsi="Calibri"/>
        </w:rPr>
      </w:pPr>
    </w:p>
    <w:p w14:paraId="42B0EE08" w14:textId="77777777" w:rsidR="00111653" w:rsidRPr="001F7C0D" w:rsidRDefault="00111653" w:rsidP="00E5536B">
      <w:pPr>
        <w:rPr>
          <w:rFonts w:ascii="Calibri" w:hAnsi="Calibri"/>
        </w:rPr>
      </w:pPr>
    </w:p>
    <w:p w14:paraId="3E3A360A" w14:textId="77777777" w:rsidR="00111653" w:rsidRDefault="00111653" w:rsidP="00111653">
      <w:pPr>
        <w:rPr>
          <w:rFonts w:ascii="Calibri" w:hAnsi="Calibri"/>
          <w:b/>
        </w:rPr>
      </w:pPr>
      <w:r w:rsidRPr="001F7C0D">
        <w:rPr>
          <w:rFonts w:ascii="Calibri" w:hAnsi="Calibri"/>
          <w:b/>
        </w:rPr>
        <w:t>Contact Tracing</w:t>
      </w:r>
    </w:p>
    <w:p w14:paraId="739CD5B5" w14:textId="77777777" w:rsidR="001F7C0D" w:rsidRPr="001F7C0D" w:rsidRDefault="001F7C0D" w:rsidP="00111653">
      <w:pPr>
        <w:rPr>
          <w:rFonts w:ascii="Calibri" w:hAnsi="Calibri"/>
          <w:b/>
          <w:sz w:val="10"/>
        </w:rPr>
      </w:pPr>
    </w:p>
    <w:p w14:paraId="00266AA8" w14:textId="77777777" w:rsidR="004D2EC0" w:rsidRPr="001F7C0D" w:rsidRDefault="004D2EC0" w:rsidP="004D2EC0">
      <w:pPr>
        <w:rPr>
          <w:rFonts w:ascii="Calibri" w:hAnsi="Calibri"/>
        </w:rPr>
      </w:pPr>
      <w:r w:rsidRPr="001F7C0D">
        <w:rPr>
          <w:rFonts w:ascii="Calibri" w:hAnsi="Calibri"/>
        </w:rPr>
        <w:t xml:space="preserve">Contact tracing is a key strategy in stopping the spread of COVID-19. Contact tracing helps protect you, your family, and your community by letting people know they may have been exposed and should monitor their health for signs and symptoms of COVID-19. </w:t>
      </w:r>
    </w:p>
    <w:p w14:paraId="25632B5C" w14:textId="77777777" w:rsidR="004D2EC0" w:rsidRPr="001F7C0D" w:rsidRDefault="004D2EC0" w:rsidP="004D2EC0">
      <w:pPr>
        <w:rPr>
          <w:rFonts w:ascii="Calibri" w:hAnsi="Calibri"/>
        </w:rPr>
      </w:pPr>
    </w:p>
    <w:p w14:paraId="0D36FCFE" w14:textId="5B5745DF" w:rsidR="004D2EC0" w:rsidRPr="001F7C0D" w:rsidRDefault="004D2EC0" w:rsidP="004D2EC0">
      <w:pPr>
        <w:rPr>
          <w:rFonts w:ascii="Calibri" w:hAnsi="Calibri"/>
        </w:rPr>
      </w:pPr>
      <w:r w:rsidRPr="001F7C0D">
        <w:rPr>
          <w:rFonts w:ascii="Calibri" w:hAnsi="Calibri"/>
        </w:rPr>
        <w:t xml:space="preserve">The DFW-CHW Association is advocating for incorporating CHWs into the COVID-19 public health response through contact tracing and education efforts. Once CHWs complete the course offered by Johns Hopkins through </w:t>
      </w:r>
      <w:proofErr w:type="spellStart"/>
      <w:r w:rsidRPr="001F7C0D">
        <w:rPr>
          <w:rFonts w:ascii="Calibri" w:hAnsi="Calibri"/>
        </w:rPr>
        <w:t>Coursera</w:t>
      </w:r>
      <w:proofErr w:type="spellEnd"/>
      <w:r w:rsidRPr="001F7C0D">
        <w:rPr>
          <w:rFonts w:ascii="Calibri" w:hAnsi="Calibri"/>
        </w:rPr>
        <w:t xml:space="preserve">, they will send their certificate to the association and let the association know if they are interested in getting connected to hiring agencies and/or participating in a follow up refresher course. </w:t>
      </w:r>
    </w:p>
    <w:p w14:paraId="11944783" w14:textId="77777777" w:rsidR="004D2EC0" w:rsidRPr="001F7C0D" w:rsidRDefault="004D2EC0" w:rsidP="004D2EC0">
      <w:pPr>
        <w:rPr>
          <w:rFonts w:ascii="Calibri" w:hAnsi="Calibri"/>
        </w:rPr>
      </w:pPr>
    </w:p>
    <w:p w14:paraId="5A37E93C" w14:textId="008818A7" w:rsidR="00111653" w:rsidRPr="001F7C0D" w:rsidRDefault="004D2EC0" w:rsidP="004D2EC0">
      <w:pPr>
        <w:rPr>
          <w:rFonts w:ascii="Calibri" w:hAnsi="Calibri"/>
        </w:rPr>
      </w:pPr>
      <w:r w:rsidRPr="001F7C0D">
        <w:rPr>
          <w:rFonts w:ascii="Calibri" w:hAnsi="Calibri"/>
        </w:rPr>
        <w:t>The DFW-CHW Association has been in contact with Dr. Gurley, Johns Hopkins instructor for the course, who has expressed her support for CHW training.</w:t>
      </w:r>
    </w:p>
    <w:p w14:paraId="2DFB8734" w14:textId="77777777" w:rsidR="00111653" w:rsidRDefault="00111653" w:rsidP="00E5536B">
      <w:pPr>
        <w:rPr>
          <w:rFonts w:ascii="Calibri" w:hAnsi="Calibri"/>
        </w:rPr>
      </w:pPr>
    </w:p>
    <w:p w14:paraId="176E6647" w14:textId="77777777" w:rsidR="00E10DCE" w:rsidRPr="001F7C0D" w:rsidRDefault="00E10DCE" w:rsidP="00E5536B">
      <w:pPr>
        <w:rPr>
          <w:rFonts w:ascii="Calibri" w:hAnsi="Calibri"/>
        </w:rPr>
      </w:pPr>
    </w:p>
    <w:p w14:paraId="570870B4" w14:textId="77777777" w:rsidR="00E10DCE" w:rsidRPr="00E10DCE" w:rsidRDefault="00E10DCE" w:rsidP="00E10DCE">
      <w:pPr>
        <w:rPr>
          <w:rFonts w:ascii="Calibri" w:hAnsi="Calibri"/>
          <w:b/>
        </w:rPr>
      </w:pPr>
      <w:r w:rsidRPr="00E10DCE">
        <w:rPr>
          <w:rFonts w:ascii="Calibri" w:hAnsi="Calibri"/>
          <w:b/>
        </w:rPr>
        <w:t xml:space="preserve">La </w:t>
      </w:r>
      <w:proofErr w:type="spellStart"/>
      <w:r w:rsidRPr="00E10DCE">
        <w:rPr>
          <w:rFonts w:ascii="Calibri" w:hAnsi="Calibri"/>
          <w:b/>
        </w:rPr>
        <w:t>Alianza</w:t>
      </w:r>
      <w:proofErr w:type="spellEnd"/>
      <w:r w:rsidRPr="00E10DCE">
        <w:rPr>
          <w:rFonts w:ascii="Calibri" w:hAnsi="Calibri"/>
          <w:b/>
        </w:rPr>
        <w:t xml:space="preserve"> </w:t>
      </w:r>
    </w:p>
    <w:p w14:paraId="79D88147" w14:textId="77777777" w:rsidR="00E10DCE" w:rsidRPr="001F7C0D" w:rsidRDefault="00E10DCE" w:rsidP="00E10DCE">
      <w:pPr>
        <w:pStyle w:val="ListParagraph"/>
        <w:numPr>
          <w:ilvl w:val="0"/>
          <w:numId w:val="4"/>
        </w:numPr>
        <w:rPr>
          <w:rFonts w:ascii="Calibri" w:hAnsi="Calibri"/>
        </w:rPr>
      </w:pPr>
      <w:r w:rsidRPr="001F7C0D">
        <w:rPr>
          <w:rFonts w:ascii="Calibri" w:hAnsi="Calibri"/>
        </w:rPr>
        <w:t>Newly formed group to ensure consistent and factual communication to the Latino community regarding relevant health topics.</w:t>
      </w:r>
    </w:p>
    <w:p w14:paraId="01E48379" w14:textId="77777777" w:rsidR="00E10DCE" w:rsidRPr="001F7C0D" w:rsidRDefault="00E10DCE" w:rsidP="00E10DCE">
      <w:pPr>
        <w:pStyle w:val="ListParagraph"/>
        <w:numPr>
          <w:ilvl w:val="0"/>
          <w:numId w:val="4"/>
        </w:numPr>
        <w:rPr>
          <w:rFonts w:ascii="Calibri" w:hAnsi="Calibri"/>
        </w:rPr>
      </w:pPr>
      <w:r w:rsidRPr="001F7C0D">
        <w:rPr>
          <w:rFonts w:ascii="Calibri" w:hAnsi="Calibri"/>
        </w:rPr>
        <w:t>Stemmed for the need for reliable COVID-19 information</w:t>
      </w:r>
    </w:p>
    <w:p w14:paraId="3694640B" w14:textId="77777777" w:rsidR="00E10DCE" w:rsidRPr="001F7C0D" w:rsidRDefault="00E10DCE" w:rsidP="00E10DCE">
      <w:pPr>
        <w:pStyle w:val="ListParagraph"/>
        <w:numPr>
          <w:ilvl w:val="0"/>
          <w:numId w:val="4"/>
        </w:numPr>
        <w:rPr>
          <w:rFonts w:ascii="Calibri" w:hAnsi="Calibri"/>
        </w:rPr>
      </w:pPr>
      <w:r w:rsidRPr="001F7C0D">
        <w:rPr>
          <w:rFonts w:ascii="Calibri" w:hAnsi="Calibri"/>
        </w:rPr>
        <w:t>Participation in strategic planning and health pillar</w:t>
      </w:r>
    </w:p>
    <w:p w14:paraId="75CEBE7B" w14:textId="77777777" w:rsidR="00E10DCE" w:rsidRDefault="00E10DCE" w:rsidP="00E10DCE">
      <w:pPr>
        <w:rPr>
          <w:rFonts w:ascii="Calibri" w:hAnsi="Calibri"/>
        </w:rPr>
      </w:pPr>
    </w:p>
    <w:p w14:paraId="0AE12477" w14:textId="77777777" w:rsidR="005D6D80" w:rsidRPr="001F7C0D" w:rsidRDefault="005D6D80" w:rsidP="00E10DCE">
      <w:pPr>
        <w:rPr>
          <w:rFonts w:ascii="Calibri" w:hAnsi="Calibri"/>
        </w:rPr>
      </w:pPr>
    </w:p>
    <w:p w14:paraId="04B31271" w14:textId="39F16646" w:rsidR="00111653" w:rsidRDefault="00111653" w:rsidP="004D2EC0">
      <w:pPr>
        <w:rPr>
          <w:rFonts w:ascii="Calibri" w:hAnsi="Calibri"/>
          <w:b/>
        </w:rPr>
      </w:pPr>
      <w:r w:rsidRPr="001F7C0D">
        <w:rPr>
          <w:rFonts w:ascii="Calibri" w:hAnsi="Calibri"/>
          <w:b/>
        </w:rPr>
        <w:t>Promoting knowledge to action In COVID-19 prevention and engagemen</w:t>
      </w:r>
      <w:r w:rsidR="004D2EC0" w:rsidRPr="001F7C0D">
        <w:rPr>
          <w:rFonts w:ascii="Calibri" w:hAnsi="Calibri"/>
          <w:b/>
        </w:rPr>
        <w:t>t among underserved communities: The Tarrant CEAL Project</w:t>
      </w:r>
    </w:p>
    <w:p w14:paraId="769CACC4" w14:textId="77777777" w:rsidR="001F7C0D" w:rsidRPr="001F7C0D" w:rsidRDefault="001F7C0D" w:rsidP="004D2EC0">
      <w:pPr>
        <w:rPr>
          <w:rFonts w:ascii="Calibri" w:hAnsi="Calibri"/>
          <w:b/>
          <w:sz w:val="10"/>
        </w:rPr>
      </w:pPr>
    </w:p>
    <w:p w14:paraId="3AAAB78C" w14:textId="468AA35D" w:rsidR="004D2EC0" w:rsidRPr="001F7C0D" w:rsidRDefault="004D2EC0" w:rsidP="004D2EC0">
      <w:pPr>
        <w:rPr>
          <w:rFonts w:ascii="Calibri" w:hAnsi="Calibri" w:cs="Calibri"/>
        </w:rPr>
      </w:pPr>
      <w:r w:rsidRPr="001F7C0D">
        <w:rPr>
          <w:rFonts w:ascii="Calibri" w:hAnsi="Calibri" w:cs="Calibri"/>
        </w:rPr>
        <w:t xml:space="preserve">The goal of the Tarrant CEAL project is to promote Knowledge-to-Action (KTA) of research findings related to COVID-19 by disseminating information, building organizational capacity, and implementing actionable knowledge products. The strategies identified to achieve this goal include: (1) determining factors associated with community-level misinformation and myths of COVID-19 and trust in sources of information in primarily non-white and Hispanic communities disproportionately impacted by COVID-19. 2) Assessing fears, beliefs, attitudes, knowledge about COVID-19, vaccine hesitancy, vaccine acceptance and willingness to participate in COVID-19 prevention, therapeutics, and vaccine trials. (3) Using a CBPR approach, effectively communicate and disseminate science-based educational campaigns and evaluate their impact on beliefs, attitudes, knowledge, and practices of COVID-19 prevention and reducing mistrust and increasing willingness to participate in clinical trials associated with COVID-19 prevention, therapeutics, and vaccines. </w:t>
      </w:r>
    </w:p>
    <w:p w14:paraId="4DC932B2" w14:textId="77777777" w:rsidR="004D2EC0" w:rsidRPr="001F7C0D" w:rsidRDefault="004D2EC0" w:rsidP="004D2EC0">
      <w:pPr>
        <w:rPr>
          <w:rFonts w:ascii="Calibri" w:hAnsi="Calibri"/>
        </w:rPr>
      </w:pPr>
    </w:p>
    <w:p w14:paraId="4532A8AF" w14:textId="437E0BDE" w:rsidR="004D2EC0" w:rsidRPr="001F7C0D" w:rsidRDefault="00111653" w:rsidP="004D2EC0">
      <w:pPr>
        <w:rPr>
          <w:rFonts w:ascii="Calibri" w:hAnsi="Calibri"/>
        </w:rPr>
      </w:pPr>
      <w:r w:rsidRPr="001F7C0D">
        <w:rPr>
          <w:rFonts w:ascii="Calibri" w:hAnsi="Calibri"/>
        </w:rPr>
        <w:t>Texas CEAL Team is made up of Tarrant, Dallas, Hidalgo, Bexar, and Harris counties. In Tarrant County, the project partners include the University of North Texas Health Scie</w:t>
      </w:r>
      <w:bookmarkStart w:id="0" w:name="_GoBack"/>
      <w:bookmarkEnd w:id="0"/>
      <w:r w:rsidRPr="001F7C0D">
        <w:rPr>
          <w:rFonts w:ascii="Calibri" w:hAnsi="Calibri"/>
        </w:rPr>
        <w:t xml:space="preserve">nce Center (PI), </w:t>
      </w:r>
      <w:r w:rsidRPr="001F7C0D">
        <w:rPr>
          <w:rFonts w:ascii="Calibri" w:hAnsi="Calibri"/>
        </w:rPr>
        <w:lastRenderedPageBreak/>
        <w:t>Tarrant County Public Health, United Way of Tarrant County, YMCA of Metropolitan Fort Worth, and DFW-CHW Association.</w:t>
      </w:r>
    </w:p>
    <w:p w14:paraId="502AA1B5" w14:textId="77777777" w:rsidR="00111653" w:rsidRPr="001F7C0D" w:rsidRDefault="00111653" w:rsidP="004D2EC0">
      <w:pPr>
        <w:rPr>
          <w:rFonts w:ascii="Calibri" w:hAnsi="Calibri"/>
        </w:rPr>
      </w:pPr>
    </w:p>
    <w:p w14:paraId="743358B8" w14:textId="1BD77EF5" w:rsidR="00111653" w:rsidRPr="001F7C0D" w:rsidRDefault="00111653" w:rsidP="004D2EC0">
      <w:pPr>
        <w:rPr>
          <w:rFonts w:ascii="Calibri" w:hAnsi="Calibri"/>
        </w:rPr>
      </w:pPr>
      <w:r w:rsidRPr="001F7C0D">
        <w:rPr>
          <w:rFonts w:ascii="Calibri" w:hAnsi="Calibri"/>
        </w:rPr>
        <w:t>Target zip codes: 76106, 76111,76164, 76110, 76115, 761</w:t>
      </w:r>
      <w:r w:rsidR="004D2EC0" w:rsidRPr="001F7C0D">
        <w:rPr>
          <w:rFonts w:ascii="Calibri" w:hAnsi="Calibri"/>
        </w:rPr>
        <w:t xml:space="preserve">34, 76104, 76105, 76119, 76010, </w:t>
      </w:r>
      <w:r w:rsidRPr="001F7C0D">
        <w:rPr>
          <w:rFonts w:ascii="Calibri" w:hAnsi="Calibri"/>
        </w:rPr>
        <w:t>76014,</w:t>
      </w:r>
      <w:r w:rsidR="004D2EC0" w:rsidRPr="001F7C0D">
        <w:rPr>
          <w:rFonts w:ascii="Calibri" w:hAnsi="Calibri"/>
        </w:rPr>
        <w:t xml:space="preserve"> and 76019</w:t>
      </w:r>
    </w:p>
    <w:p w14:paraId="559A0DFA" w14:textId="77777777" w:rsidR="004D2EC0" w:rsidRPr="001F7C0D" w:rsidRDefault="004D2EC0" w:rsidP="004D2EC0">
      <w:pPr>
        <w:rPr>
          <w:rFonts w:ascii="Calibri" w:hAnsi="Calibri" w:cs="Calibri"/>
        </w:rPr>
      </w:pPr>
      <w:r w:rsidRPr="001F7C0D">
        <w:rPr>
          <w:rFonts w:ascii="Calibri" w:hAnsi="Calibri" w:cs="Calibri"/>
        </w:rPr>
        <w:t>The DFW CHW Association project coordinator will:</w:t>
      </w:r>
    </w:p>
    <w:p w14:paraId="121710DB" w14:textId="77777777" w:rsidR="004D2EC0" w:rsidRPr="001F7C0D" w:rsidRDefault="004D2EC0" w:rsidP="004D2EC0">
      <w:pPr>
        <w:numPr>
          <w:ilvl w:val="0"/>
          <w:numId w:val="11"/>
        </w:numPr>
        <w:spacing w:line="276" w:lineRule="auto"/>
        <w:rPr>
          <w:rFonts w:ascii="Calibri" w:hAnsi="Calibri" w:cs="Calibri"/>
        </w:rPr>
      </w:pPr>
      <w:r w:rsidRPr="001F7C0D">
        <w:rPr>
          <w:rFonts w:ascii="Calibri" w:hAnsi="Calibri" w:cs="Calibri"/>
        </w:rPr>
        <w:t>Ensure project CHWs have access to the proper training materials and project documentation materials;</w:t>
      </w:r>
    </w:p>
    <w:p w14:paraId="19EE5DA7" w14:textId="77777777" w:rsidR="004D2EC0" w:rsidRPr="001F7C0D" w:rsidRDefault="004D2EC0" w:rsidP="004D2EC0">
      <w:pPr>
        <w:numPr>
          <w:ilvl w:val="0"/>
          <w:numId w:val="11"/>
        </w:numPr>
        <w:spacing w:line="276" w:lineRule="auto"/>
        <w:rPr>
          <w:rFonts w:ascii="Calibri" w:hAnsi="Calibri" w:cs="Calibri"/>
        </w:rPr>
      </w:pPr>
      <w:r w:rsidRPr="001F7C0D">
        <w:rPr>
          <w:rFonts w:ascii="Calibri" w:hAnsi="Calibri" w:cs="Calibri"/>
        </w:rPr>
        <w:t xml:space="preserve">Provide the necessary PPE for safety while conducting community assessments and/or education. </w:t>
      </w:r>
    </w:p>
    <w:p w14:paraId="688B9D11" w14:textId="77777777" w:rsidR="004D2EC0" w:rsidRPr="001F7C0D" w:rsidRDefault="004D2EC0" w:rsidP="004D2EC0">
      <w:pPr>
        <w:numPr>
          <w:ilvl w:val="0"/>
          <w:numId w:val="11"/>
        </w:numPr>
        <w:spacing w:line="276" w:lineRule="auto"/>
        <w:rPr>
          <w:rFonts w:ascii="Calibri" w:hAnsi="Calibri" w:cs="Calibri"/>
        </w:rPr>
      </w:pPr>
      <w:r w:rsidRPr="001F7C0D">
        <w:rPr>
          <w:rFonts w:ascii="Calibri" w:hAnsi="Calibri" w:cs="Calibri"/>
        </w:rPr>
        <w:t>Inform CHWs about possible venues for survey dissemination and education.</w:t>
      </w:r>
    </w:p>
    <w:p w14:paraId="4F15875E" w14:textId="77777777" w:rsidR="004D2EC0" w:rsidRPr="001F7C0D" w:rsidRDefault="004D2EC0" w:rsidP="004D2EC0">
      <w:pPr>
        <w:numPr>
          <w:ilvl w:val="0"/>
          <w:numId w:val="11"/>
        </w:numPr>
        <w:spacing w:line="276" w:lineRule="auto"/>
        <w:rPr>
          <w:rFonts w:ascii="Calibri" w:hAnsi="Calibri" w:cs="Calibri"/>
        </w:rPr>
      </w:pPr>
      <w:r w:rsidRPr="001F7C0D">
        <w:rPr>
          <w:rFonts w:ascii="Calibri" w:hAnsi="Calibri" w:cs="Calibri"/>
        </w:rPr>
        <w:t xml:space="preserve">Provide necessary documentation for tax purposes. </w:t>
      </w:r>
    </w:p>
    <w:p w14:paraId="76EB0F90" w14:textId="77777777" w:rsidR="004D2EC0" w:rsidRPr="001F7C0D" w:rsidRDefault="004D2EC0" w:rsidP="004D2EC0">
      <w:pPr>
        <w:numPr>
          <w:ilvl w:val="0"/>
          <w:numId w:val="11"/>
        </w:numPr>
        <w:spacing w:line="276" w:lineRule="auto"/>
        <w:rPr>
          <w:rFonts w:ascii="Calibri" w:hAnsi="Calibri" w:cs="Calibri"/>
        </w:rPr>
      </w:pPr>
      <w:r w:rsidRPr="001F7C0D">
        <w:rPr>
          <w:rFonts w:ascii="Calibri" w:hAnsi="Calibri" w:cs="Calibri"/>
        </w:rPr>
        <w:t xml:space="preserve">Provide administrative and technical support throughout the project. </w:t>
      </w:r>
    </w:p>
    <w:p w14:paraId="49DC8E8C" w14:textId="70D1FD8C" w:rsidR="001F7C0D" w:rsidRPr="001F7C0D" w:rsidRDefault="004D2EC0" w:rsidP="001F7C0D">
      <w:pPr>
        <w:numPr>
          <w:ilvl w:val="0"/>
          <w:numId w:val="11"/>
        </w:numPr>
        <w:spacing w:line="276" w:lineRule="auto"/>
        <w:rPr>
          <w:rFonts w:ascii="Calibri" w:hAnsi="Calibri"/>
        </w:rPr>
      </w:pPr>
      <w:r w:rsidRPr="001F7C0D">
        <w:rPr>
          <w:rFonts w:ascii="Calibri" w:hAnsi="Calibri" w:cs="Calibri"/>
        </w:rPr>
        <w:t xml:space="preserve">Compensate CHWs for completion of project tasks </w:t>
      </w:r>
    </w:p>
    <w:p w14:paraId="42F8D6B9" w14:textId="77777777" w:rsidR="001F7C0D" w:rsidRPr="001F7C0D" w:rsidRDefault="001F7C0D" w:rsidP="001F7C0D">
      <w:pPr>
        <w:spacing w:line="276" w:lineRule="auto"/>
        <w:rPr>
          <w:rFonts w:ascii="Calibri" w:hAnsi="Calibri" w:cs="Calibri"/>
        </w:rPr>
      </w:pPr>
    </w:p>
    <w:p w14:paraId="5F526294" w14:textId="77777777" w:rsidR="001F7C0D" w:rsidRPr="001F7C0D" w:rsidRDefault="001F7C0D" w:rsidP="001F7C0D">
      <w:pPr>
        <w:spacing w:line="276" w:lineRule="auto"/>
        <w:rPr>
          <w:rFonts w:ascii="Calibri" w:hAnsi="Calibri"/>
        </w:rPr>
      </w:pPr>
    </w:p>
    <w:p w14:paraId="095C6C03" w14:textId="77777777" w:rsidR="00E5536B" w:rsidRPr="001F7C0D" w:rsidRDefault="00E5536B" w:rsidP="00941617">
      <w:pPr>
        <w:rPr>
          <w:rFonts w:ascii="Calibri" w:hAnsi="Calibri"/>
        </w:rPr>
      </w:pPr>
    </w:p>
    <w:p w14:paraId="73C2AA99" w14:textId="15EC662C" w:rsidR="00941617" w:rsidRPr="001F7C0D" w:rsidRDefault="00E5536B" w:rsidP="00E5536B">
      <w:pPr>
        <w:pBdr>
          <w:bottom w:val="single" w:sz="6" w:space="1" w:color="auto"/>
        </w:pBdr>
        <w:rPr>
          <w:rFonts w:ascii="Calibri" w:hAnsi="Calibri"/>
          <w:b/>
        </w:rPr>
      </w:pPr>
      <w:r w:rsidRPr="001F7C0D">
        <w:rPr>
          <w:rFonts w:ascii="Calibri" w:hAnsi="Calibri"/>
          <w:b/>
        </w:rPr>
        <w:t>UPCOMING PROJECTS</w:t>
      </w:r>
    </w:p>
    <w:p w14:paraId="2AF63736" w14:textId="77777777" w:rsidR="00111653" w:rsidRPr="001F7C0D" w:rsidRDefault="00111653" w:rsidP="00111653">
      <w:pPr>
        <w:rPr>
          <w:rFonts w:ascii="Calibri" w:hAnsi="Calibri"/>
        </w:rPr>
      </w:pPr>
    </w:p>
    <w:p w14:paraId="606A1F5E" w14:textId="058B843A" w:rsidR="00303193" w:rsidRPr="00E10DCE" w:rsidRDefault="00303193" w:rsidP="00111653">
      <w:pPr>
        <w:rPr>
          <w:rFonts w:ascii="Calibri" w:hAnsi="Calibri"/>
          <w:b/>
        </w:rPr>
      </w:pPr>
      <w:r w:rsidRPr="00E10DCE">
        <w:rPr>
          <w:rFonts w:ascii="Calibri" w:hAnsi="Calibri"/>
          <w:b/>
        </w:rPr>
        <w:t>UTSW</w:t>
      </w:r>
      <w:r w:rsidR="00111653" w:rsidRPr="00E10DCE">
        <w:rPr>
          <w:rFonts w:ascii="Calibri" w:hAnsi="Calibri"/>
          <w:b/>
        </w:rPr>
        <w:t xml:space="preserve"> - PA</w:t>
      </w:r>
      <w:r w:rsidRPr="00E10DCE">
        <w:rPr>
          <w:rFonts w:ascii="Calibri" w:hAnsi="Calibri"/>
          <w:b/>
        </w:rPr>
        <w:t xml:space="preserve"> Project</w:t>
      </w:r>
    </w:p>
    <w:p w14:paraId="53E14974" w14:textId="77777777" w:rsidR="00E10DCE" w:rsidRPr="00E10DCE" w:rsidRDefault="00E10DCE" w:rsidP="00111653">
      <w:pPr>
        <w:rPr>
          <w:rFonts w:ascii="Calibri" w:hAnsi="Calibri" w:cs="Calibri"/>
          <w:sz w:val="8"/>
          <w:szCs w:val="8"/>
        </w:rPr>
      </w:pPr>
    </w:p>
    <w:p w14:paraId="3B13E6D6" w14:textId="68BCB846" w:rsidR="00111653" w:rsidRPr="00E10DCE" w:rsidRDefault="00111653" w:rsidP="00111653">
      <w:pPr>
        <w:rPr>
          <w:rFonts w:ascii="Calibri" w:hAnsi="Calibri" w:cs="Calibri"/>
        </w:rPr>
      </w:pPr>
      <w:r w:rsidRPr="00E10DCE">
        <w:rPr>
          <w:rFonts w:ascii="Calibri" w:hAnsi="Calibri" w:cs="Calibri"/>
        </w:rPr>
        <w:t xml:space="preserve">A partnership between the DFW Community Health Worker (CHW) Association with the UT Southwestern PA Program will benefit the primary care workforce in Texas, have a positive impact on the relationship between physician assistants and CHWs, and ultimately improve the health of the medically underserved in North Texas communities. Belonging to the community they serve, CHWs have intimate understanding of the complexities related to health care access, supportive services, and ability to follow-through with treatment plans. Through annual presentations to PA students beginning their clinical education, our members can inform students about the role of CHWs and the daily issues they encounter when working with underserved individuals. We will share the rewards that come with helping those who are underserved. In turn, our members will learn more about the breadth of the PA profession and their training. </w:t>
      </w:r>
    </w:p>
    <w:p w14:paraId="415DD00E" w14:textId="77777777" w:rsidR="00111653" w:rsidRPr="00E10DCE" w:rsidRDefault="00111653" w:rsidP="00111653">
      <w:pPr>
        <w:rPr>
          <w:rFonts w:ascii="Calibri" w:hAnsi="Calibri"/>
        </w:rPr>
      </w:pPr>
    </w:p>
    <w:p w14:paraId="470372E4" w14:textId="77777777" w:rsidR="00111653" w:rsidRPr="00E10DCE" w:rsidRDefault="00111653" w:rsidP="00111653">
      <w:pPr>
        <w:rPr>
          <w:rFonts w:ascii="Calibri" w:hAnsi="Calibri"/>
        </w:rPr>
      </w:pPr>
    </w:p>
    <w:p w14:paraId="22B32E2D" w14:textId="77777777" w:rsidR="00303193" w:rsidRPr="00E10DCE" w:rsidRDefault="00303193" w:rsidP="00111653">
      <w:pPr>
        <w:rPr>
          <w:rFonts w:ascii="Calibri" w:hAnsi="Calibri"/>
          <w:b/>
        </w:rPr>
      </w:pPr>
      <w:r w:rsidRPr="00E10DCE">
        <w:rPr>
          <w:rFonts w:ascii="Calibri" w:hAnsi="Calibri"/>
          <w:b/>
        </w:rPr>
        <w:t>American Heart Association</w:t>
      </w:r>
    </w:p>
    <w:p w14:paraId="1456F1D8" w14:textId="411E4185" w:rsidR="001F7C0D" w:rsidRPr="00E10DCE" w:rsidRDefault="003829F9" w:rsidP="003829F9">
      <w:pPr>
        <w:pStyle w:val="ListParagraph"/>
        <w:numPr>
          <w:ilvl w:val="0"/>
          <w:numId w:val="13"/>
        </w:numPr>
        <w:rPr>
          <w:rFonts w:ascii="Calibri" w:hAnsi="Calibri"/>
          <w:sz w:val="24"/>
          <w:szCs w:val="24"/>
        </w:rPr>
      </w:pPr>
      <w:r w:rsidRPr="00E10DCE">
        <w:rPr>
          <w:rFonts w:ascii="Calibri" w:hAnsi="Calibri"/>
          <w:sz w:val="24"/>
          <w:szCs w:val="24"/>
        </w:rPr>
        <w:t>Don’t Die of Doubt presentation – would like to offer training to CHWs</w:t>
      </w:r>
    </w:p>
    <w:p w14:paraId="16C8B989" w14:textId="00D0EA49" w:rsidR="003829F9" w:rsidRPr="00E10DCE" w:rsidRDefault="003829F9" w:rsidP="003829F9">
      <w:pPr>
        <w:pStyle w:val="ListParagraph"/>
        <w:numPr>
          <w:ilvl w:val="0"/>
          <w:numId w:val="13"/>
        </w:numPr>
        <w:rPr>
          <w:rFonts w:ascii="Calibri" w:hAnsi="Calibri"/>
          <w:sz w:val="24"/>
          <w:szCs w:val="24"/>
        </w:rPr>
      </w:pPr>
      <w:r w:rsidRPr="00E10DCE">
        <w:rPr>
          <w:rFonts w:ascii="Calibri" w:hAnsi="Calibri"/>
          <w:sz w:val="24"/>
          <w:szCs w:val="24"/>
        </w:rPr>
        <w:t>Hands only CPR – training to encourage bystander CPR</w:t>
      </w:r>
    </w:p>
    <w:p w14:paraId="0E50A427" w14:textId="56EE0BD3" w:rsidR="003829F9" w:rsidRPr="00E10DCE" w:rsidRDefault="003829F9" w:rsidP="003829F9">
      <w:pPr>
        <w:pStyle w:val="ListParagraph"/>
        <w:numPr>
          <w:ilvl w:val="1"/>
          <w:numId w:val="13"/>
        </w:numPr>
        <w:rPr>
          <w:rFonts w:ascii="Calibri" w:hAnsi="Calibri"/>
          <w:sz w:val="24"/>
          <w:szCs w:val="24"/>
        </w:rPr>
      </w:pPr>
      <w:r w:rsidRPr="00E10DCE">
        <w:rPr>
          <w:rFonts w:ascii="Calibri" w:hAnsi="Calibri"/>
          <w:sz w:val="24"/>
          <w:szCs w:val="24"/>
        </w:rPr>
        <w:t xml:space="preserve">Train the training opportunity </w:t>
      </w:r>
    </w:p>
    <w:p w14:paraId="46B633CD" w14:textId="2B4C6B2A" w:rsidR="003829F9" w:rsidRPr="00E10DCE" w:rsidRDefault="00E10DCE" w:rsidP="003829F9">
      <w:pPr>
        <w:pStyle w:val="ListParagraph"/>
        <w:numPr>
          <w:ilvl w:val="1"/>
          <w:numId w:val="13"/>
        </w:numPr>
        <w:rPr>
          <w:rFonts w:ascii="Calibri" w:hAnsi="Calibri"/>
          <w:sz w:val="24"/>
          <w:szCs w:val="24"/>
        </w:rPr>
      </w:pPr>
      <w:r w:rsidRPr="00E10DCE">
        <w:rPr>
          <w:rFonts w:ascii="Calibri" w:hAnsi="Calibri"/>
          <w:sz w:val="24"/>
          <w:szCs w:val="24"/>
        </w:rPr>
        <w:t>CPR Week – Mid June</w:t>
      </w:r>
    </w:p>
    <w:p w14:paraId="6688B545" w14:textId="7E4F7A93" w:rsidR="001F7C0D" w:rsidRDefault="00E10DCE" w:rsidP="001F7C0D">
      <w:pPr>
        <w:pStyle w:val="ListParagraph"/>
        <w:numPr>
          <w:ilvl w:val="0"/>
          <w:numId w:val="13"/>
        </w:numPr>
        <w:rPr>
          <w:rFonts w:ascii="Calibri" w:hAnsi="Calibri"/>
          <w:sz w:val="24"/>
          <w:szCs w:val="24"/>
        </w:rPr>
      </w:pPr>
      <w:r w:rsidRPr="00E10DCE">
        <w:rPr>
          <w:rFonts w:ascii="Calibri" w:hAnsi="Calibri"/>
          <w:sz w:val="24"/>
          <w:szCs w:val="24"/>
        </w:rPr>
        <w:t>Donating a large kit to the association –</w:t>
      </w:r>
      <w:r>
        <w:rPr>
          <w:rFonts w:ascii="Calibri" w:hAnsi="Calibri"/>
          <w:sz w:val="24"/>
          <w:szCs w:val="24"/>
        </w:rPr>
        <w:t xml:space="preserve"> 10</w:t>
      </w:r>
      <w:r w:rsidRPr="00E10DCE">
        <w:rPr>
          <w:rFonts w:ascii="Calibri" w:hAnsi="Calibri"/>
          <w:sz w:val="24"/>
          <w:szCs w:val="24"/>
        </w:rPr>
        <w:t xml:space="preserve"> mannequins</w:t>
      </w:r>
    </w:p>
    <w:p w14:paraId="6E7B056C" w14:textId="77777777" w:rsidR="00E10DCE" w:rsidRDefault="00E10DCE" w:rsidP="00E10DCE">
      <w:pPr>
        <w:rPr>
          <w:rFonts w:ascii="Calibri" w:hAnsi="Calibri"/>
        </w:rPr>
      </w:pPr>
    </w:p>
    <w:p w14:paraId="27E971C1" w14:textId="77777777" w:rsidR="00E10DCE" w:rsidRDefault="00E10DCE" w:rsidP="00E10DCE">
      <w:pPr>
        <w:rPr>
          <w:rFonts w:ascii="Calibri" w:hAnsi="Calibri"/>
        </w:rPr>
      </w:pPr>
    </w:p>
    <w:p w14:paraId="4EFF3CBA" w14:textId="77777777" w:rsidR="00303193" w:rsidRDefault="00303193" w:rsidP="001F7C0D">
      <w:pPr>
        <w:rPr>
          <w:rFonts w:ascii="Calibri" w:hAnsi="Calibri"/>
          <w:b/>
        </w:rPr>
      </w:pPr>
      <w:r w:rsidRPr="00E10DCE">
        <w:rPr>
          <w:rFonts w:ascii="Calibri" w:hAnsi="Calibri"/>
          <w:b/>
        </w:rPr>
        <w:lastRenderedPageBreak/>
        <w:t>Center for Vision Health</w:t>
      </w:r>
    </w:p>
    <w:p w14:paraId="7435ED66" w14:textId="77777777" w:rsidR="00E10DCE" w:rsidRPr="00E10DCE" w:rsidRDefault="00E10DCE" w:rsidP="001F7C0D">
      <w:pPr>
        <w:rPr>
          <w:rFonts w:ascii="Calibri" w:hAnsi="Calibri"/>
          <w:b/>
          <w:sz w:val="8"/>
          <w:szCs w:val="8"/>
        </w:rPr>
      </w:pPr>
    </w:p>
    <w:p w14:paraId="01896162" w14:textId="6384E650" w:rsidR="001F7C0D" w:rsidRPr="00E10DCE" w:rsidRDefault="001F7C0D" w:rsidP="001F7C0D">
      <w:pPr>
        <w:rPr>
          <w:rFonts w:ascii="Calibri" w:hAnsi="Calibri" w:cs="Times New Roman"/>
          <w:color w:val="000000"/>
        </w:rPr>
      </w:pPr>
      <w:r w:rsidRPr="00E10DCE">
        <w:rPr>
          <w:rFonts w:ascii="Calibri" w:hAnsi="Calibri" w:cs="Times New Roman"/>
          <w:color w:val="000000"/>
        </w:rPr>
        <w:t>The </w:t>
      </w:r>
      <w:hyperlink r:id="rId7" w:history="1">
        <w:r w:rsidRPr="00E10DCE">
          <w:rPr>
            <w:rFonts w:ascii="Calibri" w:hAnsi="Calibri" w:cs="Times New Roman"/>
            <w:color w:val="0563C1"/>
            <w:u w:val="single"/>
          </w:rPr>
          <w:t>Center for Vision Health</w:t>
        </w:r>
      </w:hyperlink>
      <w:proofErr w:type="gramStart"/>
      <w:r w:rsidRPr="00E10DCE">
        <w:rPr>
          <w:rFonts w:ascii="Calibri" w:hAnsi="Calibri" w:cs="Times New Roman"/>
          <w:color w:val="000000"/>
        </w:rPr>
        <w:t>,</w:t>
      </w:r>
      <w:proofErr w:type="gramEnd"/>
      <w:r w:rsidRPr="00E10DCE">
        <w:rPr>
          <w:rFonts w:ascii="Calibri" w:hAnsi="Calibri" w:cs="Times New Roman"/>
          <w:color w:val="000000"/>
        </w:rPr>
        <w:t xml:space="preserve"> is a nonprofit optometry clinic in North Dallas generally serves individuals who traditionally face the greatest barriers when it comes to receiving vision care. All of the patients receive a comprehensive, dilated eye exam and glaucoma screening. If a patient needs eyeglasses, an on-site technician and dispensary is available. Services for someone paying out-of-pocket cost about half of what a traditional optometrist would charge, but a variety of insurance plans are accepted. The center also has a variety of grant-funded opportunities that allow them to provide the range of services for</w:t>
      </w:r>
      <w:r w:rsidRPr="00E10DCE">
        <w:rPr>
          <w:rFonts w:ascii="Calibri" w:hAnsi="Calibri" w:cs="Times New Roman"/>
          <w:i/>
          <w:iCs/>
          <w:color w:val="000000"/>
        </w:rPr>
        <w:t> free</w:t>
      </w:r>
      <w:r w:rsidRPr="00E10DCE">
        <w:rPr>
          <w:rFonts w:ascii="Calibri" w:hAnsi="Calibri" w:cs="Times New Roman"/>
          <w:color w:val="000000"/>
        </w:rPr>
        <w:t> to individuals who qualify. One of these active programs includes a dilated eye exam, glaucoma screening, and prescription eyeglasses for FREE for adults in North Texas who have become unemployed as a direct result of COVID. The center also frequently has funding for low-income Dallas residents, older adults, and children (who are traditionally identified through our partnership with school nurses in the metroplex). </w:t>
      </w:r>
    </w:p>
    <w:p w14:paraId="7C848378" w14:textId="63D814C9" w:rsidR="001F7C0D" w:rsidRPr="00E10DCE" w:rsidRDefault="001F7C0D" w:rsidP="001F7C0D">
      <w:pPr>
        <w:pStyle w:val="ListParagraph"/>
        <w:numPr>
          <w:ilvl w:val="0"/>
          <w:numId w:val="12"/>
        </w:numPr>
        <w:rPr>
          <w:rFonts w:ascii="Calibri" w:hAnsi="Calibri" w:cs="Times New Roman"/>
          <w:color w:val="000000"/>
          <w:sz w:val="24"/>
          <w:szCs w:val="24"/>
        </w:rPr>
      </w:pPr>
      <w:r w:rsidRPr="00E10DCE">
        <w:rPr>
          <w:rFonts w:ascii="Calibri" w:hAnsi="Calibri" w:cs="Times New Roman"/>
          <w:color w:val="000000"/>
          <w:sz w:val="24"/>
          <w:szCs w:val="24"/>
        </w:rPr>
        <w:t xml:space="preserve">Would like to share resources with CHWs to disseminate to their communities. </w:t>
      </w:r>
    </w:p>
    <w:p w14:paraId="6230DBE8" w14:textId="3E669F94" w:rsidR="001F7C0D" w:rsidRPr="00E10DCE" w:rsidRDefault="001F7C0D" w:rsidP="001F7C0D">
      <w:pPr>
        <w:pStyle w:val="ListParagraph"/>
        <w:numPr>
          <w:ilvl w:val="0"/>
          <w:numId w:val="12"/>
        </w:numPr>
        <w:rPr>
          <w:rFonts w:ascii="Calibri" w:hAnsi="Calibri" w:cs="Times New Roman"/>
          <w:color w:val="000000"/>
          <w:sz w:val="24"/>
          <w:szCs w:val="24"/>
        </w:rPr>
      </w:pPr>
      <w:r w:rsidRPr="00E10DCE">
        <w:rPr>
          <w:rFonts w:ascii="Calibri" w:hAnsi="Calibri" w:cs="Times New Roman"/>
          <w:color w:val="000000"/>
          <w:sz w:val="24"/>
          <w:szCs w:val="24"/>
        </w:rPr>
        <w:t>Would like to explore the possibility of certifying trainings on behavioral patterns and virtual screening test. Tentative training date – May 2021</w:t>
      </w:r>
    </w:p>
    <w:p w14:paraId="0204C643" w14:textId="77777777" w:rsidR="003829F9" w:rsidRPr="00E10DCE" w:rsidRDefault="003829F9" w:rsidP="003829F9">
      <w:pPr>
        <w:pStyle w:val="ListParagraph"/>
        <w:rPr>
          <w:rFonts w:ascii="Calibri" w:hAnsi="Calibri" w:cs="Times New Roman"/>
          <w:color w:val="000000"/>
          <w:sz w:val="24"/>
          <w:szCs w:val="24"/>
        </w:rPr>
      </w:pPr>
    </w:p>
    <w:p w14:paraId="07713059" w14:textId="77777777" w:rsidR="001F7C0D" w:rsidRPr="00E10DCE" w:rsidRDefault="001F7C0D" w:rsidP="001F7C0D">
      <w:pPr>
        <w:rPr>
          <w:rFonts w:ascii="Calibri" w:hAnsi="Calibri"/>
        </w:rPr>
      </w:pPr>
    </w:p>
    <w:p w14:paraId="30C9973E" w14:textId="2D641993" w:rsidR="00303193" w:rsidRPr="00E10DCE" w:rsidRDefault="00303193" w:rsidP="001F7C0D">
      <w:pPr>
        <w:rPr>
          <w:rFonts w:ascii="Calibri" w:hAnsi="Calibri"/>
          <w:b/>
          <w:sz w:val="8"/>
          <w:szCs w:val="8"/>
        </w:rPr>
      </w:pPr>
      <w:r w:rsidRPr="00E10DCE">
        <w:rPr>
          <w:rFonts w:ascii="Calibri" w:hAnsi="Calibri"/>
          <w:b/>
        </w:rPr>
        <w:t>Tobacco Cessation &amp; Referral Training</w:t>
      </w:r>
      <w:r w:rsidR="00E10DCE">
        <w:rPr>
          <w:rFonts w:ascii="Calibri" w:hAnsi="Calibri"/>
          <w:b/>
        </w:rPr>
        <w:br/>
      </w:r>
    </w:p>
    <w:p w14:paraId="57350B6F" w14:textId="2061C31B" w:rsidR="00B35E0A" w:rsidRPr="00E10DCE" w:rsidRDefault="00B35E0A" w:rsidP="00B35E0A">
      <w:pPr>
        <w:rPr>
          <w:rFonts w:ascii="Calibri" w:hAnsi="Calibri" w:cs="Times New Roman"/>
          <w:color w:val="000000"/>
        </w:rPr>
      </w:pPr>
      <w:r w:rsidRPr="00E10DCE">
        <w:rPr>
          <w:rFonts w:ascii="Calibri" w:hAnsi="Calibri" w:cs="Times New Roman"/>
          <w:color w:val="000000"/>
        </w:rPr>
        <w:t>Dallas County Health and Human Services (DCHHS) recently signed a contract with Department of State Health Services (DSHS) to implement various projects under the auspices of the Texas Asthma Control Program. One of the objectives of these projects is to facilitate the delivery of free ‘tobacco cessation and referral’ training to local area community health workers. </w:t>
      </w:r>
      <w:r w:rsidR="001464A7" w:rsidRPr="00E10DCE">
        <w:rPr>
          <w:rFonts w:ascii="Calibri" w:hAnsi="Calibri" w:cs="Times New Roman"/>
          <w:color w:val="000000"/>
        </w:rPr>
        <w:t>The program</w:t>
      </w:r>
      <w:r w:rsidRPr="00E10DCE">
        <w:rPr>
          <w:rFonts w:ascii="Calibri" w:hAnsi="Calibri" w:cs="Times New Roman"/>
          <w:color w:val="000000"/>
        </w:rPr>
        <w:t xml:space="preserve"> believe</w:t>
      </w:r>
      <w:r w:rsidR="001464A7" w:rsidRPr="00E10DCE">
        <w:rPr>
          <w:rFonts w:ascii="Calibri" w:hAnsi="Calibri" w:cs="Times New Roman"/>
          <w:color w:val="000000"/>
        </w:rPr>
        <w:t>s</w:t>
      </w:r>
      <w:r w:rsidRPr="00E10DCE">
        <w:rPr>
          <w:rFonts w:ascii="Calibri" w:hAnsi="Calibri" w:cs="Times New Roman"/>
          <w:color w:val="000000"/>
        </w:rPr>
        <w:t xml:space="preserve"> that community health workers (CHWs) play a crucial role in promoting the health and wellness of our communities. And as such, tobacco cessation and referral training will provide them with the knowledge and supportive tools to assist those that wish to live a smoke free lifestyle and improve their health. </w:t>
      </w:r>
    </w:p>
    <w:p w14:paraId="35B3AF16" w14:textId="77777777" w:rsidR="001464A7" w:rsidRDefault="001464A7" w:rsidP="00B35E0A">
      <w:pPr>
        <w:rPr>
          <w:rFonts w:ascii="Calibri" w:hAnsi="Calibri" w:cs="Times New Roman"/>
          <w:color w:val="000000"/>
        </w:rPr>
      </w:pPr>
    </w:p>
    <w:p w14:paraId="7A409D27" w14:textId="12E134CA" w:rsidR="005D6D80" w:rsidRDefault="005D6D80" w:rsidP="00B35E0A">
      <w:pPr>
        <w:rPr>
          <w:rFonts w:ascii="Calibri" w:hAnsi="Calibri" w:cs="Times New Roman"/>
          <w:color w:val="000000"/>
        </w:rPr>
      </w:pPr>
      <w:r>
        <w:rPr>
          <w:rFonts w:ascii="Calibri" w:hAnsi="Calibri" w:cs="Times New Roman"/>
          <w:color w:val="000000"/>
        </w:rPr>
        <w:t xml:space="preserve">Customized training for CHWs to include: Tobacco 101, How to Quit, Cessation Navigation, Navigator Training, Lunch Cancer, Resources to Quit. Training will be half a day in late Feb and will be provided by the American Lung Association. </w:t>
      </w:r>
    </w:p>
    <w:p w14:paraId="1BD9DCA7" w14:textId="77777777" w:rsidR="005D6D80" w:rsidRPr="00E10DCE" w:rsidRDefault="005D6D80" w:rsidP="00B35E0A">
      <w:pPr>
        <w:rPr>
          <w:rFonts w:ascii="Calibri" w:hAnsi="Calibri" w:cs="Times New Roman"/>
          <w:color w:val="000000"/>
        </w:rPr>
      </w:pPr>
    </w:p>
    <w:p w14:paraId="6186A7AA" w14:textId="331EFFB5" w:rsidR="001464A7" w:rsidRPr="00E10DCE" w:rsidRDefault="001464A7" w:rsidP="00B35E0A">
      <w:pPr>
        <w:rPr>
          <w:rFonts w:ascii="Calibri" w:hAnsi="Calibri" w:cs="Times New Roman"/>
          <w:color w:val="000000"/>
        </w:rPr>
      </w:pPr>
      <w:r w:rsidRPr="00E10DCE">
        <w:rPr>
          <w:rFonts w:ascii="Calibri" w:hAnsi="Calibri" w:cs="Times New Roman"/>
          <w:color w:val="000000"/>
        </w:rPr>
        <w:t xml:space="preserve">The DFW-CHW Association will assist in disseminating training information to members and contacts to recruit participants for the training. </w:t>
      </w:r>
      <w:r w:rsidR="005D6D80">
        <w:rPr>
          <w:rFonts w:ascii="Calibri" w:hAnsi="Calibri" w:cs="Times New Roman"/>
          <w:color w:val="000000"/>
        </w:rPr>
        <w:t>This association will</w:t>
      </w:r>
      <w:r w:rsidRPr="00E10DCE">
        <w:rPr>
          <w:rFonts w:ascii="Calibri" w:hAnsi="Calibri" w:cs="Times New Roman"/>
          <w:color w:val="000000"/>
        </w:rPr>
        <w:t xml:space="preserve"> promote during </w:t>
      </w:r>
      <w:r w:rsidR="005D6D80">
        <w:rPr>
          <w:rFonts w:ascii="Calibri" w:hAnsi="Calibri" w:cs="Times New Roman"/>
          <w:color w:val="000000"/>
        </w:rPr>
        <w:t xml:space="preserve">first </w:t>
      </w:r>
      <w:r w:rsidRPr="00E10DCE">
        <w:rPr>
          <w:rFonts w:ascii="Calibri" w:hAnsi="Calibri" w:cs="Times New Roman"/>
          <w:color w:val="000000"/>
        </w:rPr>
        <w:t xml:space="preserve">member meeting. </w:t>
      </w:r>
    </w:p>
    <w:p w14:paraId="1128DFF3" w14:textId="77777777" w:rsidR="001464A7" w:rsidRPr="00E10DCE" w:rsidRDefault="001464A7" w:rsidP="00B35E0A">
      <w:pPr>
        <w:rPr>
          <w:rFonts w:ascii="Calibri" w:hAnsi="Calibri" w:cs="Times New Roman"/>
          <w:color w:val="000000"/>
        </w:rPr>
      </w:pPr>
    </w:p>
    <w:p w14:paraId="463C3875" w14:textId="6F8687F7" w:rsidR="001464A7" w:rsidRPr="00E10DCE" w:rsidRDefault="001464A7" w:rsidP="00B35E0A">
      <w:pPr>
        <w:rPr>
          <w:rFonts w:ascii="Calibri" w:hAnsi="Calibri" w:cs="Times New Roman"/>
          <w:color w:val="000000"/>
        </w:rPr>
      </w:pPr>
      <w:proofErr w:type="gramStart"/>
      <w:r w:rsidRPr="00E10DCE">
        <w:rPr>
          <w:rFonts w:ascii="Calibri" w:hAnsi="Calibri" w:cs="Times New Roman"/>
          <w:color w:val="000000"/>
        </w:rPr>
        <w:t>Also expressed an interest in submitting training for CHW CE certification, and exploring future collaborations with the association.</w:t>
      </w:r>
      <w:proofErr w:type="gramEnd"/>
      <w:r w:rsidRPr="00E10DCE">
        <w:rPr>
          <w:rFonts w:ascii="Calibri" w:hAnsi="Calibri" w:cs="Times New Roman"/>
          <w:color w:val="000000"/>
        </w:rPr>
        <w:t xml:space="preserve"> </w:t>
      </w:r>
    </w:p>
    <w:p w14:paraId="42BB67D3" w14:textId="77777777" w:rsidR="001464A7" w:rsidRPr="00E10DCE" w:rsidRDefault="001464A7" w:rsidP="00B35E0A">
      <w:pPr>
        <w:rPr>
          <w:rFonts w:ascii="Calibri" w:hAnsi="Calibri" w:cs="Times New Roman"/>
          <w:color w:val="000000"/>
        </w:rPr>
      </w:pPr>
    </w:p>
    <w:p w14:paraId="086FA3AF" w14:textId="77777777" w:rsidR="00F93045" w:rsidRPr="00E10DCE" w:rsidRDefault="00F93045">
      <w:pPr>
        <w:rPr>
          <w:rFonts w:ascii="Calibri" w:hAnsi="Calibri"/>
        </w:rPr>
      </w:pPr>
    </w:p>
    <w:sectPr w:rsidR="00F93045" w:rsidRPr="00E10D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090E"/>
    <w:multiLevelType w:val="hybridMultilevel"/>
    <w:tmpl w:val="3758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E4016"/>
    <w:multiLevelType w:val="hybridMultilevel"/>
    <w:tmpl w:val="B31825A0"/>
    <w:lvl w:ilvl="0" w:tplc="B82CF6FA">
      <w:start w:val="1"/>
      <w:numFmt w:val="bullet"/>
      <w:lvlText w:val=""/>
      <w:lvlJc w:val="left"/>
      <w:pPr>
        <w:tabs>
          <w:tab w:val="num" w:pos="720"/>
        </w:tabs>
        <w:ind w:left="720" w:hanging="360"/>
      </w:pPr>
      <w:rPr>
        <w:rFonts w:ascii="Wingdings" w:hAnsi="Wingdings" w:hint="default"/>
      </w:rPr>
    </w:lvl>
    <w:lvl w:ilvl="1" w:tplc="64AA6E60" w:tentative="1">
      <w:start w:val="1"/>
      <w:numFmt w:val="bullet"/>
      <w:lvlText w:val=""/>
      <w:lvlJc w:val="left"/>
      <w:pPr>
        <w:tabs>
          <w:tab w:val="num" w:pos="1440"/>
        </w:tabs>
        <w:ind w:left="1440" w:hanging="360"/>
      </w:pPr>
      <w:rPr>
        <w:rFonts w:ascii="Wingdings" w:hAnsi="Wingdings" w:hint="default"/>
      </w:rPr>
    </w:lvl>
    <w:lvl w:ilvl="2" w:tplc="E218374A" w:tentative="1">
      <w:start w:val="1"/>
      <w:numFmt w:val="bullet"/>
      <w:lvlText w:val=""/>
      <w:lvlJc w:val="left"/>
      <w:pPr>
        <w:tabs>
          <w:tab w:val="num" w:pos="2160"/>
        </w:tabs>
        <w:ind w:left="2160" w:hanging="360"/>
      </w:pPr>
      <w:rPr>
        <w:rFonts w:ascii="Wingdings" w:hAnsi="Wingdings" w:hint="default"/>
      </w:rPr>
    </w:lvl>
    <w:lvl w:ilvl="3" w:tplc="9D04295C" w:tentative="1">
      <w:start w:val="1"/>
      <w:numFmt w:val="bullet"/>
      <w:lvlText w:val=""/>
      <w:lvlJc w:val="left"/>
      <w:pPr>
        <w:tabs>
          <w:tab w:val="num" w:pos="2880"/>
        </w:tabs>
        <w:ind w:left="2880" w:hanging="360"/>
      </w:pPr>
      <w:rPr>
        <w:rFonts w:ascii="Wingdings" w:hAnsi="Wingdings" w:hint="default"/>
      </w:rPr>
    </w:lvl>
    <w:lvl w:ilvl="4" w:tplc="22D237B6" w:tentative="1">
      <w:start w:val="1"/>
      <w:numFmt w:val="bullet"/>
      <w:lvlText w:val=""/>
      <w:lvlJc w:val="left"/>
      <w:pPr>
        <w:tabs>
          <w:tab w:val="num" w:pos="3600"/>
        </w:tabs>
        <w:ind w:left="3600" w:hanging="360"/>
      </w:pPr>
      <w:rPr>
        <w:rFonts w:ascii="Wingdings" w:hAnsi="Wingdings" w:hint="default"/>
      </w:rPr>
    </w:lvl>
    <w:lvl w:ilvl="5" w:tplc="C0FC3DF6" w:tentative="1">
      <w:start w:val="1"/>
      <w:numFmt w:val="bullet"/>
      <w:lvlText w:val=""/>
      <w:lvlJc w:val="left"/>
      <w:pPr>
        <w:tabs>
          <w:tab w:val="num" w:pos="4320"/>
        </w:tabs>
        <w:ind w:left="4320" w:hanging="360"/>
      </w:pPr>
      <w:rPr>
        <w:rFonts w:ascii="Wingdings" w:hAnsi="Wingdings" w:hint="default"/>
      </w:rPr>
    </w:lvl>
    <w:lvl w:ilvl="6" w:tplc="8C24D636" w:tentative="1">
      <w:start w:val="1"/>
      <w:numFmt w:val="bullet"/>
      <w:lvlText w:val=""/>
      <w:lvlJc w:val="left"/>
      <w:pPr>
        <w:tabs>
          <w:tab w:val="num" w:pos="5040"/>
        </w:tabs>
        <w:ind w:left="5040" w:hanging="360"/>
      </w:pPr>
      <w:rPr>
        <w:rFonts w:ascii="Wingdings" w:hAnsi="Wingdings" w:hint="default"/>
      </w:rPr>
    </w:lvl>
    <w:lvl w:ilvl="7" w:tplc="93DE3B5C" w:tentative="1">
      <w:start w:val="1"/>
      <w:numFmt w:val="bullet"/>
      <w:lvlText w:val=""/>
      <w:lvlJc w:val="left"/>
      <w:pPr>
        <w:tabs>
          <w:tab w:val="num" w:pos="5760"/>
        </w:tabs>
        <w:ind w:left="5760" w:hanging="360"/>
      </w:pPr>
      <w:rPr>
        <w:rFonts w:ascii="Wingdings" w:hAnsi="Wingdings" w:hint="default"/>
      </w:rPr>
    </w:lvl>
    <w:lvl w:ilvl="8" w:tplc="8F46F028" w:tentative="1">
      <w:start w:val="1"/>
      <w:numFmt w:val="bullet"/>
      <w:lvlText w:val=""/>
      <w:lvlJc w:val="left"/>
      <w:pPr>
        <w:tabs>
          <w:tab w:val="num" w:pos="6480"/>
        </w:tabs>
        <w:ind w:left="6480" w:hanging="360"/>
      </w:pPr>
      <w:rPr>
        <w:rFonts w:ascii="Wingdings" w:hAnsi="Wingdings" w:hint="default"/>
      </w:rPr>
    </w:lvl>
  </w:abstractNum>
  <w:abstractNum w:abstractNumId="2">
    <w:nsid w:val="169177FB"/>
    <w:multiLevelType w:val="hybridMultilevel"/>
    <w:tmpl w:val="418C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6412C"/>
    <w:multiLevelType w:val="hybridMultilevel"/>
    <w:tmpl w:val="FBF45B7C"/>
    <w:lvl w:ilvl="0" w:tplc="3B7083D8">
      <w:start w:val="1"/>
      <w:numFmt w:val="bullet"/>
      <w:lvlText w:val=""/>
      <w:lvlJc w:val="left"/>
      <w:pPr>
        <w:tabs>
          <w:tab w:val="num" w:pos="720"/>
        </w:tabs>
        <w:ind w:left="720" w:hanging="360"/>
      </w:pPr>
      <w:rPr>
        <w:rFonts w:ascii="Wingdings" w:hAnsi="Wingdings" w:hint="default"/>
      </w:rPr>
    </w:lvl>
    <w:lvl w:ilvl="1" w:tplc="8F100322">
      <w:numFmt w:val="bullet"/>
      <w:lvlText w:val=""/>
      <w:lvlJc w:val="left"/>
      <w:pPr>
        <w:tabs>
          <w:tab w:val="num" w:pos="1440"/>
        </w:tabs>
        <w:ind w:left="1440" w:hanging="360"/>
      </w:pPr>
      <w:rPr>
        <w:rFonts w:ascii="Wingdings" w:hAnsi="Wingdings" w:hint="default"/>
      </w:rPr>
    </w:lvl>
    <w:lvl w:ilvl="2" w:tplc="74A67326" w:tentative="1">
      <w:start w:val="1"/>
      <w:numFmt w:val="bullet"/>
      <w:lvlText w:val=""/>
      <w:lvlJc w:val="left"/>
      <w:pPr>
        <w:tabs>
          <w:tab w:val="num" w:pos="2160"/>
        </w:tabs>
        <w:ind w:left="2160" w:hanging="360"/>
      </w:pPr>
      <w:rPr>
        <w:rFonts w:ascii="Wingdings" w:hAnsi="Wingdings" w:hint="default"/>
      </w:rPr>
    </w:lvl>
    <w:lvl w:ilvl="3" w:tplc="EA64AA9A" w:tentative="1">
      <w:start w:val="1"/>
      <w:numFmt w:val="bullet"/>
      <w:lvlText w:val=""/>
      <w:lvlJc w:val="left"/>
      <w:pPr>
        <w:tabs>
          <w:tab w:val="num" w:pos="2880"/>
        </w:tabs>
        <w:ind w:left="2880" w:hanging="360"/>
      </w:pPr>
      <w:rPr>
        <w:rFonts w:ascii="Wingdings" w:hAnsi="Wingdings" w:hint="default"/>
      </w:rPr>
    </w:lvl>
    <w:lvl w:ilvl="4" w:tplc="73B2002C" w:tentative="1">
      <w:start w:val="1"/>
      <w:numFmt w:val="bullet"/>
      <w:lvlText w:val=""/>
      <w:lvlJc w:val="left"/>
      <w:pPr>
        <w:tabs>
          <w:tab w:val="num" w:pos="3600"/>
        </w:tabs>
        <w:ind w:left="3600" w:hanging="360"/>
      </w:pPr>
      <w:rPr>
        <w:rFonts w:ascii="Wingdings" w:hAnsi="Wingdings" w:hint="default"/>
      </w:rPr>
    </w:lvl>
    <w:lvl w:ilvl="5" w:tplc="FF1EC19A" w:tentative="1">
      <w:start w:val="1"/>
      <w:numFmt w:val="bullet"/>
      <w:lvlText w:val=""/>
      <w:lvlJc w:val="left"/>
      <w:pPr>
        <w:tabs>
          <w:tab w:val="num" w:pos="4320"/>
        </w:tabs>
        <w:ind w:left="4320" w:hanging="360"/>
      </w:pPr>
      <w:rPr>
        <w:rFonts w:ascii="Wingdings" w:hAnsi="Wingdings" w:hint="default"/>
      </w:rPr>
    </w:lvl>
    <w:lvl w:ilvl="6" w:tplc="D1BA5812" w:tentative="1">
      <w:start w:val="1"/>
      <w:numFmt w:val="bullet"/>
      <w:lvlText w:val=""/>
      <w:lvlJc w:val="left"/>
      <w:pPr>
        <w:tabs>
          <w:tab w:val="num" w:pos="5040"/>
        </w:tabs>
        <w:ind w:left="5040" w:hanging="360"/>
      </w:pPr>
      <w:rPr>
        <w:rFonts w:ascii="Wingdings" w:hAnsi="Wingdings" w:hint="default"/>
      </w:rPr>
    </w:lvl>
    <w:lvl w:ilvl="7" w:tplc="05225DC0" w:tentative="1">
      <w:start w:val="1"/>
      <w:numFmt w:val="bullet"/>
      <w:lvlText w:val=""/>
      <w:lvlJc w:val="left"/>
      <w:pPr>
        <w:tabs>
          <w:tab w:val="num" w:pos="5760"/>
        </w:tabs>
        <w:ind w:left="5760" w:hanging="360"/>
      </w:pPr>
      <w:rPr>
        <w:rFonts w:ascii="Wingdings" w:hAnsi="Wingdings" w:hint="default"/>
      </w:rPr>
    </w:lvl>
    <w:lvl w:ilvl="8" w:tplc="184433E2" w:tentative="1">
      <w:start w:val="1"/>
      <w:numFmt w:val="bullet"/>
      <w:lvlText w:val=""/>
      <w:lvlJc w:val="left"/>
      <w:pPr>
        <w:tabs>
          <w:tab w:val="num" w:pos="6480"/>
        </w:tabs>
        <w:ind w:left="6480" w:hanging="360"/>
      </w:pPr>
      <w:rPr>
        <w:rFonts w:ascii="Wingdings" w:hAnsi="Wingdings" w:hint="default"/>
      </w:rPr>
    </w:lvl>
  </w:abstractNum>
  <w:abstractNum w:abstractNumId="4">
    <w:nsid w:val="249F2A16"/>
    <w:multiLevelType w:val="hybridMultilevel"/>
    <w:tmpl w:val="8B06EBD4"/>
    <w:lvl w:ilvl="0" w:tplc="E0220B62">
      <w:start w:val="1"/>
      <w:numFmt w:val="bullet"/>
      <w:lvlText w:val=""/>
      <w:lvlJc w:val="left"/>
      <w:pPr>
        <w:tabs>
          <w:tab w:val="num" w:pos="720"/>
        </w:tabs>
        <w:ind w:left="720" w:hanging="360"/>
      </w:pPr>
      <w:rPr>
        <w:rFonts w:ascii="Wingdings" w:hAnsi="Wingdings" w:hint="default"/>
      </w:rPr>
    </w:lvl>
    <w:lvl w:ilvl="1" w:tplc="0ED2D3D6" w:tentative="1">
      <w:start w:val="1"/>
      <w:numFmt w:val="bullet"/>
      <w:lvlText w:val=""/>
      <w:lvlJc w:val="left"/>
      <w:pPr>
        <w:tabs>
          <w:tab w:val="num" w:pos="1440"/>
        </w:tabs>
        <w:ind w:left="1440" w:hanging="360"/>
      </w:pPr>
      <w:rPr>
        <w:rFonts w:ascii="Wingdings" w:hAnsi="Wingdings" w:hint="default"/>
      </w:rPr>
    </w:lvl>
    <w:lvl w:ilvl="2" w:tplc="48F421FE" w:tentative="1">
      <w:start w:val="1"/>
      <w:numFmt w:val="bullet"/>
      <w:lvlText w:val=""/>
      <w:lvlJc w:val="left"/>
      <w:pPr>
        <w:tabs>
          <w:tab w:val="num" w:pos="2160"/>
        </w:tabs>
        <w:ind w:left="2160" w:hanging="360"/>
      </w:pPr>
      <w:rPr>
        <w:rFonts w:ascii="Wingdings" w:hAnsi="Wingdings" w:hint="default"/>
      </w:rPr>
    </w:lvl>
    <w:lvl w:ilvl="3" w:tplc="5CB03312" w:tentative="1">
      <w:start w:val="1"/>
      <w:numFmt w:val="bullet"/>
      <w:lvlText w:val=""/>
      <w:lvlJc w:val="left"/>
      <w:pPr>
        <w:tabs>
          <w:tab w:val="num" w:pos="2880"/>
        </w:tabs>
        <w:ind w:left="2880" w:hanging="360"/>
      </w:pPr>
      <w:rPr>
        <w:rFonts w:ascii="Wingdings" w:hAnsi="Wingdings" w:hint="default"/>
      </w:rPr>
    </w:lvl>
    <w:lvl w:ilvl="4" w:tplc="98AEDEBE" w:tentative="1">
      <w:start w:val="1"/>
      <w:numFmt w:val="bullet"/>
      <w:lvlText w:val=""/>
      <w:lvlJc w:val="left"/>
      <w:pPr>
        <w:tabs>
          <w:tab w:val="num" w:pos="3600"/>
        </w:tabs>
        <w:ind w:left="3600" w:hanging="360"/>
      </w:pPr>
      <w:rPr>
        <w:rFonts w:ascii="Wingdings" w:hAnsi="Wingdings" w:hint="default"/>
      </w:rPr>
    </w:lvl>
    <w:lvl w:ilvl="5" w:tplc="E3A03578" w:tentative="1">
      <w:start w:val="1"/>
      <w:numFmt w:val="bullet"/>
      <w:lvlText w:val=""/>
      <w:lvlJc w:val="left"/>
      <w:pPr>
        <w:tabs>
          <w:tab w:val="num" w:pos="4320"/>
        </w:tabs>
        <w:ind w:left="4320" w:hanging="360"/>
      </w:pPr>
      <w:rPr>
        <w:rFonts w:ascii="Wingdings" w:hAnsi="Wingdings" w:hint="default"/>
      </w:rPr>
    </w:lvl>
    <w:lvl w:ilvl="6" w:tplc="C0143C60" w:tentative="1">
      <w:start w:val="1"/>
      <w:numFmt w:val="bullet"/>
      <w:lvlText w:val=""/>
      <w:lvlJc w:val="left"/>
      <w:pPr>
        <w:tabs>
          <w:tab w:val="num" w:pos="5040"/>
        </w:tabs>
        <w:ind w:left="5040" w:hanging="360"/>
      </w:pPr>
      <w:rPr>
        <w:rFonts w:ascii="Wingdings" w:hAnsi="Wingdings" w:hint="default"/>
      </w:rPr>
    </w:lvl>
    <w:lvl w:ilvl="7" w:tplc="A0F4389C" w:tentative="1">
      <w:start w:val="1"/>
      <w:numFmt w:val="bullet"/>
      <w:lvlText w:val=""/>
      <w:lvlJc w:val="left"/>
      <w:pPr>
        <w:tabs>
          <w:tab w:val="num" w:pos="5760"/>
        </w:tabs>
        <w:ind w:left="5760" w:hanging="360"/>
      </w:pPr>
      <w:rPr>
        <w:rFonts w:ascii="Wingdings" w:hAnsi="Wingdings" w:hint="default"/>
      </w:rPr>
    </w:lvl>
    <w:lvl w:ilvl="8" w:tplc="2C8A1198" w:tentative="1">
      <w:start w:val="1"/>
      <w:numFmt w:val="bullet"/>
      <w:lvlText w:val=""/>
      <w:lvlJc w:val="left"/>
      <w:pPr>
        <w:tabs>
          <w:tab w:val="num" w:pos="6480"/>
        </w:tabs>
        <w:ind w:left="6480" w:hanging="360"/>
      </w:pPr>
      <w:rPr>
        <w:rFonts w:ascii="Wingdings" w:hAnsi="Wingdings" w:hint="default"/>
      </w:rPr>
    </w:lvl>
  </w:abstractNum>
  <w:abstractNum w:abstractNumId="5">
    <w:nsid w:val="38892D3D"/>
    <w:multiLevelType w:val="hybridMultilevel"/>
    <w:tmpl w:val="69F8BB2C"/>
    <w:lvl w:ilvl="0" w:tplc="36F840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DC51C2"/>
    <w:multiLevelType w:val="hybridMultilevel"/>
    <w:tmpl w:val="8826B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649659A"/>
    <w:multiLevelType w:val="hybridMultilevel"/>
    <w:tmpl w:val="43D82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AE0936"/>
    <w:multiLevelType w:val="hybridMultilevel"/>
    <w:tmpl w:val="4030B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B76C6A"/>
    <w:multiLevelType w:val="hybridMultilevel"/>
    <w:tmpl w:val="F5205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240421"/>
    <w:multiLevelType w:val="hybridMultilevel"/>
    <w:tmpl w:val="5CF0DF3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A13247"/>
    <w:multiLevelType w:val="hybridMultilevel"/>
    <w:tmpl w:val="0E1CB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4869E9"/>
    <w:multiLevelType w:val="hybridMultilevel"/>
    <w:tmpl w:val="ADE23F5C"/>
    <w:lvl w:ilvl="0" w:tplc="026A1BC6">
      <w:start w:val="1"/>
      <w:numFmt w:val="bullet"/>
      <w:lvlText w:val=""/>
      <w:lvlJc w:val="left"/>
      <w:pPr>
        <w:tabs>
          <w:tab w:val="num" w:pos="720"/>
        </w:tabs>
        <w:ind w:left="720" w:hanging="360"/>
      </w:pPr>
      <w:rPr>
        <w:rFonts w:ascii="Wingdings" w:hAnsi="Wingdings" w:hint="default"/>
      </w:rPr>
    </w:lvl>
    <w:lvl w:ilvl="1" w:tplc="C0AE8AEE" w:tentative="1">
      <w:start w:val="1"/>
      <w:numFmt w:val="bullet"/>
      <w:lvlText w:val=""/>
      <w:lvlJc w:val="left"/>
      <w:pPr>
        <w:tabs>
          <w:tab w:val="num" w:pos="1440"/>
        </w:tabs>
        <w:ind w:left="1440" w:hanging="360"/>
      </w:pPr>
      <w:rPr>
        <w:rFonts w:ascii="Wingdings" w:hAnsi="Wingdings" w:hint="default"/>
      </w:rPr>
    </w:lvl>
    <w:lvl w:ilvl="2" w:tplc="54E68E74" w:tentative="1">
      <w:start w:val="1"/>
      <w:numFmt w:val="bullet"/>
      <w:lvlText w:val=""/>
      <w:lvlJc w:val="left"/>
      <w:pPr>
        <w:tabs>
          <w:tab w:val="num" w:pos="2160"/>
        </w:tabs>
        <w:ind w:left="2160" w:hanging="360"/>
      </w:pPr>
      <w:rPr>
        <w:rFonts w:ascii="Wingdings" w:hAnsi="Wingdings" w:hint="default"/>
      </w:rPr>
    </w:lvl>
    <w:lvl w:ilvl="3" w:tplc="855CB2C4" w:tentative="1">
      <w:start w:val="1"/>
      <w:numFmt w:val="bullet"/>
      <w:lvlText w:val=""/>
      <w:lvlJc w:val="left"/>
      <w:pPr>
        <w:tabs>
          <w:tab w:val="num" w:pos="2880"/>
        </w:tabs>
        <w:ind w:left="2880" w:hanging="360"/>
      </w:pPr>
      <w:rPr>
        <w:rFonts w:ascii="Wingdings" w:hAnsi="Wingdings" w:hint="default"/>
      </w:rPr>
    </w:lvl>
    <w:lvl w:ilvl="4" w:tplc="AED83AC6" w:tentative="1">
      <w:start w:val="1"/>
      <w:numFmt w:val="bullet"/>
      <w:lvlText w:val=""/>
      <w:lvlJc w:val="left"/>
      <w:pPr>
        <w:tabs>
          <w:tab w:val="num" w:pos="3600"/>
        </w:tabs>
        <w:ind w:left="3600" w:hanging="360"/>
      </w:pPr>
      <w:rPr>
        <w:rFonts w:ascii="Wingdings" w:hAnsi="Wingdings" w:hint="default"/>
      </w:rPr>
    </w:lvl>
    <w:lvl w:ilvl="5" w:tplc="14EABB50" w:tentative="1">
      <w:start w:val="1"/>
      <w:numFmt w:val="bullet"/>
      <w:lvlText w:val=""/>
      <w:lvlJc w:val="left"/>
      <w:pPr>
        <w:tabs>
          <w:tab w:val="num" w:pos="4320"/>
        </w:tabs>
        <w:ind w:left="4320" w:hanging="360"/>
      </w:pPr>
      <w:rPr>
        <w:rFonts w:ascii="Wingdings" w:hAnsi="Wingdings" w:hint="default"/>
      </w:rPr>
    </w:lvl>
    <w:lvl w:ilvl="6" w:tplc="6A361100" w:tentative="1">
      <w:start w:val="1"/>
      <w:numFmt w:val="bullet"/>
      <w:lvlText w:val=""/>
      <w:lvlJc w:val="left"/>
      <w:pPr>
        <w:tabs>
          <w:tab w:val="num" w:pos="5040"/>
        </w:tabs>
        <w:ind w:left="5040" w:hanging="360"/>
      </w:pPr>
      <w:rPr>
        <w:rFonts w:ascii="Wingdings" w:hAnsi="Wingdings" w:hint="default"/>
      </w:rPr>
    </w:lvl>
    <w:lvl w:ilvl="7" w:tplc="A76AF62E" w:tentative="1">
      <w:start w:val="1"/>
      <w:numFmt w:val="bullet"/>
      <w:lvlText w:val=""/>
      <w:lvlJc w:val="left"/>
      <w:pPr>
        <w:tabs>
          <w:tab w:val="num" w:pos="5760"/>
        </w:tabs>
        <w:ind w:left="5760" w:hanging="360"/>
      </w:pPr>
      <w:rPr>
        <w:rFonts w:ascii="Wingdings" w:hAnsi="Wingdings" w:hint="default"/>
      </w:rPr>
    </w:lvl>
    <w:lvl w:ilvl="8" w:tplc="C54ED932"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0"/>
  </w:num>
  <w:num w:numId="5">
    <w:abstractNumId w:val="2"/>
  </w:num>
  <w:num w:numId="6">
    <w:abstractNumId w:val="7"/>
  </w:num>
  <w:num w:numId="7">
    <w:abstractNumId w:val="3"/>
  </w:num>
  <w:num w:numId="8">
    <w:abstractNumId w:val="4"/>
  </w:num>
  <w:num w:numId="9">
    <w:abstractNumId w:val="1"/>
  </w:num>
  <w:num w:numId="10">
    <w:abstractNumId w:val="12"/>
  </w:num>
  <w:num w:numId="11">
    <w:abstractNumId w:val="5"/>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193"/>
    <w:rsid w:val="00111653"/>
    <w:rsid w:val="001464A7"/>
    <w:rsid w:val="001F7C0D"/>
    <w:rsid w:val="002A0DF8"/>
    <w:rsid w:val="00303193"/>
    <w:rsid w:val="003829F9"/>
    <w:rsid w:val="004D2EC0"/>
    <w:rsid w:val="005D6D80"/>
    <w:rsid w:val="007849FF"/>
    <w:rsid w:val="00941617"/>
    <w:rsid w:val="00A645D3"/>
    <w:rsid w:val="00B35E0A"/>
    <w:rsid w:val="00E10DCE"/>
    <w:rsid w:val="00E5536B"/>
    <w:rsid w:val="00F930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81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193"/>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9416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617"/>
    <w:rPr>
      <w:rFonts w:ascii="Lucida Grande" w:hAnsi="Lucida Grande" w:cs="Lucida Grande"/>
      <w:sz w:val="18"/>
      <w:szCs w:val="18"/>
    </w:rPr>
  </w:style>
  <w:style w:type="character" w:customStyle="1" w:styleId="apple-converted-space">
    <w:name w:val="apple-converted-space"/>
    <w:basedOn w:val="DefaultParagraphFont"/>
    <w:rsid w:val="001F7C0D"/>
  </w:style>
  <w:style w:type="character" w:styleId="Hyperlink">
    <w:name w:val="Hyperlink"/>
    <w:basedOn w:val="DefaultParagraphFont"/>
    <w:uiPriority w:val="99"/>
    <w:semiHidden/>
    <w:unhideWhenUsed/>
    <w:rsid w:val="001F7C0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193"/>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9416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617"/>
    <w:rPr>
      <w:rFonts w:ascii="Lucida Grande" w:hAnsi="Lucida Grande" w:cs="Lucida Grande"/>
      <w:sz w:val="18"/>
      <w:szCs w:val="18"/>
    </w:rPr>
  </w:style>
  <w:style w:type="character" w:customStyle="1" w:styleId="apple-converted-space">
    <w:name w:val="apple-converted-space"/>
    <w:basedOn w:val="DefaultParagraphFont"/>
    <w:rsid w:val="001F7C0D"/>
  </w:style>
  <w:style w:type="character" w:styleId="Hyperlink">
    <w:name w:val="Hyperlink"/>
    <w:basedOn w:val="DefaultParagraphFont"/>
    <w:uiPriority w:val="99"/>
    <w:semiHidden/>
    <w:unhideWhenUsed/>
    <w:rsid w:val="001F7C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0083">
      <w:bodyDiv w:val="1"/>
      <w:marLeft w:val="0"/>
      <w:marRight w:val="0"/>
      <w:marTop w:val="0"/>
      <w:marBottom w:val="0"/>
      <w:divBdr>
        <w:top w:val="none" w:sz="0" w:space="0" w:color="auto"/>
        <w:left w:val="none" w:sz="0" w:space="0" w:color="auto"/>
        <w:bottom w:val="none" w:sz="0" w:space="0" w:color="auto"/>
        <w:right w:val="none" w:sz="0" w:space="0" w:color="auto"/>
      </w:divBdr>
      <w:divsChild>
        <w:div w:id="419525957">
          <w:marLeft w:val="0"/>
          <w:marRight w:val="0"/>
          <w:marTop w:val="0"/>
          <w:marBottom w:val="0"/>
          <w:divBdr>
            <w:top w:val="none" w:sz="0" w:space="0" w:color="auto"/>
            <w:left w:val="none" w:sz="0" w:space="0" w:color="auto"/>
            <w:bottom w:val="none" w:sz="0" w:space="0" w:color="auto"/>
            <w:right w:val="none" w:sz="0" w:space="0" w:color="auto"/>
          </w:divBdr>
        </w:div>
        <w:div w:id="293874721">
          <w:marLeft w:val="0"/>
          <w:marRight w:val="0"/>
          <w:marTop w:val="0"/>
          <w:marBottom w:val="0"/>
          <w:divBdr>
            <w:top w:val="none" w:sz="0" w:space="0" w:color="auto"/>
            <w:left w:val="none" w:sz="0" w:space="0" w:color="auto"/>
            <w:bottom w:val="none" w:sz="0" w:space="0" w:color="auto"/>
            <w:right w:val="none" w:sz="0" w:space="0" w:color="auto"/>
          </w:divBdr>
        </w:div>
      </w:divsChild>
    </w:div>
    <w:div w:id="213087096">
      <w:bodyDiv w:val="1"/>
      <w:marLeft w:val="0"/>
      <w:marRight w:val="0"/>
      <w:marTop w:val="0"/>
      <w:marBottom w:val="0"/>
      <w:divBdr>
        <w:top w:val="none" w:sz="0" w:space="0" w:color="auto"/>
        <w:left w:val="none" w:sz="0" w:space="0" w:color="auto"/>
        <w:bottom w:val="none" w:sz="0" w:space="0" w:color="auto"/>
        <w:right w:val="none" w:sz="0" w:space="0" w:color="auto"/>
      </w:divBdr>
      <w:divsChild>
        <w:div w:id="1823622010">
          <w:marLeft w:val="518"/>
          <w:marRight w:val="0"/>
          <w:marTop w:val="96"/>
          <w:marBottom w:val="0"/>
          <w:divBdr>
            <w:top w:val="none" w:sz="0" w:space="0" w:color="auto"/>
            <w:left w:val="none" w:sz="0" w:space="0" w:color="auto"/>
            <w:bottom w:val="none" w:sz="0" w:space="0" w:color="auto"/>
            <w:right w:val="none" w:sz="0" w:space="0" w:color="auto"/>
          </w:divBdr>
        </w:div>
        <w:div w:id="1520271022">
          <w:marLeft w:val="1714"/>
          <w:marRight w:val="0"/>
          <w:marTop w:val="96"/>
          <w:marBottom w:val="0"/>
          <w:divBdr>
            <w:top w:val="none" w:sz="0" w:space="0" w:color="auto"/>
            <w:left w:val="none" w:sz="0" w:space="0" w:color="auto"/>
            <w:bottom w:val="none" w:sz="0" w:space="0" w:color="auto"/>
            <w:right w:val="none" w:sz="0" w:space="0" w:color="auto"/>
          </w:divBdr>
        </w:div>
        <w:div w:id="255019714">
          <w:marLeft w:val="518"/>
          <w:marRight w:val="0"/>
          <w:marTop w:val="96"/>
          <w:marBottom w:val="0"/>
          <w:divBdr>
            <w:top w:val="none" w:sz="0" w:space="0" w:color="auto"/>
            <w:left w:val="none" w:sz="0" w:space="0" w:color="auto"/>
            <w:bottom w:val="none" w:sz="0" w:space="0" w:color="auto"/>
            <w:right w:val="none" w:sz="0" w:space="0" w:color="auto"/>
          </w:divBdr>
        </w:div>
      </w:divsChild>
    </w:div>
    <w:div w:id="666518495">
      <w:bodyDiv w:val="1"/>
      <w:marLeft w:val="0"/>
      <w:marRight w:val="0"/>
      <w:marTop w:val="0"/>
      <w:marBottom w:val="0"/>
      <w:divBdr>
        <w:top w:val="none" w:sz="0" w:space="0" w:color="auto"/>
        <w:left w:val="none" w:sz="0" w:space="0" w:color="auto"/>
        <w:bottom w:val="none" w:sz="0" w:space="0" w:color="auto"/>
        <w:right w:val="none" w:sz="0" w:space="0" w:color="auto"/>
      </w:divBdr>
      <w:divsChild>
        <w:div w:id="807555085">
          <w:marLeft w:val="720"/>
          <w:marRight w:val="0"/>
          <w:marTop w:val="134"/>
          <w:marBottom w:val="0"/>
          <w:divBdr>
            <w:top w:val="none" w:sz="0" w:space="0" w:color="auto"/>
            <w:left w:val="none" w:sz="0" w:space="0" w:color="auto"/>
            <w:bottom w:val="none" w:sz="0" w:space="0" w:color="auto"/>
            <w:right w:val="none" w:sz="0" w:space="0" w:color="auto"/>
          </w:divBdr>
        </w:div>
      </w:divsChild>
    </w:div>
    <w:div w:id="1231890952">
      <w:bodyDiv w:val="1"/>
      <w:marLeft w:val="0"/>
      <w:marRight w:val="0"/>
      <w:marTop w:val="0"/>
      <w:marBottom w:val="0"/>
      <w:divBdr>
        <w:top w:val="none" w:sz="0" w:space="0" w:color="auto"/>
        <w:left w:val="none" w:sz="0" w:space="0" w:color="auto"/>
        <w:bottom w:val="none" w:sz="0" w:space="0" w:color="auto"/>
        <w:right w:val="none" w:sz="0" w:space="0" w:color="auto"/>
      </w:divBdr>
    </w:div>
    <w:div w:id="1326199643">
      <w:bodyDiv w:val="1"/>
      <w:marLeft w:val="0"/>
      <w:marRight w:val="0"/>
      <w:marTop w:val="0"/>
      <w:marBottom w:val="0"/>
      <w:divBdr>
        <w:top w:val="none" w:sz="0" w:space="0" w:color="auto"/>
        <w:left w:val="none" w:sz="0" w:space="0" w:color="auto"/>
        <w:bottom w:val="none" w:sz="0" w:space="0" w:color="auto"/>
        <w:right w:val="none" w:sz="0" w:space="0" w:color="auto"/>
      </w:divBdr>
      <w:divsChild>
        <w:div w:id="1104108085">
          <w:marLeft w:val="720"/>
          <w:marRight w:val="0"/>
          <w:marTop w:val="134"/>
          <w:marBottom w:val="0"/>
          <w:divBdr>
            <w:top w:val="none" w:sz="0" w:space="0" w:color="auto"/>
            <w:left w:val="none" w:sz="0" w:space="0" w:color="auto"/>
            <w:bottom w:val="none" w:sz="0" w:space="0" w:color="auto"/>
            <w:right w:val="none" w:sz="0" w:space="0" w:color="auto"/>
          </w:divBdr>
        </w:div>
        <w:div w:id="1030760777">
          <w:marLeft w:val="720"/>
          <w:marRight w:val="0"/>
          <w:marTop w:val="134"/>
          <w:marBottom w:val="0"/>
          <w:divBdr>
            <w:top w:val="none" w:sz="0" w:space="0" w:color="auto"/>
            <w:left w:val="none" w:sz="0" w:space="0" w:color="auto"/>
            <w:bottom w:val="none" w:sz="0" w:space="0" w:color="auto"/>
            <w:right w:val="none" w:sz="0" w:space="0" w:color="auto"/>
          </w:divBdr>
        </w:div>
        <w:div w:id="1034185421">
          <w:marLeft w:val="720"/>
          <w:marRight w:val="0"/>
          <w:marTop w:val="134"/>
          <w:marBottom w:val="0"/>
          <w:divBdr>
            <w:top w:val="none" w:sz="0" w:space="0" w:color="auto"/>
            <w:left w:val="none" w:sz="0" w:space="0" w:color="auto"/>
            <w:bottom w:val="none" w:sz="0" w:space="0" w:color="auto"/>
            <w:right w:val="none" w:sz="0" w:space="0" w:color="auto"/>
          </w:divBdr>
        </w:div>
        <w:div w:id="1642536132">
          <w:marLeft w:val="720"/>
          <w:marRight w:val="0"/>
          <w:marTop w:val="134"/>
          <w:marBottom w:val="0"/>
          <w:divBdr>
            <w:top w:val="none" w:sz="0" w:space="0" w:color="auto"/>
            <w:left w:val="none" w:sz="0" w:space="0" w:color="auto"/>
            <w:bottom w:val="none" w:sz="0" w:space="0" w:color="auto"/>
            <w:right w:val="none" w:sz="0" w:space="0" w:color="auto"/>
          </w:divBdr>
        </w:div>
        <w:div w:id="2023162175">
          <w:marLeft w:val="720"/>
          <w:marRight w:val="0"/>
          <w:marTop w:val="134"/>
          <w:marBottom w:val="0"/>
          <w:divBdr>
            <w:top w:val="none" w:sz="0" w:space="0" w:color="auto"/>
            <w:left w:val="none" w:sz="0" w:space="0" w:color="auto"/>
            <w:bottom w:val="none" w:sz="0" w:space="0" w:color="auto"/>
            <w:right w:val="none" w:sz="0" w:space="0" w:color="auto"/>
          </w:divBdr>
        </w:div>
      </w:divsChild>
    </w:div>
    <w:div w:id="1360471716">
      <w:bodyDiv w:val="1"/>
      <w:marLeft w:val="0"/>
      <w:marRight w:val="0"/>
      <w:marTop w:val="0"/>
      <w:marBottom w:val="0"/>
      <w:divBdr>
        <w:top w:val="none" w:sz="0" w:space="0" w:color="auto"/>
        <w:left w:val="none" w:sz="0" w:space="0" w:color="auto"/>
        <w:bottom w:val="none" w:sz="0" w:space="0" w:color="auto"/>
        <w:right w:val="none" w:sz="0" w:space="0" w:color="auto"/>
      </w:divBdr>
      <w:divsChild>
        <w:div w:id="1481582474">
          <w:marLeft w:val="720"/>
          <w:marRight w:val="0"/>
          <w:marTop w:val="134"/>
          <w:marBottom w:val="0"/>
          <w:divBdr>
            <w:top w:val="none" w:sz="0" w:space="0" w:color="auto"/>
            <w:left w:val="none" w:sz="0" w:space="0" w:color="auto"/>
            <w:bottom w:val="none" w:sz="0" w:space="0" w:color="auto"/>
            <w:right w:val="none" w:sz="0" w:space="0" w:color="auto"/>
          </w:divBdr>
        </w:div>
        <w:div w:id="1770661206">
          <w:marLeft w:val="720"/>
          <w:marRight w:val="0"/>
          <w:marTop w:val="134"/>
          <w:marBottom w:val="0"/>
          <w:divBdr>
            <w:top w:val="none" w:sz="0" w:space="0" w:color="auto"/>
            <w:left w:val="none" w:sz="0" w:space="0" w:color="auto"/>
            <w:bottom w:val="none" w:sz="0" w:space="0" w:color="auto"/>
            <w:right w:val="none" w:sz="0" w:space="0" w:color="auto"/>
          </w:divBdr>
        </w:div>
        <w:div w:id="1017082450">
          <w:marLeft w:val="720"/>
          <w:marRight w:val="0"/>
          <w:marTop w:val="134"/>
          <w:marBottom w:val="0"/>
          <w:divBdr>
            <w:top w:val="none" w:sz="0" w:space="0" w:color="auto"/>
            <w:left w:val="none" w:sz="0" w:space="0" w:color="auto"/>
            <w:bottom w:val="none" w:sz="0" w:space="0" w:color="auto"/>
            <w:right w:val="none" w:sz="0" w:space="0" w:color="auto"/>
          </w:divBdr>
        </w:div>
        <w:div w:id="1402750533">
          <w:marLeft w:val="720"/>
          <w:marRight w:val="0"/>
          <w:marTop w:val="134"/>
          <w:marBottom w:val="0"/>
          <w:divBdr>
            <w:top w:val="none" w:sz="0" w:space="0" w:color="auto"/>
            <w:left w:val="none" w:sz="0" w:space="0" w:color="auto"/>
            <w:bottom w:val="none" w:sz="0" w:space="0" w:color="auto"/>
            <w:right w:val="none" w:sz="0" w:space="0" w:color="auto"/>
          </w:divBdr>
        </w:div>
        <w:div w:id="1466387507">
          <w:marLeft w:val="720"/>
          <w:marRight w:val="0"/>
          <w:marTop w:val="134"/>
          <w:marBottom w:val="0"/>
          <w:divBdr>
            <w:top w:val="none" w:sz="0" w:space="0" w:color="auto"/>
            <w:left w:val="none" w:sz="0" w:space="0" w:color="auto"/>
            <w:bottom w:val="none" w:sz="0" w:space="0" w:color="auto"/>
            <w:right w:val="none" w:sz="0" w:space="0" w:color="auto"/>
          </w:divBdr>
        </w:div>
        <w:div w:id="132409240">
          <w:marLeft w:val="720"/>
          <w:marRight w:val="0"/>
          <w:marTop w:val="134"/>
          <w:marBottom w:val="0"/>
          <w:divBdr>
            <w:top w:val="none" w:sz="0" w:space="0" w:color="auto"/>
            <w:left w:val="none" w:sz="0" w:space="0" w:color="auto"/>
            <w:bottom w:val="none" w:sz="0" w:space="0" w:color="auto"/>
            <w:right w:val="none" w:sz="0" w:space="0" w:color="auto"/>
          </w:divBdr>
        </w:div>
      </w:divsChild>
    </w:div>
    <w:div w:id="1767842859">
      <w:bodyDiv w:val="1"/>
      <w:marLeft w:val="0"/>
      <w:marRight w:val="0"/>
      <w:marTop w:val="0"/>
      <w:marBottom w:val="0"/>
      <w:divBdr>
        <w:top w:val="none" w:sz="0" w:space="0" w:color="auto"/>
        <w:left w:val="none" w:sz="0" w:space="0" w:color="auto"/>
        <w:bottom w:val="none" w:sz="0" w:space="0" w:color="auto"/>
        <w:right w:val="none" w:sz="0" w:space="0" w:color="auto"/>
      </w:divBdr>
      <w:divsChild>
        <w:div w:id="1719550258">
          <w:marLeft w:val="0"/>
          <w:marRight w:val="0"/>
          <w:marTop w:val="0"/>
          <w:marBottom w:val="0"/>
          <w:divBdr>
            <w:top w:val="none" w:sz="0" w:space="0" w:color="auto"/>
            <w:left w:val="none" w:sz="0" w:space="0" w:color="auto"/>
            <w:bottom w:val="none" w:sz="0" w:space="0" w:color="auto"/>
            <w:right w:val="none" w:sz="0" w:space="0" w:color="auto"/>
          </w:divBdr>
        </w:div>
        <w:div w:id="773596103">
          <w:marLeft w:val="0"/>
          <w:marRight w:val="0"/>
          <w:marTop w:val="0"/>
          <w:marBottom w:val="0"/>
          <w:divBdr>
            <w:top w:val="none" w:sz="0" w:space="0" w:color="auto"/>
            <w:left w:val="none" w:sz="0" w:space="0" w:color="auto"/>
            <w:bottom w:val="none" w:sz="0" w:space="0" w:color="auto"/>
            <w:right w:val="none" w:sz="0" w:space="0" w:color="auto"/>
          </w:divBdr>
        </w:div>
        <w:div w:id="747113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centerforvisionhealth.org/"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1207</Words>
  <Characters>7375</Characters>
  <Application>Microsoft Macintosh Word</Application>
  <DocSecurity>0</DocSecurity>
  <Lines>184</Lines>
  <Paragraphs>91</Paragraphs>
  <ScaleCrop>false</ScaleCrop>
  <Company/>
  <LinksUpToDate>false</LinksUpToDate>
  <CharactersWithSpaces>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Denise A</dc:creator>
  <cp:keywords/>
  <dc:description/>
  <cp:lastModifiedBy>Denise Adame</cp:lastModifiedBy>
  <cp:revision>7</cp:revision>
  <dcterms:created xsi:type="dcterms:W3CDTF">2021-01-07T06:28:00Z</dcterms:created>
  <dcterms:modified xsi:type="dcterms:W3CDTF">2021-01-11T15:59:00Z</dcterms:modified>
</cp:coreProperties>
</file>