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E3D95" w14:textId="77777777" w:rsidR="00F81879" w:rsidRDefault="00F81879"/>
    <w:p w14:paraId="104C0034" w14:textId="2A2FC7BC" w:rsidR="00F81879" w:rsidRDefault="00F81879">
      <w:r w:rsidRPr="00F81879">
        <w:drawing>
          <wp:inline distT="0" distB="0" distL="0" distR="0" wp14:anchorId="63DB6E98" wp14:editId="742EAF55">
            <wp:extent cx="5943600" cy="1715135"/>
            <wp:effectExtent l="0" t="0" r="0" b="0"/>
            <wp:docPr id="457667308" name="Picture 1" descr="A white background with blu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667308" name="Picture 1" descr="A white background with blue 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715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2A4F45" w14:textId="77777777" w:rsidR="00F81879" w:rsidRDefault="00F81879"/>
    <w:p w14:paraId="4EB07DEB" w14:textId="77777777" w:rsidR="00F81879" w:rsidRDefault="00F81879">
      <w:r w:rsidRPr="00F81879">
        <w:drawing>
          <wp:inline distT="0" distB="0" distL="0" distR="0" wp14:anchorId="3E094238" wp14:editId="043E3F61">
            <wp:extent cx="5943600" cy="3474720"/>
            <wp:effectExtent l="0" t="0" r="0" b="0"/>
            <wp:docPr id="1105544446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544446" name="Picture 1" descr="A screenshot of a computer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74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81879" w:rsidSect="00F81879">
      <w:footerReference w:type="default" r:id="rId8"/>
      <w:pgSz w:w="12240" w:h="15840"/>
      <w:pgMar w:top="1440" w:right="1440" w:bottom="144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49C55C" w14:textId="77777777" w:rsidR="00BD6272" w:rsidRDefault="00BD6272" w:rsidP="00F81879">
      <w:pPr>
        <w:spacing w:after="0" w:line="240" w:lineRule="auto"/>
      </w:pPr>
      <w:r>
        <w:separator/>
      </w:r>
    </w:p>
  </w:endnote>
  <w:endnote w:type="continuationSeparator" w:id="0">
    <w:p w14:paraId="18973A88" w14:textId="77777777" w:rsidR="00BD6272" w:rsidRDefault="00BD6272" w:rsidP="00F818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18501" w14:textId="02B31C05" w:rsidR="00F81879" w:rsidRPr="00F81879" w:rsidRDefault="00F81879" w:rsidP="00F81879">
    <w:pPr>
      <w:pStyle w:val="Footer"/>
      <w:jc w:val="center"/>
      <w:rPr>
        <w:i/>
        <w:iCs/>
        <w:sz w:val="18"/>
        <w:szCs w:val="18"/>
      </w:rPr>
    </w:pPr>
    <w:hyperlink r:id="rId1" w:history="1">
      <w:r w:rsidRPr="00F81879">
        <w:rPr>
          <w:rStyle w:val="Hyperlink"/>
          <w:i/>
          <w:iCs/>
          <w:sz w:val="18"/>
          <w:szCs w:val="18"/>
        </w:rPr>
        <w:t>https://www.ast.org/State_Assemblies/SA_Bylaws/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F7A58C" w14:textId="77777777" w:rsidR="00BD6272" w:rsidRDefault="00BD6272" w:rsidP="00F81879">
      <w:pPr>
        <w:spacing w:after="0" w:line="240" w:lineRule="auto"/>
      </w:pPr>
      <w:r>
        <w:separator/>
      </w:r>
    </w:p>
  </w:footnote>
  <w:footnote w:type="continuationSeparator" w:id="0">
    <w:p w14:paraId="7E5885A9" w14:textId="77777777" w:rsidR="00BD6272" w:rsidRDefault="00BD6272" w:rsidP="00F818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1879"/>
    <w:rsid w:val="00BD6272"/>
    <w:rsid w:val="00F81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83347"/>
  <w15:chartTrackingRefBased/>
  <w15:docId w15:val="{DAE3C367-2950-4D9F-964E-09F37018D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1879"/>
  </w:style>
  <w:style w:type="paragraph" w:styleId="Footer">
    <w:name w:val="footer"/>
    <w:basedOn w:val="Normal"/>
    <w:link w:val="FooterChar"/>
    <w:uiPriority w:val="99"/>
    <w:unhideWhenUsed/>
    <w:rsid w:val="00F818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1879"/>
  </w:style>
  <w:style w:type="character" w:styleId="Hyperlink">
    <w:name w:val="Hyperlink"/>
    <w:basedOn w:val="DefaultParagraphFont"/>
    <w:uiPriority w:val="99"/>
    <w:unhideWhenUsed/>
    <w:rsid w:val="00F8187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18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t.org/State_Assemblies/SA_Bylaw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Naydeen Pollak</dc:creator>
  <cp:keywords/>
  <dc:description/>
  <cp:lastModifiedBy>Naydeen Pollak</cp:lastModifiedBy>
  <cp:revision>1</cp:revision>
  <dcterms:created xsi:type="dcterms:W3CDTF">2023-07-20T17:36:00Z</dcterms:created>
  <dcterms:modified xsi:type="dcterms:W3CDTF">2023-07-20T17:42:00Z</dcterms:modified>
</cp:coreProperties>
</file>