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FC135" w14:textId="77777777" w:rsidR="00377BF1" w:rsidRPr="00D92959" w:rsidRDefault="003637FD" w:rsidP="00C75504">
      <w:pPr>
        <w:jc w:val="center"/>
        <w:rPr>
          <w:sz w:val="22"/>
          <w:szCs w:val="22"/>
        </w:rPr>
      </w:pPr>
      <w:r w:rsidRPr="00D92959">
        <w:rPr>
          <w:sz w:val="22"/>
          <w:szCs w:val="22"/>
        </w:rPr>
        <w:t>Program Notes</w:t>
      </w:r>
    </w:p>
    <w:p w14:paraId="04D3D19E" w14:textId="77777777" w:rsidR="006D487D" w:rsidRPr="00D92959" w:rsidRDefault="006D487D" w:rsidP="00C75504">
      <w:pPr>
        <w:jc w:val="center"/>
        <w:rPr>
          <w:sz w:val="20"/>
          <w:szCs w:val="20"/>
        </w:rPr>
      </w:pPr>
    </w:p>
    <w:p w14:paraId="4D1D5930" w14:textId="77777777" w:rsidR="006D487D" w:rsidRDefault="00710E85" w:rsidP="006D487D">
      <w:pPr>
        <w:rPr>
          <w:sz w:val="22"/>
          <w:szCs w:val="22"/>
        </w:rPr>
      </w:pPr>
      <w:r w:rsidRPr="00A2279F">
        <w:rPr>
          <w:sz w:val="22"/>
          <w:szCs w:val="22"/>
        </w:rPr>
        <w:t xml:space="preserve">Music was an essential aspect of the theatrical experience in Elizabethan England.  </w:t>
      </w:r>
      <w:r w:rsidR="002D1B99" w:rsidRPr="00A2279F">
        <w:rPr>
          <w:sz w:val="22"/>
          <w:szCs w:val="22"/>
          <w:shd w:val="clear" w:color="auto" w:fill="FFFFFF"/>
        </w:rPr>
        <w:t>Shakespeare’s plays contain songs that would have been well</w:t>
      </w:r>
      <w:r w:rsidR="002D1B99">
        <w:rPr>
          <w:sz w:val="22"/>
          <w:szCs w:val="22"/>
          <w:shd w:val="clear" w:color="auto" w:fill="FFFFFF"/>
        </w:rPr>
        <w:t xml:space="preserve"> </w:t>
      </w:r>
      <w:r w:rsidR="002D1B99" w:rsidRPr="00A2279F">
        <w:rPr>
          <w:sz w:val="22"/>
          <w:szCs w:val="22"/>
          <w:shd w:val="clear" w:color="auto" w:fill="FFFFFF"/>
        </w:rPr>
        <w:t>known to his audiences, including folk melodies and songs by eminent composers. </w:t>
      </w:r>
      <w:r w:rsidR="002D1B99">
        <w:rPr>
          <w:sz w:val="22"/>
          <w:szCs w:val="22"/>
          <w:shd w:val="clear" w:color="auto" w:fill="FFFFFF"/>
        </w:rPr>
        <w:t xml:space="preserve"> </w:t>
      </w:r>
      <w:r w:rsidR="002D1B99">
        <w:rPr>
          <w:sz w:val="22"/>
          <w:szCs w:val="22"/>
        </w:rPr>
        <w:t xml:space="preserve">Plays would be preceded by a </w:t>
      </w:r>
      <w:r w:rsidRPr="00A2279F">
        <w:rPr>
          <w:sz w:val="22"/>
          <w:szCs w:val="22"/>
        </w:rPr>
        <w:t xml:space="preserve">concert, often lasting as much as an hour. </w:t>
      </w:r>
      <w:r w:rsidR="002D1B99">
        <w:rPr>
          <w:sz w:val="22"/>
          <w:szCs w:val="22"/>
        </w:rPr>
        <w:t>A</w:t>
      </w:r>
      <w:r w:rsidRPr="00A2279F">
        <w:rPr>
          <w:sz w:val="22"/>
          <w:szCs w:val="22"/>
        </w:rPr>
        <w:t xml:space="preserve">fter the play had concluded, the actors would gather on stage, often rising from the place at which they had just “died,” to dance a </w:t>
      </w:r>
      <w:r w:rsidRPr="00A2279F">
        <w:rPr>
          <w:i/>
          <w:sz w:val="22"/>
          <w:szCs w:val="22"/>
        </w:rPr>
        <w:t>jig</w:t>
      </w:r>
      <w:r w:rsidRPr="00A2279F">
        <w:rPr>
          <w:sz w:val="22"/>
          <w:szCs w:val="22"/>
        </w:rPr>
        <w:t>, not necessarily the lively dance that we associate with that name.</w:t>
      </w:r>
      <w:r>
        <w:rPr>
          <w:sz w:val="22"/>
          <w:szCs w:val="22"/>
        </w:rPr>
        <w:t xml:space="preserve">  </w:t>
      </w:r>
      <w:r w:rsidR="00A2279F" w:rsidRPr="00A2279F">
        <w:rPr>
          <w:sz w:val="22"/>
          <w:szCs w:val="22"/>
        </w:rPr>
        <w:t>Among the most common instruments in Elizabethan England were the viols, recorders, harpsichord</w:t>
      </w:r>
      <w:r w:rsidR="002D1B99">
        <w:rPr>
          <w:sz w:val="22"/>
          <w:szCs w:val="22"/>
        </w:rPr>
        <w:t>,</w:t>
      </w:r>
      <w:r w:rsidR="00A2279F" w:rsidRPr="00A2279F">
        <w:rPr>
          <w:sz w:val="22"/>
          <w:szCs w:val="22"/>
        </w:rPr>
        <w:t xml:space="preserve"> organ, and lute</w:t>
      </w:r>
      <w:r w:rsidR="002D1B99">
        <w:rPr>
          <w:sz w:val="22"/>
          <w:szCs w:val="22"/>
        </w:rPr>
        <w:t>.</w:t>
      </w:r>
    </w:p>
    <w:p w14:paraId="785BC430" w14:textId="77777777" w:rsidR="00742076" w:rsidRDefault="00742076" w:rsidP="006D487D">
      <w:pPr>
        <w:rPr>
          <w:sz w:val="22"/>
          <w:szCs w:val="22"/>
        </w:rPr>
      </w:pPr>
    </w:p>
    <w:p w14:paraId="1CB64277" w14:textId="1075D941" w:rsidR="00403250" w:rsidRDefault="00403250" w:rsidP="006D487D">
      <w:pPr>
        <w:rPr>
          <w:sz w:val="22"/>
          <w:szCs w:val="22"/>
        </w:rPr>
      </w:pPr>
      <w:r>
        <w:rPr>
          <w:sz w:val="22"/>
          <w:szCs w:val="22"/>
        </w:rPr>
        <w:t>Gervaise</w:t>
      </w:r>
    </w:p>
    <w:p w14:paraId="1E51B428" w14:textId="77777777" w:rsidR="00403250" w:rsidRDefault="00403250" w:rsidP="006D487D">
      <w:pPr>
        <w:rPr>
          <w:sz w:val="22"/>
          <w:szCs w:val="22"/>
        </w:rPr>
      </w:pPr>
    </w:p>
    <w:p w14:paraId="26A68CC0" w14:textId="77777777" w:rsidR="00742076" w:rsidRDefault="00742076" w:rsidP="00742076">
      <w:pPr>
        <w:rPr>
          <w:sz w:val="22"/>
          <w:szCs w:val="22"/>
        </w:rPr>
      </w:pPr>
      <w:r w:rsidRPr="00A2279F">
        <w:rPr>
          <w:sz w:val="22"/>
          <w:szCs w:val="22"/>
        </w:rPr>
        <w:t xml:space="preserve">“Greensleeves to a Ground” was published in </w:t>
      </w:r>
      <w:r w:rsidRPr="00A2279F">
        <w:rPr>
          <w:i/>
          <w:sz w:val="22"/>
          <w:szCs w:val="22"/>
        </w:rPr>
        <w:t>The Division Flutist</w:t>
      </w:r>
      <w:r w:rsidRPr="00A2279F">
        <w:rPr>
          <w:sz w:val="22"/>
          <w:szCs w:val="22"/>
        </w:rPr>
        <w:t xml:space="preserve"> (1706).  Although appearing well after Shakespeare’s death, this selection demonstrates the enduring popularity of many Elizabethan-era melodies, as well as the practice of improvising virtuosic variations over a repeated progression of harmonies.</w:t>
      </w:r>
    </w:p>
    <w:p w14:paraId="79F36884" w14:textId="77777777" w:rsidR="002D1B99" w:rsidRDefault="002D1B99" w:rsidP="006D487D">
      <w:pPr>
        <w:rPr>
          <w:sz w:val="22"/>
          <w:szCs w:val="22"/>
        </w:rPr>
      </w:pPr>
    </w:p>
    <w:p w14:paraId="692E8070" w14:textId="7F16F7E0" w:rsidR="0093159D" w:rsidRDefault="0093159D" w:rsidP="006D487D">
      <w:pPr>
        <w:rPr>
          <w:sz w:val="22"/>
          <w:szCs w:val="22"/>
        </w:rPr>
      </w:pPr>
      <w:r>
        <w:rPr>
          <w:sz w:val="22"/>
          <w:szCs w:val="22"/>
        </w:rPr>
        <w:t>Sweelinck</w:t>
      </w:r>
    </w:p>
    <w:p w14:paraId="67A6A196" w14:textId="77777777" w:rsidR="0093159D" w:rsidRDefault="0093159D" w:rsidP="006D487D">
      <w:pPr>
        <w:rPr>
          <w:sz w:val="22"/>
          <w:szCs w:val="22"/>
        </w:rPr>
      </w:pPr>
    </w:p>
    <w:p w14:paraId="09FD873E" w14:textId="77777777" w:rsidR="002D1B99" w:rsidRDefault="00C1014C" w:rsidP="006D487D">
      <w:pPr>
        <w:rPr>
          <w:color w:val="000000"/>
          <w:sz w:val="22"/>
          <w:szCs w:val="22"/>
          <w:shd w:val="clear" w:color="auto" w:fill="FFFFFF"/>
        </w:rPr>
      </w:pPr>
      <w:r w:rsidRPr="00D92959">
        <w:rPr>
          <w:color w:val="000000"/>
          <w:sz w:val="22"/>
          <w:szCs w:val="22"/>
          <w:shd w:val="clear" w:color="auto" w:fill="FFFFFF"/>
        </w:rPr>
        <w:t>William Byrd was one of the great masters of European Renaissance music</w:t>
      </w:r>
      <w:r w:rsidR="00D92959">
        <w:rPr>
          <w:color w:val="000000"/>
          <w:sz w:val="22"/>
          <w:szCs w:val="22"/>
          <w:shd w:val="clear" w:color="auto" w:fill="FFFFFF"/>
        </w:rPr>
        <w:t xml:space="preserve">.  </w:t>
      </w:r>
      <w:r w:rsidRPr="00D92959">
        <w:rPr>
          <w:color w:val="000000"/>
          <w:sz w:val="22"/>
          <w:szCs w:val="22"/>
          <w:shd w:val="clear" w:color="auto" w:fill="FFFFFF"/>
        </w:rPr>
        <w:t xml:space="preserve">He was also an important and influential teacher, </w:t>
      </w:r>
      <w:r w:rsidR="00D92959">
        <w:rPr>
          <w:color w:val="000000"/>
          <w:sz w:val="22"/>
          <w:szCs w:val="22"/>
          <w:shd w:val="clear" w:color="auto" w:fill="FFFFFF"/>
        </w:rPr>
        <w:t xml:space="preserve">among </w:t>
      </w:r>
      <w:r w:rsidRPr="00D92959">
        <w:rPr>
          <w:color w:val="000000"/>
          <w:sz w:val="22"/>
          <w:szCs w:val="22"/>
          <w:shd w:val="clear" w:color="auto" w:fill="FFFFFF"/>
        </w:rPr>
        <w:t xml:space="preserve">whose students </w:t>
      </w:r>
      <w:r w:rsidR="00D92959">
        <w:rPr>
          <w:color w:val="000000"/>
          <w:sz w:val="22"/>
          <w:szCs w:val="22"/>
          <w:shd w:val="clear" w:color="auto" w:fill="FFFFFF"/>
        </w:rPr>
        <w:t>was</w:t>
      </w:r>
      <w:r w:rsidRPr="00D92959">
        <w:rPr>
          <w:color w:val="000000"/>
          <w:sz w:val="22"/>
          <w:szCs w:val="22"/>
          <w:shd w:val="clear" w:color="auto" w:fill="FFFFFF"/>
        </w:rPr>
        <w:t xml:space="preserve"> Thomas Morley.  His most significant positions were as organist and choirmaster at Lincoln Cathedral beginning in 1563, and as a Gentleman of the Chapel Royal in 1572.</w:t>
      </w:r>
    </w:p>
    <w:p w14:paraId="79884C75" w14:textId="77777777" w:rsidR="009F4D33" w:rsidRDefault="009F4D33" w:rsidP="006D487D">
      <w:pPr>
        <w:rPr>
          <w:color w:val="000000"/>
          <w:sz w:val="22"/>
          <w:szCs w:val="22"/>
          <w:shd w:val="clear" w:color="auto" w:fill="FFFFFF"/>
        </w:rPr>
      </w:pPr>
    </w:p>
    <w:p w14:paraId="3A02AE5E" w14:textId="1101F394" w:rsidR="009F4D33" w:rsidRPr="00D92959" w:rsidRDefault="009F4D33" w:rsidP="006D487D">
      <w:pPr>
        <w:rPr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Orlando Gibbons</w:t>
      </w:r>
    </w:p>
    <w:p w14:paraId="5E3A0F97" w14:textId="77777777" w:rsidR="006D487D" w:rsidRPr="00A2279F" w:rsidRDefault="006D487D" w:rsidP="006D487D">
      <w:pPr>
        <w:rPr>
          <w:sz w:val="22"/>
          <w:szCs w:val="22"/>
          <w:shd w:val="clear" w:color="auto" w:fill="FFFFFF"/>
        </w:rPr>
      </w:pPr>
    </w:p>
    <w:p w14:paraId="176FC3AB" w14:textId="50565DB7" w:rsidR="00A2279F" w:rsidRDefault="00A2279F" w:rsidP="00A2279F">
      <w:pPr>
        <w:rPr>
          <w:sz w:val="22"/>
          <w:szCs w:val="22"/>
        </w:rPr>
      </w:pPr>
    </w:p>
    <w:p w14:paraId="35B24160" w14:textId="77777777" w:rsidR="00D92959" w:rsidRDefault="00D92959" w:rsidP="00A2279F">
      <w:pPr>
        <w:rPr>
          <w:sz w:val="22"/>
          <w:szCs w:val="22"/>
        </w:rPr>
      </w:pPr>
    </w:p>
    <w:p w14:paraId="1282D9F1" w14:textId="15713DDA" w:rsidR="00A2279F" w:rsidRDefault="00A2279F" w:rsidP="00A2279F">
      <w:pPr>
        <w:rPr>
          <w:sz w:val="22"/>
          <w:szCs w:val="22"/>
        </w:rPr>
      </w:pPr>
      <w:r w:rsidRPr="00A2279F">
        <w:rPr>
          <w:sz w:val="22"/>
          <w:szCs w:val="22"/>
        </w:rPr>
        <w:t>Thomas Morley was an important composer, theorist, organist, and publisher</w:t>
      </w:r>
    </w:p>
    <w:p w14:paraId="1C3558DB" w14:textId="77777777" w:rsidR="00AF5249" w:rsidRDefault="00AF5249" w:rsidP="00A2279F">
      <w:pPr>
        <w:rPr>
          <w:sz w:val="22"/>
          <w:szCs w:val="22"/>
        </w:rPr>
      </w:pPr>
    </w:p>
    <w:p w14:paraId="6D5D665C" w14:textId="77777777" w:rsidR="00AF5249" w:rsidRDefault="00AF5249" w:rsidP="00A2279F">
      <w:pPr>
        <w:rPr>
          <w:sz w:val="22"/>
          <w:szCs w:val="22"/>
        </w:rPr>
      </w:pPr>
    </w:p>
    <w:p w14:paraId="58AC9A37" w14:textId="3FAB74CD" w:rsidR="00AF5249" w:rsidRDefault="00AF5249" w:rsidP="00A2279F">
      <w:pPr>
        <w:rPr>
          <w:sz w:val="22"/>
          <w:szCs w:val="22"/>
        </w:rPr>
      </w:pPr>
      <w:r>
        <w:rPr>
          <w:sz w:val="22"/>
          <w:szCs w:val="22"/>
        </w:rPr>
        <w:t>Anthony Holborne</w:t>
      </w:r>
    </w:p>
    <w:p w14:paraId="40EFB2C4" w14:textId="77777777" w:rsidR="003637FD" w:rsidRPr="0070190B" w:rsidRDefault="003637FD" w:rsidP="005C0B98">
      <w:r w:rsidRPr="0070190B">
        <w:br w:type="column"/>
      </w:r>
    </w:p>
    <w:p w14:paraId="46A9D63B" w14:textId="77777777" w:rsidR="00A30979" w:rsidRPr="0070190B" w:rsidRDefault="00967BF0" w:rsidP="005C0B98">
      <w:pPr>
        <w:rPr>
          <w:rFonts w:ascii="Harrington" w:hAnsi="Harrington"/>
          <w:sz w:val="56"/>
          <w:szCs w:val="56"/>
        </w:rPr>
      </w:pPr>
      <w:r w:rsidRPr="0070190B">
        <w:rPr>
          <w:noProof/>
          <w:sz w:val="44"/>
          <w:szCs w:val="44"/>
        </w:rPr>
        <w:drawing>
          <wp:anchor distT="0" distB="0" distL="114300" distR="114300" simplePos="0" relativeHeight="251657728" behindDoc="1" locked="0" layoutInCell="1" allowOverlap="1" wp14:anchorId="2A81AE33" wp14:editId="4C04AA53">
            <wp:simplePos x="0" y="0"/>
            <wp:positionH relativeFrom="column">
              <wp:posOffset>276225</wp:posOffset>
            </wp:positionH>
            <wp:positionV relativeFrom="paragraph">
              <wp:posOffset>9525</wp:posOffset>
            </wp:positionV>
            <wp:extent cx="7429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6" name="Picture 6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79" w:rsidRPr="0070190B">
        <w:rPr>
          <w:sz w:val="56"/>
          <w:szCs w:val="56"/>
        </w:rPr>
        <w:t>Mockingbird</w:t>
      </w:r>
      <w:r w:rsidR="002B297E" w:rsidRPr="0070190B">
        <w:rPr>
          <w:sz w:val="56"/>
          <w:szCs w:val="56"/>
        </w:rPr>
        <w:t xml:space="preserve"> </w:t>
      </w:r>
      <w:r w:rsidR="00A30979" w:rsidRPr="0070190B">
        <w:rPr>
          <w:sz w:val="56"/>
          <w:szCs w:val="56"/>
        </w:rPr>
        <w:t>Early Music Ensemble</w:t>
      </w:r>
    </w:p>
    <w:p w14:paraId="7C8C64C7" w14:textId="77777777" w:rsidR="00E41665" w:rsidRPr="0070190B" w:rsidRDefault="00E41665">
      <w:pPr>
        <w:jc w:val="center"/>
        <w:rPr>
          <w:sz w:val="18"/>
        </w:rPr>
      </w:pPr>
    </w:p>
    <w:p w14:paraId="31033435" w14:textId="3E1C5DD9" w:rsidR="008D6A77" w:rsidRPr="0070190B" w:rsidRDefault="006D487D">
      <w:pPr>
        <w:jc w:val="center"/>
        <w:rPr>
          <w:sz w:val="18"/>
        </w:rPr>
      </w:pPr>
      <w:r w:rsidRPr="0070190B">
        <w:fldChar w:fldCharType="begin"/>
      </w:r>
      <w:r w:rsidRPr="0070190B">
        <w:instrText xml:space="preserve"> INCLUDEPICTURE  "http://theshakespeareblog.com/wp-content/uploads/2011/11/william-shakespeare-portrait11.jpg" \* MERGEFORMATINET </w:instrText>
      </w:r>
      <w:r w:rsidRPr="0070190B">
        <w:fldChar w:fldCharType="separate"/>
      </w:r>
      <w:r w:rsidR="00620C8B" w:rsidRPr="0070190B">
        <w:fldChar w:fldCharType="begin"/>
      </w:r>
      <w:r w:rsidR="00620C8B" w:rsidRPr="0070190B">
        <w:instrText xml:space="preserve"> INCLUDEPICTURE  "http://theshakespeareblog.com/wp-content/uploads/2011/11/william-shakespeare-portrait11.jpg" \* MERGEFORMATINET </w:instrText>
      </w:r>
      <w:r w:rsidR="00620C8B" w:rsidRPr="0070190B">
        <w:fldChar w:fldCharType="separate"/>
      </w:r>
      <w:r w:rsidR="00000000">
        <w:fldChar w:fldCharType="begin"/>
      </w:r>
      <w:r w:rsidR="00000000">
        <w:instrText xml:space="preserve"> INCLUDEPICTURE  "http://theshakespeareblog.com/wp-content/uploads/2011/11/william-shakespeare-portrait11.jpg" \* MERGEFORMATINET </w:instrText>
      </w:r>
      <w:r w:rsidR="00000000">
        <w:fldChar w:fldCharType="separate"/>
      </w:r>
      <w:r w:rsidR="0046172C">
        <w:pict w14:anchorId="6A071D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209.25pt" o:allowoverlap="f">
            <v:imagedata r:id="rId6" r:href="rId7"/>
          </v:shape>
        </w:pict>
      </w:r>
      <w:r w:rsidR="00000000">
        <w:fldChar w:fldCharType="end"/>
      </w:r>
      <w:r w:rsidR="00620C8B" w:rsidRPr="0070190B">
        <w:fldChar w:fldCharType="end"/>
      </w:r>
      <w:r w:rsidRPr="0070190B">
        <w:fldChar w:fldCharType="end"/>
      </w:r>
    </w:p>
    <w:p w14:paraId="62F6B04A" w14:textId="77777777" w:rsidR="004B6B32" w:rsidRPr="0070190B" w:rsidRDefault="004B6B32">
      <w:pPr>
        <w:pStyle w:val="Heading1"/>
        <w:jc w:val="center"/>
        <w:rPr>
          <w:sz w:val="22"/>
          <w:szCs w:val="22"/>
        </w:rPr>
      </w:pPr>
    </w:p>
    <w:p w14:paraId="2CD5FB53" w14:textId="063DF16C" w:rsidR="003637FD" w:rsidRPr="0070190B" w:rsidRDefault="003637FD" w:rsidP="003637FD">
      <w:pPr>
        <w:pStyle w:val="Heading2"/>
        <w:jc w:val="center"/>
        <w:rPr>
          <w:sz w:val="56"/>
          <w:szCs w:val="56"/>
        </w:rPr>
      </w:pPr>
      <w:r w:rsidRPr="0070190B">
        <w:rPr>
          <w:sz w:val="56"/>
          <w:szCs w:val="56"/>
        </w:rPr>
        <w:t xml:space="preserve">Music </w:t>
      </w:r>
      <w:r w:rsidR="0046172C">
        <w:rPr>
          <w:sz w:val="56"/>
          <w:szCs w:val="56"/>
        </w:rPr>
        <w:t xml:space="preserve">in the Time of </w:t>
      </w:r>
      <w:r w:rsidRPr="0070190B">
        <w:rPr>
          <w:sz w:val="56"/>
          <w:szCs w:val="56"/>
        </w:rPr>
        <w:t>Shakespeare</w:t>
      </w:r>
    </w:p>
    <w:p w14:paraId="28175CF8" w14:textId="77777777" w:rsidR="0070190B" w:rsidRPr="0070190B" w:rsidRDefault="0070190B" w:rsidP="004477E2">
      <w:pPr>
        <w:pStyle w:val="BodyText"/>
        <w:rPr>
          <w:rFonts w:ascii="Footlight MT Light" w:hAnsi="Footlight MT Light"/>
        </w:rPr>
      </w:pPr>
      <w:bookmarkStart w:id="0" w:name="OLE_LINK1"/>
      <w:bookmarkStart w:id="1" w:name="OLE_LINK2"/>
    </w:p>
    <w:p w14:paraId="23566A51" w14:textId="0188A5AB" w:rsidR="004477E2" w:rsidRPr="0070190B" w:rsidRDefault="0046172C" w:rsidP="004477E2">
      <w:pPr>
        <w:pStyle w:val="BodyText"/>
        <w:rPr>
          <w:rFonts w:ascii="Footlight MT Light" w:hAnsi="Footlight MT Light"/>
          <w:i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Celebrating the 400</w:t>
      </w:r>
      <w:r w:rsidRPr="0046172C">
        <w:rPr>
          <w:rFonts w:ascii="Footlight MT Light" w:hAnsi="Footlight MT Light"/>
          <w:sz w:val="28"/>
          <w:szCs w:val="28"/>
          <w:vertAlign w:val="superscript"/>
        </w:rPr>
        <w:t>th</w:t>
      </w:r>
      <w:r>
        <w:rPr>
          <w:rFonts w:ascii="Footlight MT Light" w:hAnsi="Footlight MT Light"/>
          <w:sz w:val="28"/>
          <w:szCs w:val="28"/>
        </w:rPr>
        <w:t xml:space="preserve"> Anniversary of the publication of </w:t>
      </w:r>
      <w:r w:rsidR="00B8198D">
        <w:rPr>
          <w:rFonts w:ascii="Footlight MT Light" w:hAnsi="Footlight MT Light"/>
          <w:sz w:val="28"/>
          <w:szCs w:val="28"/>
        </w:rPr>
        <w:t>the 1623</w:t>
      </w:r>
      <w:r>
        <w:rPr>
          <w:rFonts w:ascii="Footlight MT Light" w:hAnsi="Footlight MT Light"/>
          <w:sz w:val="28"/>
          <w:szCs w:val="28"/>
        </w:rPr>
        <w:t xml:space="preserve"> Folio</w:t>
      </w:r>
    </w:p>
    <w:p w14:paraId="45395F32" w14:textId="77777777" w:rsidR="00A30979" w:rsidRPr="0070190B" w:rsidRDefault="00A30979">
      <w:pPr>
        <w:pStyle w:val="Heading2"/>
        <w:rPr>
          <w:rFonts w:ascii="Footlight MT Light" w:hAnsi="Footlight MT Light"/>
        </w:rPr>
      </w:pPr>
    </w:p>
    <w:bookmarkEnd w:id="0"/>
    <w:bookmarkEnd w:id="1"/>
    <w:p w14:paraId="4505DCBA" w14:textId="28696D00" w:rsidR="00A30979" w:rsidRPr="0070190B" w:rsidRDefault="0046172C">
      <w:pPr>
        <w:pStyle w:val="Heading2"/>
        <w:jc w:val="center"/>
        <w:rPr>
          <w:rFonts w:ascii="Footlight MT Light" w:hAnsi="Footlight MT Light"/>
          <w:bCs w:val="0"/>
          <w:sz w:val="36"/>
          <w:szCs w:val="36"/>
        </w:rPr>
      </w:pPr>
      <w:r>
        <w:rPr>
          <w:rFonts w:ascii="Footlight MT Light" w:hAnsi="Footlight MT Light"/>
          <w:bCs w:val="0"/>
          <w:sz w:val="36"/>
          <w:szCs w:val="36"/>
        </w:rPr>
        <w:t>Wednesday, November 8, 2023</w:t>
      </w:r>
    </w:p>
    <w:p w14:paraId="0CF1A410" w14:textId="372E57BB" w:rsidR="00A30979" w:rsidRDefault="0046172C">
      <w:pPr>
        <w:pStyle w:val="Heading2"/>
        <w:jc w:val="center"/>
        <w:rPr>
          <w:rFonts w:ascii="Footlight MT Light" w:hAnsi="Footlight MT Light"/>
          <w:bCs w:val="0"/>
          <w:sz w:val="32"/>
          <w:szCs w:val="32"/>
        </w:rPr>
      </w:pPr>
      <w:r>
        <w:rPr>
          <w:rFonts w:ascii="Footlight MT Light" w:hAnsi="Footlight MT Light"/>
          <w:bCs w:val="0"/>
          <w:sz w:val="32"/>
          <w:szCs w:val="32"/>
        </w:rPr>
        <w:t>2</w:t>
      </w:r>
      <w:r w:rsidR="003637FD" w:rsidRPr="0070190B">
        <w:rPr>
          <w:rFonts w:ascii="Footlight MT Light" w:hAnsi="Footlight MT Light"/>
          <w:bCs w:val="0"/>
          <w:sz w:val="32"/>
          <w:szCs w:val="32"/>
        </w:rPr>
        <w:t>:00</w:t>
      </w:r>
      <w:r w:rsidR="00A30979" w:rsidRPr="0070190B">
        <w:rPr>
          <w:rFonts w:ascii="Footlight MT Light" w:hAnsi="Footlight MT Light"/>
          <w:bCs w:val="0"/>
          <w:sz w:val="32"/>
          <w:szCs w:val="32"/>
        </w:rPr>
        <w:t xml:space="preserve"> pm</w:t>
      </w:r>
    </w:p>
    <w:p w14:paraId="3ACC1312" w14:textId="77777777" w:rsidR="009F4D33" w:rsidRPr="009F4D33" w:rsidRDefault="009F4D33" w:rsidP="009F4D33"/>
    <w:p w14:paraId="2D2FC125" w14:textId="2DFDF422" w:rsidR="00E41665" w:rsidRDefault="0046172C" w:rsidP="003637FD">
      <w:pPr>
        <w:pStyle w:val="Heading3"/>
        <w:rPr>
          <w:rFonts w:ascii="Footlight MT Light" w:hAnsi="Footlight MT Light"/>
          <w:sz w:val="32"/>
          <w:szCs w:val="32"/>
        </w:rPr>
      </w:pPr>
      <w:r>
        <w:rPr>
          <w:rFonts w:ascii="Footlight MT Light" w:hAnsi="Footlight MT Light"/>
          <w:sz w:val="32"/>
          <w:szCs w:val="32"/>
        </w:rPr>
        <w:t>Archives and Special Collections</w:t>
      </w:r>
    </w:p>
    <w:p w14:paraId="52C3E48D" w14:textId="0733577B" w:rsidR="0046172C" w:rsidRPr="0046172C" w:rsidRDefault="0046172C" w:rsidP="0046172C">
      <w:pPr>
        <w:jc w:val="center"/>
        <w:rPr>
          <w:rFonts w:ascii="Footlight MT Light" w:hAnsi="Footlight MT Light"/>
          <w:sz w:val="28"/>
          <w:szCs w:val="28"/>
        </w:rPr>
      </w:pPr>
      <w:r w:rsidRPr="0046172C">
        <w:rPr>
          <w:rFonts w:ascii="Footlight MT Light" w:hAnsi="Footlight MT Light"/>
          <w:sz w:val="28"/>
          <w:szCs w:val="28"/>
        </w:rPr>
        <w:t>J. D. Williams Library</w:t>
      </w:r>
    </w:p>
    <w:p w14:paraId="1C117F49" w14:textId="77777777" w:rsidR="00A30979" w:rsidRPr="0070190B" w:rsidRDefault="00A30979">
      <w:pPr>
        <w:pStyle w:val="Heading3"/>
        <w:rPr>
          <w:sz w:val="32"/>
          <w:szCs w:val="32"/>
        </w:rPr>
      </w:pPr>
      <w:r w:rsidRPr="0070190B">
        <w:rPr>
          <w:rFonts w:ascii="Footlight MT Light" w:hAnsi="Footlight MT Light"/>
          <w:sz w:val="32"/>
          <w:szCs w:val="32"/>
        </w:rPr>
        <w:t xml:space="preserve">The </w:t>
      </w:r>
      <w:smartTag w:uri="urn:schemas-microsoft-com:office:smarttags" w:element="place">
        <w:smartTag w:uri="urn:schemas-microsoft-com:office:smarttags" w:element="PlaceType">
          <w:r w:rsidRPr="0070190B">
            <w:rPr>
              <w:rFonts w:ascii="Footlight MT Light" w:hAnsi="Footlight MT Light"/>
              <w:sz w:val="32"/>
              <w:szCs w:val="32"/>
            </w:rPr>
            <w:t>University</w:t>
          </w:r>
        </w:smartTag>
        <w:r w:rsidRPr="0070190B">
          <w:rPr>
            <w:rFonts w:ascii="Footlight MT Light" w:hAnsi="Footlight MT Light"/>
            <w:sz w:val="32"/>
            <w:szCs w:val="32"/>
          </w:rPr>
          <w:t xml:space="preserve"> of </w:t>
        </w:r>
        <w:smartTag w:uri="urn:schemas-microsoft-com:office:smarttags" w:element="PlaceName">
          <w:r w:rsidRPr="0070190B">
            <w:rPr>
              <w:sz w:val="32"/>
              <w:szCs w:val="32"/>
            </w:rPr>
            <w:t>Mississippi</w:t>
          </w:r>
        </w:smartTag>
      </w:smartTag>
    </w:p>
    <w:p w14:paraId="664CDB00" w14:textId="1505EC2B" w:rsidR="0046172C" w:rsidRDefault="002B297E" w:rsidP="002B297E">
      <w:pPr>
        <w:jc w:val="center"/>
        <w:rPr>
          <w:i/>
        </w:rPr>
      </w:pPr>
      <w:smartTag w:uri="urn:schemas-microsoft-com:office:smarttags" w:element="City">
        <w:r w:rsidRPr="0070190B">
          <w:rPr>
            <w:i/>
          </w:rPr>
          <w:t>Oxford</w:t>
        </w:r>
      </w:smartTag>
      <w:r w:rsidRPr="0070190B">
        <w:rPr>
          <w:i/>
        </w:rPr>
        <w:t>, MS</w:t>
      </w:r>
    </w:p>
    <w:p w14:paraId="1F41F5B5" w14:textId="77777777" w:rsidR="0046172C" w:rsidRDefault="0046172C">
      <w:pPr>
        <w:rPr>
          <w:i/>
        </w:rPr>
      </w:pPr>
      <w:r>
        <w:rPr>
          <w:i/>
        </w:rPr>
        <w:br w:type="page"/>
      </w:r>
    </w:p>
    <w:p w14:paraId="030C96E8" w14:textId="77777777" w:rsidR="002B297E" w:rsidRPr="0070190B" w:rsidRDefault="002B297E" w:rsidP="002B297E">
      <w:pPr>
        <w:jc w:val="center"/>
        <w:rPr>
          <w:i/>
        </w:rPr>
      </w:pPr>
    </w:p>
    <w:p w14:paraId="2D7A73C8" w14:textId="77777777" w:rsidR="00052175" w:rsidRDefault="00052175" w:rsidP="00CD416F">
      <w:pPr>
        <w:pStyle w:val="BodyText"/>
        <w:jc w:val="left"/>
        <w:rPr>
          <w:b/>
        </w:rPr>
      </w:pPr>
    </w:p>
    <w:p w14:paraId="4DB87EE5" w14:textId="77777777" w:rsidR="00463015" w:rsidRPr="0070190B" w:rsidRDefault="00463015" w:rsidP="00CD416F">
      <w:pPr>
        <w:pStyle w:val="BodyText"/>
        <w:jc w:val="left"/>
        <w:rPr>
          <w:b/>
        </w:rPr>
      </w:pPr>
    </w:p>
    <w:p w14:paraId="39E8FCB8" w14:textId="77777777" w:rsidR="00E258B2" w:rsidRDefault="00E258B2" w:rsidP="00CD416F">
      <w:pPr>
        <w:pStyle w:val="BodyText"/>
        <w:jc w:val="left"/>
        <w:rPr>
          <w:b/>
        </w:rPr>
      </w:pPr>
      <w:r w:rsidRPr="0070190B">
        <w:rPr>
          <w:b/>
        </w:rPr>
        <w:t>The Performers:</w:t>
      </w:r>
    </w:p>
    <w:p w14:paraId="3A33FD67" w14:textId="77777777" w:rsidR="006452D4" w:rsidRPr="0070190B" w:rsidRDefault="006452D4" w:rsidP="00CD416F">
      <w:pPr>
        <w:pStyle w:val="BodyText"/>
        <w:jc w:val="left"/>
        <w:rPr>
          <w:b/>
        </w:rPr>
      </w:pPr>
    </w:p>
    <w:p w14:paraId="778D3B18" w14:textId="0CB1FFB7" w:rsidR="00E258B2" w:rsidRPr="0070190B" w:rsidRDefault="00E258B2" w:rsidP="00CD416F">
      <w:pPr>
        <w:pStyle w:val="BodyText"/>
        <w:jc w:val="left"/>
        <w:rPr>
          <w:i/>
        </w:rPr>
      </w:pPr>
      <w:r w:rsidRPr="0070190B">
        <w:t>Irene Kaufmann</w:t>
      </w:r>
      <w:r w:rsidR="00D71B8F">
        <w:t xml:space="preserve"> Cotelo</w:t>
      </w:r>
      <w:r w:rsidRPr="0070190B">
        <w:t xml:space="preserve">, </w:t>
      </w:r>
      <w:r w:rsidRPr="0070190B">
        <w:rPr>
          <w:i/>
        </w:rPr>
        <w:t>Recorders</w:t>
      </w:r>
    </w:p>
    <w:p w14:paraId="00211064" w14:textId="77777777" w:rsidR="00E258B2" w:rsidRPr="0070190B" w:rsidRDefault="00E258B2" w:rsidP="00CD416F">
      <w:pPr>
        <w:pStyle w:val="BodyText"/>
        <w:jc w:val="left"/>
      </w:pPr>
      <w:r w:rsidRPr="0070190B">
        <w:t xml:space="preserve">Susan Marchant, </w:t>
      </w:r>
      <w:r w:rsidRPr="0070190B">
        <w:rPr>
          <w:i/>
        </w:rPr>
        <w:t>Viola da Gamba and Recorders</w:t>
      </w:r>
    </w:p>
    <w:p w14:paraId="04C5BED2" w14:textId="77777777" w:rsidR="00E258B2" w:rsidRPr="0070190B" w:rsidRDefault="00E258B2" w:rsidP="00CD416F">
      <w:pPr>
        <w:pStyle w:val="BodyText"/>
        <w:jc w:val="left"/>
      </w:pPr>
      <w:r w:rsidRPr="0070190B">
        <w:t xml:space="preserve">Warren Steel, </w:t>
      </w:r>
      <w:r w:rsidRPr="0070190B">
        <w:rPr>
          <w:i/>
        </w:rPr>
        <w:t>Harpsichord</w:t>
      </w:r>
      <w:r w:rsidR="002B616A" w:rsidRPr="0070190B">
        <w:rPr>
          <w:i/>
        </w:rPr>
        <w:t>,</w:t>
      </w:r>
      <w:r w:rsidR="008774CB" w:rsidRPr="0070190B">
        <w:rPr>
          <w:i/>
        </w:rPr>
        <w:t xml:space="preserve"> </w:t>
      </w:r>
      <w:r w:rsidR="002B616A" w:rsidRPr="0070190B">
        <w:rPr>
          <w:i/>
        </w:rPr>
        <w:t>Recorder</w:t>
      </w:r>
      <w:r w:rsidR="00BC7C2E" w:rsidRPr="0070190B">
        <w:rPr>
          <w:i/>
        </w:rPr>
        <w:t>s, Baroque Guitar</w:t>
      </w:r>
    </w:p>
    <w:p w14:paraId="3136387E" w14:textId="77777777" w:rsidR="00E258B2" w:rsidRPr="0070190B" w:rsidRDefault="00E258B2" w:rsidP="00CD416F">
      <w:pPr>
        <w:pStyle w:val="BodyText"/>
        <w:jc w:val="left"/>
        <w:rPr>
          <w:i/>
        </w:rPr>
      </w:pPr>
      <w:r w:rsidRPr="0070190B">
        <w:t>Ron</w:t>
      </w:r>
      <w:r w:rsidR="00E07CE0" w:rsidRPr="0070190B">
        <w:t>ald</w:t>
      </w:r>
      <w:r w:rsidRPr="0070190B">
        <w:t xml:space="preserve"> Vernon, </w:t>
      </w:r>
      <w:r w:rsidR="00BC7C2E" w:rsidRPr="0070190B">
        <w:rPr>
          <w:i/>
        </w:rPr>
        <w:t xml:space="preserve">Viola da Gamba and </w:t>
      </w:r>
      <w:r w:rsidRPr="0070190B">
        <w:rPr>
          <w:i/>
        </w:rPr>
        <w:t>Recorders</w:t>
      </w:r>
    </w:p>
    <w:p w14:paraId="0821FA46" w14:textId="77777777" w:rsidR="005252EC" w:rsidRDefault="005252EC" w:rsidP="00CD416F">
      <w:pPr>
        <w:pStyle w:val="BodyText"/>
        <w:jc w:val="left"/>
      </w:pPr>
    </w:p>
    <w:p w14:paraId="035FEF5B" w14:textId="77777777" w:rsidR="0006737E" w:rsidRPr="0070190B" w:rsidRDefault="0006737E" w:rsidP="008632E5">
      <w:pPr>
        <w:pStyle w:val="BodyText"/>
        <w:jc w:val="left"/>
      </w:pPr>
      <w:r w:rsidRPr="0070190B">
        <w:t>www.mockingbirdensemble.org</w:t>
      </w:r>
    </w:p>
    <w:p w14:paraId="1A8AF379" w14:textId="77777777" w:rsidR="00463015" w:rsidRDefault="00463015" w:rsidP="00CD416F">
      <w:pPr>
        <w:pStyle w:val="BodyText"/>
        <w:jc w:val="left"/>
      </w:pPr>
    </w:p>
    <w:p w14:paraId="5FAB2A98" w14:textId="77777777" w:rsidR="00463015" w:rsidRPr="0070190B" w:rsidRDefault="00463015" w:rsidP="00CD416F">
      <w:pPr>
        <w:pStyle w:val="BodyText"/>
        <w:jc w:val="left"/>
      </w:pPr>
    </w:p>
    <w:p w14:paraId="448DE78E" w14:textId="77777777" w:rsidR="002A510B" w:rsidRPr="0070190B" w:rsidRDefault="002A510B" w:rsidP="00CD416F">
      <w:pPr>
        <w:pStyle w:val="BodyText"/>
        <w:jc w:val="left"/>
      </w:pPr>
    </w:p>
    <w:p w14:paraId="12F9005D" w14:textId="77777777" w:rsidR="006452D4" w:rsidRDefault="00463015" w:rsidP="00620C8B">
      <w:pPr>
        <w:rPr>
          <w:b/>
        </w:rPr>
      </w:pPr>
      <w:r>
        <w:rPr>
          <w:noProof/>
        </w:rPr>
        <w:drawing>
          <wp:inline distT="0" distB="0" distL="0" distR="0" wp14:anchorId="2DF62355" wp14:editId="56B63644">
            <wp:extent cx="3343275" cy="2200275"/>
            <wp:effectExtent l="0" t="0" r="9525" b="9525"/>
            <wp:docPr id="1" name="Picture 1" descr="https://fisher.library.utoronto.ca/sites/fisher.library.utoronto.ca/files/F73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sher.library.utoronto.ca/sites/fisher.library.utoronto.ca/files/F730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6" r="2770" b="3588"/>
                    <a:stretch/>
                  </pic:blipFill>
                  <pic:spPr bwMode="auto">
                    <a:xfrm>
                      <a:off x="0" y="0"/>
                      <a:ext cx="3353684" cy="2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FB817" w14:textId="77777777" w:rsidR="006452D4" w:rsidRDefault="006452D4" w:rsidP="002A510B">
      <w:pPr>
        <w:rPr>
          <w:b/>
        </w:rPr>
      </w:pPr>
    </w:p>
    <w:p w14:paraId="25962F10" w14:textId="77777777" w:rsidR="006452D4" w:rsidRDefault="006452D4" w:rsidP="002A510B">
      <w:pPr>
        <w:rPr>
          <w:b/>
        </w:rPr>
      </w:pPr>
    </w:p>
    <w:p w14:paraId="0D983116" w14:textId="77777777" w:rsidR="006452D4" w:rsidRDefault="006452D4" w:rsidP="002A510B">
      <w:pPr>
        <w:rPr>
          <w:b/>
        </w:rPr>
      </w:pPr>
    </w:p>
    <w:p w14:paraId="229FDC48" w14:textId="77777777" w:rsidR="002A510B" w:rsidRPr="0070190B" w:rsidRDefault="004A7AC5" w:rsidP="002A510B">
      <w:pPr>
        <w:rPr>
          <w:b/>
        </w:rPr>
      </w:pPr>
      <w:r w:rsidRPr="0070190B">
        <w:rPr>
          <w:b/>
        </w:rPr>
        <w:t xml:space="preserve">For more information, </w:t>
      </w:r>
      <w:r w:rsidR="003454F9">
        <w:rPr>
          <w:b/>
        </w:rPr>
        <w:t>may we suggest</w:t>
      </w:r>
      <w:r w:rsidR="002A510B" w:rsidRPr="0070190B">
        <w:rPr>
          <w:b/>
        </w:rPr>
        <w:t>:</w:t>
      </w:r>
    </w:p>
    <w:p w14:paraId="69D26DFA" w14:textId="77777777" w:rsidR="002A510B" w:rsidRPr="0070190B" w:rsidRDefault="002A510B" w:rsidP="002A510B"/>
    <w:p w14:paraId="39D814BA" w14:textId="77777777" w:rsidR="002A510B" w:rsidRPr="0070190B" w:rsidRDefault="002A510B" w:rsidP="002A510B">
      <w:r w:rsidRPr="0070190B">
        <w:t>American Recorder Society:  www.americanrecorder.org</w:t>
      </w:r>
    </w:p>
    <w:p w14:paraId="31A00787" w14:textId="77777777" w:rsidR="002A510B" w:rsidRPr="0070190B" w:rsidRDefault="002A510B" w:rsidP="002A510B">
      <w:r w:rsidRPr="0070190B">
        <w:t>Early Music America:  www.earlymusic.org</w:t>
      </w:r>
    </w:p>
    <w:p w14:paraId="634D855B" w14:textId="24A29145" w:rsidR="002A510B" w:rsidRDefault="002A510B" w:rsidP="002A510B">
      <w:r w:rsidRPr="0070190B">
        <w:t xml:space="preserve">Viola da Gamba Society of America:  </w:t>
      </w:r>
      <w:r w:rsidR="0006737E" w:rsidRPr="008B3FA0">
        <w:t>www.vdgsa.org</w:t>
      </w:r>
    </w:p>
    <w:p w14:paraId="108B18F8" w14:textId="77777777" w:rsidR="0006737E" w:rsidRPr="0070190B" w:rsidRDefault="0006737E" w:rsidP="002A510B"/>
    <w:p w14:paraId="3001E08E" w14:textId="77777777" w:rsidR="004A7AC5" w:rsidRPr="0070190B" w:rsidRDefault="004A7AC5" w:rsidP="002A510B">
      <w:pPr>
        <w:pStyle w:val="BodyText"/>
        <w:jc w:val="left"/>
      </w:pPr>
      <w:r w:rsidRPr="0070190B">
        <w:t>Ross Duffin, “Shakespeare’s Songbook,” W.W. Norton &amp; Co., 2004</w:t>
      </w:r>
    </w:p>
    <w:p w14:paraId="3B59033C" w14:textId="77777777" w:rsidR="004477E2" w:rsidRPr="0070190B" w:rsidRDefault="004477E2" w:rsidP="00CD416F">
      <w:pPr>
        <w:pStyle w:val="BodyText"/>
        <w:jc w:val="left"/>
      </w:pPr>
    </w:p>
    <w:p w14:paraId="09960EC9" w14:textId="77777777" w:rsidR="008E521C" w:rsidRDefault="00980F58" w:rsidP="002C008A">
      <w:pPr>
        <w:pStyle w:val="BodyText"/>
      </w:pPr>
      <w:r w:rsidRPr="0070190B">
        <w:br w:type="column"/>
      </w:r>
    </w:p>
    <w:p w14:paraId="1523CBC5" w14:textId="77777777" w:rsidR="008E521C" w:rsidRDefault="008E521C" w:rsidP="002C008A">
      <w:pPr>
        <w:pStyle w:val="BodyText"/>
      </w:pPr>
    </w:p>
    <w:p w14:paraId="3A52DE78" w14:textId="77777777" w:rsidR="008E521C" w:rsidRDefault="008E521C" w:rsidP="002C008A">
      <w:pPr>
        <w:pStyle w:val="BodyText"/>
      </w:pPr>
    </w:p>
    <w:p w14:paraId="60DDF394" w14:textId="194D0203" w:rsidR="00A30979" w:rsidRPr="0070190B" w:rsidRDefault="00980F58" w:rsidP="002C008A">
      <w:pPr>
        <w:pStyle w:val="BodyText"/>
        <w:rPr>
          <w:b/>
        </w:rPr>
      </w:pPr>
      <w:r w:rsidRPr="0070190B">
        <w:rPr>
          <w:b/>
        </w:rPr>
        <w:t>The Program</w:t>
      </w:r>
    </w:p>
    <w:p w14:paraId="3DD66C5A" w14:textId="77777777" w:rsidR="00980F58" w:rsidRPr="0070190B" w:rsidRDefault="00980F58" w:rsidP="00980F58">
      <w:pPr>
        <w:pStyle w:val="BodyText"/>
        <w:rPr>
          <w:sz w:val="20"/>
          <w:szCs w:val="20"/>
        </w:rPr>
      </w:pPr>
    </w:p>
    <w:p w14:paraId="66078EA3" w14:textId="77777777" w:rsidR="0073739E" w:rsidRPr="0070190B" w:rsidRDefault="0073739E" w:rsidP="00980F58">
      <w:pPr>
        <w:pStyle w:val="BodyText"/>
        <w:jc w:val="left"/>
        <w:rPr>
          <w:sz w:val="18"/>
          <w:szCs w:val="18"/>
        </w:rPr>
      </w:pPr>
    </w:p>
    <w:p w14:paraId="4638D5BB" w14:textId="77777777" w:rsidR="00C85F65" w:rsidRPr="0070190B" w:rsidRDefault="00C85F65" w:rsidP="00C85F65">
      <w:pPr>
        <w:pStyle w:val="BodyText"/>
        <w:ind w:firstLine="720"/>
        <w:jc w:val="left"/>
        <w:rPr>
          <w:sz w:val="22"/>
          <w:szCs w:val="22"/>
        </w:rPr>
      </w:pPr>
    </w:p>
    <w:p w14:paraId="222D56C9" w14:textId="443F7464" w:rsidR="008E521C" w:rsidRDefault="00CC3D86" w:rsidP="00CC3D86">
      <w:r>
        <w:t xml:space="preserve">Pavane d'Angleterre </w:t>
      </w:r>
      <w:r w:rsidR="008E521C">
        <w:t>……</w:t>
      </w:r>
      <w:r w:rsidR="00E70972">
        <w:t>…</w:t>
      </w:r>
      <w:r w:rsidR="008E521C">
        <w:t>……</w:t>
      </w:r>
      <w:r w:rsidR="008E521C">
        <w:t xml:space="preserve"> Claude Gervaise</w:t>
      </w:r>
      <w:r w:rsidR="00FD60E2">
        <w:t xml:space="preserve"> (ca. 1510-</w:t>
      </w:r>
      <w:r w:rsidR="004F3FCA">
        <w:t>1560)</w:t>
      </w:r>
    </w:p>
    <w:p w14:paraId="120AC6C4" w14:textId="4CEB40CF" w:rsidR="00CC3D86" w:rsidRDefault="008E521C" w:rsidP="00CC3D86">
      <w:r>
        <w:t xml:space="preserve">     </w:t>
      </w:r>
      <w:r w:rsidR="00CC3D86">
        <w:t>avec sa Gaillarde</w:t>
      </w:r>
      <w:r w:rsidR="00DE71EA" w:rsidRPr="00DE71EA">
        <w:t xml:space="preserve"> </w:t>
      </w:r>
    </w:p>
    <w:p w14:paraId="4277FEF5" w14:textId="77777777" w:rsidR="00CC3D86" w:rsidRDefault="00CC3D86" w:rsidP="00CC3D86"/>
    <w:p w14:paraId="718B17A7" w14:textId="3D3902EF" w:rsidR="00C85F65" w:rsidRPr="0070190B" w:rsidRDefault="00C85F65" w:rsidP="002C008A">
      <w:pPr>
        <w:pStyle w:val="BodyText"/>
        <w:jc w:val="left"/>
        <w:rPr>
          <w:sz w:val="22"/>
          <w:szCs w:val="22"/>
        </w:rPr>
      </w:pPr>
      <w:r w:rsidRPr="0070190B">
        <w:rPr>
          <w:sz w:val="22"/>
          <w:szCs w:val="22"/>
        </w:rPr>
        <w:t>Greensleeves to a Ground …………</w:t>
      </w:r>
      <w:r w:rsidR="00193304">
        <w:rPr>
          <w:sz w:val="22"/>
          <w:szCs w:val="22"/>
        </w:rPr>
        <w:t>…………………</w:t>
      </w:r>
      <w:r w:rsidRPr="0070190B">
        <w:rPr>
          <w:sz w:val="22"/>
          <w:szCs w:val="22"/>
        </w:rPr>
        <w:t xml:space="preserve">……. </w:t>
      </w:r>
      <w:r w:rsidR="002045AE" w:rsidRPr="0070190B">
        <w:rPr>
          <w:sz w:val="22"/>
          <w:szCs w:val="22"/>
        </w:rPr>
        <w:t>Anon.</w:t>
      </w:r>
      <w:r w:rsidR="00193304">
        <w:rPr>
          <w:sz w:val="22"/>
          <w:szCs w:val="22"/>
        </w:rPr>
        <w:t xml:space="preserve"> (1706)</w:t>
      </w:r>
    </w:p>
    <w:p w14:paraId="756CF0B6" w14:textId="6F221943" w:rsidR="00CC3D86" w:rsidRPr="00426DF7" w:rsidRDefault="00C85F65" w:rsidP="00213E9C">
      <w:pPr>
        <w:pStyle w:val="BodyText"/>
        <w:jc w:val="left"/>
      </w:pPr>
      <w:r w:rsidRPr="0070190B">
        <w:rPr>
          <w:sz w:val="22"/>
          <w:szCs w:val="22"/>
        </w:rPr>
        <w:tab/>
      </w:r>
    </w:p>
    <w:p w14:paraId="28554F09" w14:textId="5B834B90" w:rsidR="00963717" w:rsidRPr="0070190B" w:rsidRDefault="00963717" w:rsidP="00963717">
      <w:pPr>
        <w:pStyle w:val="BodyText"/>
        <w:jc w:val="left"/>
        <w:rPr>
          <w:sz w:val="22"/>
          <w:szCs w:val="22"/>
        </w:rPr>
      </w:pPr>
      <w:r w:rsidRPr="0070190B">
        <w:rPr>
          <w:sz w:val="22"/>
          <w:szCs w:val="22"/>
        </w:rPr>
        <w:t>The Carman’s Whistle ……………………… William Byrd (1543-1623)</w:t>
      </w:r>
    </w:p>
    <w:p w14:paraId="1E313EDA" w14:textId="268A1537" w:rsidR="00963717" w:rsidRPr="0070190B" w:rsidRDefault="00963717" w:rsidP="00963717">
      <w:pPr>
        <w:pStyle w:val="BodyText"/>
        <w:jc w:val="left"/>
        <w:rPr>
          <w:sz w:val="22"/>
          <w:szCs w:val="22"/>
        </w:rPr>
      </w:pPr>
      <w:r w:rsidRPr="0070190B">
        <w:rPr>
          <w:sz w:val="22"/>
          <w:szCs w:val="22"/>
        </w:rPr>
        <w:tab/>
      </w:r>
    </w:p>
    <w:p w14:paraId="2417D885" w14:textId="7D7AF4C6" w:rsidR="00CC3D86" w:rsidRDefault="00CC3D86" w:rsidP="00CC3D86">
      <w:r>
        <w:t xml:space="preserve">Two </w:t>
      </w:r>
      <w:r w:rsidRPr="00426DF7">
        <w:t>Fantasia</w:t>
      </w:r>
      <w:r>
        <w:t xml:space="preserve">s for </w:t>
      </w:r>
      <w:r w:rsidRPr="00426DF7">
        <w:t>3 viols</w:t>
      </w:r>
      <w:r w:rsidR="00963717">
        <w:t xml:space="preserve">  </w:t>
      </w:r>
      <w:r w:rsidR="00212BDE">
        <w:t>…………………………………..  Byrd</w:t>
      </w:r>
    </w:p>
    <w:p w14:paraId="41DA3C7C" w14:textId="77777777" w:rsidR="00CC3D86" w:rsidRDefault="00CC3D86" w:rsidP="00CC3D86"/>
    <w:p w14:paraId="6C4F368A" w14:textId="67BD0372" w:rsidR="00CC3D86" w:rsidRPr="00426DF7" w:rsidRDefault="008C4D1E" w:rsidP="00CC3D86">
      <w:r>
        <w:t>Engelse Fortuyn</w:t>
      </w:r>
      <w:r w:rsidR="00E13B20">
        <w:t xml:space="preserve">  …</w:t>
      </w:r>
      <w:r w:rsidR="00C64A66">
        <w:t>…..</w:t>
      </w:r>
      <w:r w:rsidR="00363FF0">
        <w:t>..</w:t>
      </w:r>
      <w:r>
        <w:t xml:space="preserve"> Jan Pieterszoon Sweelinck (1562-1621</w:t>
      </w:r>
      <w:r w:rsidR="00C64A66">
        <w:t>)</w:t>
      </w:r>
    </w:p>
    <w:p w14:paraId="35EC2FA3" w14:textId="7D4037F8" w:rsidR="00CC3D86" w:rsidRDefault="00E13B20" w:rsidP="00CC3D86">
      <w:r>
        <w:t xml:space="preserve">      </w:t>
      </w:r>
      <w:r>
        <w:t>SwWV 320</w:t>
      </w:r>
    </w:p>
    <w:p w14:paraId="4F85EC8A" w14:textId="77777777" w:rsidR="00330BB2" w:rsidRPr="00426DF7" w:rsidRDefault="00330BB2" w:rsidP="00CC3D86"/>
    <w:p w14:paraId="40EC6272" w14:textId="67C0BA6E" w:rsidR="00CC3D86" w:rsidRPr="00426DF7" w:rsidRDefault="00CC3D86" w:rsidP="00CC3D86">
      <w:r>
        <w:t xml:space="preserve">Two </w:t>
      </w:r>
      <w:r w:rsidRPr="00426DF7">
        <w:t>Fantasia</w:t>
      </w:r>
      <w:r>
        <w:t>s for</w:t>
      </w:r>
      <w:r w:rsidRPr="00426DF7">
        <w:t xml:space="preserve"> 3 viol</w:t>
      </w:r>
      <w:r>
        <w:t>s</w:t>
      </w:r>
      <w:r w:rsidR="003879B1">
        <w:t xml:space="preserve">  …</w:t>
      </w:r>
      <w:r w:rsidR="00B165F2">
        <w:t>…….</w:t>
      </w:r>
      <w:r w:rsidR="003879B1">
        <w:t>.</w:t>
      </w:r>
      <w:r w:rsidRPr="00426DF7">
        <w:t xml:space="preserve"> </w:t>
      </w:r>
      <w:r w:rsidR="00363FF0">
        <w:t>Orlando</w:t>
      </w:r>
      <w:r w:rsidR="00363FF0" w:rsidRPr="00426DF7">
        <w:t> Gibbons</w:t>
      </w:r>
      <w:r w:rsidR="007F7E68">
        <w:t xml:space="preserve"> (1583-</w:t>
      </w:r>
      <w:r w:rsidR="00B165F2">
        <w:t>1625)</w:t>
      </w:r>
    </w:p>
    <w:p w14:paraId="47898E46" w14:textId="77777777" w:rsidR="00CC3D86" w:rsidRPr="00426DF7" w:rsidRDefault="00CC3D86" w:rsidP="00CC3D86"/>
    <w:p w14:paraId="540E9627" w14:textId="40EC7024" w:rsidR="00330BB2" w:rsidRDefault="00CC3D86" w:rsidP="00CC3D86">
      <w:r w:rsidRPr="00426DF7">
        <w:t xml:space="preserve">Fantasy </w:t>
      </w:r>
      <w:r w:rsidR="00330BB2">
        <w:t>………………</w:t>
      </w:r>
      <w:r w:rsidR="00E70972">
        <w:t>….</w:t>
      </w:r>
      <w:r w:rsidR="00330BB2">
        <w:t>…………</w:t>
      </w:r>
      <w:r w:rsidR="00330BB2">
        <w:t xml:space="preserve"> </w:t>
      </w:r>
      <w:r w:rsidR="00330BB2" w:rsidRPr="00426DF7">
        <w:t>Thomas Morley</w:t>
      </w:r>
      <w:r w:rsidR="00420DBF">
        <w:t xml:space="preserve"> (</w:t>
      </w:r>
      <w:r w:rsidR="00E70972">
        <w:t>1557-1602)</w:t>
      </w:r>
    </w:p>
    <w:p w14:paraId="0323EBA0" w14:textId="206B4F7A" w:rsidR="00CC3D86" w:rsidRPr="00426DF7" w:rsidRDefault="00330BB2" w:rsidP="00CC3D86">
      <w:r>
        <w:t xml:space="preserve">     </w:t>
      </w:r>
      <w:r w:rsidR="00CC3D86" w:rsidRPr="00145733">
        <w:rPr>
          <w:i/>
          <w:iCs/>
        </w:rPr>
        <w:t>from Plain Introduction to Music</w:t>
      </w:r>
      <w:r w:rsidR="003879B1" w:rsidRPr="003879B1">
        <w:t xml:space="preserve"> </w:t>
      </w:r>
    </w:p>
    <w:p w14:paraId="14130496" w14:textId="77777777" w:rsidR="00CC3D86" w:rsidRPr="00426DF7" w:rsidRDefault="00CC3D86" w:rsidP="00CC3D86">
      <w:r w:rsidRPr="00426DF7">
        <w:t>   </w:t>
      </w:r>
    </w:p>
    <w:p w14:paraId="7A8EF87D" w14:textId="2A207580" w:rsidR="00CC3D86" w:rsidRPr="00426DF7" w:rsidRDefault="00CC3D86" w:rsidP="00CC3D86">
      <w:r w:rsidRPr="00426DF7">
        <w:t>Honie-suckle</w:t>
      </w:r>
      <w:r w:rsidR="00DE71EA" w:rsidRPr="00DE71EA">
        <w:t xml:space="preserve"> </w:t>
      </w:r>
      <w:r w:rsidR="00DE71EA">
        <w:t>…………</w:t>
      </w:r>
      <w:r w:rsidR="00C44102">
        <w:t>….</w:t>
      </w:r>
      <w:r w:rsidR="00DE71EA">
        <w:t xml:space="preserve">……..  </w:t>
      </w:r>
      <w:r w:rsidR="00DE71EA" w:rsidRPr="00426DF7">
        <w:t xml:space="preserve">Anthony Holborne </w:t>
      </w:r>
      <w:r w:rsidR="001B2371">
        <w:t>(15</w:t>
      </w:r>
      <w:r w:rsidR="00C44102">
        <w:t>45-1602)</w:t>
      </w:r>
    </w:p>
    <w:p w14:paraId="1BE0CE4A" w14:textId="07C04708" w:rsidR="00DE71EA" w:rsidRDefault="00CC3D86" w:rsidP="00DE71EA">
      <w:r w:rsidRPr="00426DF7">
        <w:t>Fairie-round</w:t>
      </w:r>
      <w:r w:rsidR="00DE71EA" w:rsidRPr="00DE71EA">
        <w:t xml:space="preserve"> </w:t>
      </w:r>
    </w:p>
    <w:p w14:paraId="59DFBD35" w14:textId="1A56B63E" w:rsidR="00CC3D86" w:rsidRPr="00426DF7" w:rsidRDefault="00CC3D86" w:rsidP="00CC3D86"/>
    <w:p w14:paraId="1807A852" w14:textId="77777777" w:rsidR="00C85F65" w:rsidRPr="0070190B" w:rsidRDefault="00C85F65" w:rsidP="002C008A">
      <w:pPr>
        <w:pStyle w:val="BodyText"/>
        <w:jc w:val="left"/>
        <w:rPr>
          <w:sz w:val="22"/>
          <w:szCs w:val="22"/>
        </w:rPr>
      </w:pPr>
    </w:p>
    <w:p w14:paraId="625542AE" w14:textId="77777777" w:rsidR="007D3008" w:rsidRDefault="007D3008" w:rsidP="002C008A">
      <w:pPr>
        <w:pStyle w:val="BodyText"/>
        <w:jc w:val="left"/>
        <w:rPr>
          <w:sz w:val="22"/>
          <w:szCs w:val="22"/>
        </w:rPr>
      </w:pPr>
    </w:p>
    <w:sectPr w:rsidR="007D3008" w:rsidSect="00D92959">
      <w:pgSz w:w="15840" w:h="12240" w:orient="landscape" w:code="1"/>
      <w:pgMar w:top="450" w:right="547" w:bottom="360" w:left="720" w:header="720" w:footer="720" w:gutter="0"/>
      <w:cols w:num="2" w:space="90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77E83"/>
    <w:multiLevelType w:val="hybridMultilevel"/>
    <w:tmpl w:val="6DEED286"/>
    <w:lvl w:ilvl="0" w:tplc="34C85DF8">
      <w:start w:val="10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2BA266C"/>
    <w:multiLevelType w:val="hybridMultilevel"/>
    <w:tmpl w:val="7528218C"/>
    <w:lvl w:ilvl="0" w:tplc="A58C75FA">
      <w:numFmt w:val="bullet"/>
      <w:lvlText w:val="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4E457901"/>
    <w:multiLevelType w:val="hybridMultilevel"/>
    <w:tmpl w:val="CB922894"/>
    <w:lvl w:ilvl="0" w:tplc="61101346">
      <w:numFmt w:val="bullet"/>
      <w:lvlText w:val="-"/>
      <w:lvlJc w:val="left"/>
      <w:pPr>
        <w:ind w:left="1080" w:hanging="360"/>
      </w:pPr>
      <w:rPr>
        <w:rFonts w:ascii="Footlight MT Light" w:eastAsia="Times New Roman" w:hAnsi="Footlight MT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4F46709"/>
    <w:multiLevelType w:val="hybridMultilevel"/>
    <w:tmpl w:val="30BE52FE"/>
    <w:lvl w:ilvl="0" w:tplc="9C004D4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2128B8"/>
    <w:multiLevelType w:val="multilevel"/>
    <w:tmpl w:val="7528218C"/>
    <w:lvl w:ilvl="0">
      <w:numFmt w:val="bullet"/>
      <w:lvlText w:val="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5FF159C4"/>
    <w:multiLevelType w:val="multilevel"/>
    <w:tmpl w:val="7528218C"/>
    <w:lvl w:ilvl="0">
      <w:numFmt w:val="bullet"/>
      <w:lvlText w:val="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70BA6AF9"/>
    <w:multiLevelType w:val="hybridMultilevel"/>
    <w:tmpl w:val="64488ECE"/>
    <w:lvl w:ilvl="0" w:tplc="0D1E7E80">
      <w:start w:val="10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501089752">
    <w:abstractNumId w:val="1"/>
  </w:num>
  <w:num w:numId="2" w16cid:durableId="1958439560">
    <w:abstractNumId w:val="5"/>
  </w:num>
  <w:num w:numId="3" w16cid:durableId="185141842">
    <w:abstractNumId w:val="4"/>
  </w:num>
  <w:num w:numId="4" w16cid:durableId="1540899052">
    <w:abstractNumId w:val="6"/>
  </w:num>
  <w:num w:numId="5" w16cid:durableId="1620330577">
    <w:abstractNumId w:val="0"/>
  </w:num>
  <w:num w:numId="6" w16cid:durableId="1755778327">
    <w:abstractNumId w:val="2"/>
  </w:num>
  <w:num w:numId="7" w16cid:durableId="857426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6C5"/>
    <w:rsid w:val="00003F31"/>
    <w:rsid w:val="00012A9E"/>
    <w:rsid w:val="00032E1D"/>
    <w:rsid w:val="00047C52"/>
    <w:rsid w:val="00047E2A"/>
    <w:rsid w:val="00052175"/>
    <w:rsid w:val="0006737E"/>
    <w:rsid w:val="00092838"/>
    <w:rsid w:val="000A1AB6"/>
    <w:rsid w:val="000A65A0"/>
    <w:rsid w:val="000B0459"/>
    <w:rsid w:val="000C04F2"/>
    <w:rsid w:val="000E565C"/>
    <w:rsid w:val="000E7D07"/>
    <w:rsid w:val="000F5E97"/>
    <w:rsid w:val="00104768"/>
    <w:rsid w:val="00133A8A"/>
    <w:rsid w:val="00142412"/>
    <w:rsid w:val="00144885"/>
    <w:rsid w:val="00147DF8"/>
    <w:rsid w:val="00154D58"/>
    <w:rsid w:val="00155996"/>
    <w:rsid w:val="001561D3"/>
    <w:rsid w:val="00167E14"/>
    <w:rsid w:val="00171174"/>
    <w:rsid w:val="001916FD"/>
    <w:rsid w:val="00193304"/>
    <w:rsid w:val="00194594"/>
    <w:rsid w:val="00195CD0"/>
    <w:rsid w:val="001A0656"/>
    <w:rsid w:val="001A7D75"/>
    <w:rsid w:val="001B2371"/>
    <w:rsid w:val="001B270E"/>
    <w:rsid w:val="001B284E"/>
    <w:rsid w:val="001E5017"/>
    <w:rsid w:val="002045AE"/>
    <w:rsid w:val="00212BDE"/>
    <w:rsid w:val="002132C0"/>
    <w:rsid w:val="00213E9C"/>
    <w:rsid w:val="00242DA5"/>
    <w:rsid w:val="00245546"/>
    <w:rsid w:val="002478C7"/>
    <w:rsid w:val="002611F3"/>
    <w:rsid w:val="002906F0"/>
    <w:rsid w:val="002A510B"/>
    <w:rsid w:val="002A6A9E"/>
    <w:rsid w:val="002B297E"/>
    <w:rsid w:val="002B53AE"/>
    <w:rsid w:val="002B616A"/>
    <w:rsid w:val="002C008A"/>
    <w:rsid w:val="002D18BA"/>
    <w:rsid w:val="002D1B99"/>
    <w:rsid w:val="002E57E1"/>
    <w:rsid w:val="002E7A66"/>
    <w:rsid w:val="00330BB2"/>
    <w:rsid w:val="003352F9"/>
    <w:rsid w:val="003454F9"/>
    <w:rsid w:val="00362897"/>
    <w:rsid w:val="003637FD"/>
    <w:rsid w:val="00363FF0"/>
    <w:rsid w:val="00371986"/>
    <w:rsid w:val="00377BF1"/>
    <w:rsid w:val="003879B1"/>
    <w:rsid w:val="003A02D6"/>
    <w:rsid w:val="003B018F"/>
    <w:rsid w:val="003B4184"/>
    <w:rsid w:val="003D1AD2"/>
    <w:rsid w:val="003F3E46"/>
    <w:rsid w:val="003F7DF0"/>
    <w:rsid w:val="00403250"/>
    <w:rsid w:val="00411BCA"/>
    <w:rsid w:val="00420DBF"/>
    <w:rsid w:val="004219D7"/>
    <w:rsid w:val="00433DD6"/>
    <w:rsid w:val="00444210"/>
    <w:rsid w:val="00446E5A"/>
    <w:rsid w:val="004477E2"/>
    <w:rsid w:val="0046172C"/>
    <w:rsid w:val="00463015"/>
    <w:rsid w:val="00471042"/>
    <w:rsid w:val="00491894"/>
    <w:rsid w:val="00494022"/>
    <w:rsid w:val="004A7AC5"/>
    <w:rsid w:val="004B6B32"/>
    <w:rsid w:val="004D2ED8"/>
    <w:rsid w:val="004F3FCA"/>
    <w:rsid w:val="004F6F27"/>
    <w:rsid w:val="005055E0"/>
    <w:rsid w:val="00507C58"/>
    <w:rsid w:val="00515FDC"/>
    <w:rsid w:val="00522869"/>
    <w:rsid w:val="005252EC"/>
    <w:rsid w:val="0055423B"/>
    <w:rsid w:val="0057222C"/>
    <w:rsid w:val="00593A37"/>
    <w:rsid w:val="005A3E3C"/>
    <w:rsid w:val="005B389C"/>
    <w:rsid w:val="005C0B98"/>
    <w:rsid w:val="005C26C5"/>
    <w:rsid w:val="005D4DEA"/>
    <w:rsid w:val="005E0661"/>
    <w:rsid w:val="005F7FD7"/>
    <w:rsid w:val="00600BC1"/>
    <w:rsid w:val="00601176"/>
    <w:rsid w:val="00620C8B"/>
    <w:rsid w:val="00626054"/>
    <w:rsid w:val="00630270"/>
    <w:rsid w:val="006452D4"/>
    <w:rsid w:val="00646FE3"/>
    <w:rsid w:val="00685B73"/>
    <w:rsid w:val="006D487D"/>
    <w:rsid w:val="006E200C"/>
    <w:rsid w:val="006F1CBA"/>
    <w:rsid w:val="006F3DC9"/>
    <w:rsid w:val="006F5945"/>
    <w:rsid w:val="00701370"/>
    <w:rsid w:val="0070190B"/>
    <w:rsid w:val="00704ECE"/>
    <w:rsid w:val="00710E85"/>
    <w:rsid w:val="00720333"/>
    <w:rsid w:val="00735DF2"/>
    <w:rsid w:val="0073739E"/>
    <w:rsid w:val="00742076"/>
    <w:rsid w:val="0075300F"/>
    <w:rsid w:val="00754BE5"/>
    <w:rsid w:val="00762451"/>
    <w:rsid w:val="00763D41"/>
    <w:rsid w:val="007655E0"/>
    <w:rsid w:val="007C22E7"/>
    <w:rsid w:val="007D0C73"/>
    <w:rsid w:val="007D3008"/>
    <w:rsid w:val="007D5E59"/>
    <w:rsid w:val="007E2C74"/>
    <w:rsid w:val="007F1C3D"/>
    <w:rsid w:val="007F7E68"/>
    <w:rsid w:val="0080575C"/>
    <w:rsid w:val="00807C01"/>
    <w:rsid w:val="0082100D"/>
    <w:rsid w:val="00821206"/>
    <w:rsid w:val="00826F96"/>
    <w:rsid w:val="008632E5"/>
    <w:rsid w:val="00865886"/>
    <w:rsid w:val="00872878"/>
    <w:rsid w:val="008774CB"/>
    <w:rsid w:val="00897B75"/>
    <w:rsid w:val="008A71C9"/>
    <w:rsid w:val="008B38E6"/>
    <w:rsid w:val="008B3FA0"/>
    <w:rsid w:val="008B727D"/>
    <w:rsid w:val="008C4D1E"/>
    <w:rsid w:val="008D6A77"/>
    <w:rsid w:val="008E3739"/>
    <w:rsid w:val="008E521C"/>
    <w:rsid w:val="008E588A"/>
    <w:rsid w:val="0090044E"/>
    <w:rsid w:val="00903583"/>
    <w:rsid w:val="0090418B"/>
    <w:rsid w:val="009043BA"/>
    <w:rsid w:val="0093159D"/>
    <w:rsid w:val="00963717"/>
    <w:rsid w:val="009661FA"/>
    <w:rsid w:val="00967BF0"/>
    <w:rsid w:val="00980F58"/>
    <w:rsid w:val="00993CFA"/>
    <w:rsid w:val="009970ED"/>
    <w:rsid w:val="009A3E32"/>
    <w:rsid w:val="009A46F2"/>
    <w:rsid w:val="009A7512"/>
    <w:rsid w:val="009B6F4B"/>
    <w:rsid w:val="009E031D"/>
    <w:rsid w:val="009F1A91"/>
    <w:rsid w:val="009F3B9C"/>
    <w:rsid w:val="009F3C69"/>
    <w:rsid w:val="009F4D33"/>
    <w:rsid w:val="00A053FD"/>
    <w:rsid w:val="00A10B4F"/>
    <w:rsid w:val="00A10EA8"/>
    <w:rsid w:val="00A2279F"/>
    <w:rsid w:val="00A30979"/>
    <w:rsid w:val="00A42D9D"/>
    <w:rsid w:val="00A561A0"/>
    <w:rsid w:val="00A75043"/>
    <w:rsid w:val="00A76A7B"/>
    <w:rsid w:val="00A82DA6"/>
    <w:rsid w:val="00A91B6E"/>
    <w:rsid w:val="00AC2349"/>
    <w:rsid w:val="00AD1F9E"/>
    <w:rsid w:val="00AF5249"/>
    <w:rsid w:val="00B0612E"/>
    <w:rsid w:val="00B12132"/>
    <w:rsid w:val="00B14612"/>
    <w:rsid w:val="00B165F2"/>
    <w:rsid w:val="00B219BF"/>
    <w:rsid w:val="00B25069"/>
    <w:rsid w:val="00B26C05"/>
    <w:rsid w:val="00B27B49"/>
    <w:rsid w:val="00B40563"/>
    <w:rsid w:val="00B56C4B"/>
    <w:rsid w:val="00B578C7"/>
    <w:rsid w:val="00B6223B"/>
    <w:rsid w:val="00B815D5"/>
    <w:rsid w:val="00B8198D"/>
    <w:rsid w:val="00B90799"/>
    <w:rsid w:val="00B94FF7"/>
    <w:rsid w:val="00BA3D78"/>
    <w:rsid w:val="00BB222A"/>
    <w:rsid w:val="00BB514A"/>
    <w:rsid w:val="00BC0F55"/>
    <w:rsid w:val="00BC7C2E"/>
    <w:rsid w:val="00BF1824"/>
    <w:rsid w:val="00C0659C"/>
    <w:rsid w:val="00C1014C"/>
    <w:rsid w:val="00C1071C"/>
    <w:rsid w:val="00C15B58"/>
    <w:rsid w:val="00C16047"/>
    <w:rsid w:val="00C44102"/>
    <w:rsid w:val="00C51B1A"/>
    <w:rsid w:val="00C51CDD"/>
    <w:rsid w:val="00C64A66"/>
    <w:rsid w:val="00C66727"/>
    <w:rsid w:val="00C75504"/>
    <w:rsid w:val="00C847F6"/>
    <w:rsid w:val="00C85F65"/>
    <w:rsid w:val="00C87A79"/>
    <w:rsid w:val="00CB5270"/>
    <w:rsid w:val="00CB5953"/>
    <w:rsid w:val="00CC3D86"/>
    <w:rsid w:val="00CD416F"/>
    <w:rsid w:val="00CE7914"/>
    <w:rsid w:val="00CE7E04"/>
    <w:rsid w:val="00D06CC7"/>
    <w:rsid w:val="00D151D7"/>
    <w:rsid w:val="00D30E69"/>
    <w:rsid w:val="00D33DF8"/>
    <w:rsid w:val="00D36F59"/>
    <w:rsid w:val="00D4026F"/>
    <w:rsid w:val="00D40B21"/>
    <w:rsid w:val="00D4444A"/>
    <w:rsid w:val="00D53255"/>
    <w:rsid w:val="00D62EE1"/>
    <w:rsid w:val="00D63030"/>
    <w:rsid w:val="00D64252"/>
    <w:rsid w:val="00D71806"/>
    <w:rsid w:val="00D71B8F"/>
    <w:rsid w:val="00D7670B"/>
    <w:rsid w:val="00D92959"/>
    <w:rsid w:val="00DA623D"/>
    <w:rsid w:val="00DE71EA"/>
    <w:rsid w:val="00E07CE0"/>
    <w:rsid w:val="00E13B20"/>
    <w:rsid w:val="00E2390A"/>
    <w:rsid w:val="00E258A5"/>
    <w:rsid w:val="00E258B2"/>
    <w:rsid w:val="00E25DE3"/>
    <w:rsid w:val="00E41665"/>
    <w:rsid w:val="00E55EEA"/>
    <w:rsid w:val="00E70972"/>
    <w:rsid w:val="00E73A9E"/>
    <w:rsid w:val="00E7733B"/>
    <w:rsid w:val="00E95E41"/>
    <w:rsid w:val="00EB51E5"/>
    <w:rsid w:val="00EB7BB9"/>
    <w:rsid w:val="00EC27DB"/>
    <w:rsid w:val="00ED5E03"/>
    <w:rsid w:val="00EF6279"/>
    <w:rsid w:val="00F125BA"/>
    <w:rsid w:val="00F5374E"/>
    <w:rsid w:val="00F70012"/>
    <w:rsid w:val="00FB3E3D"/>
    <w:rsid w:val="00FD60E2"/>
    <w:rsid w:val="00FE4C92"/>
    <w:rsid w:val="00FE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1ACE70BB"/>
  <w15:chartTrackingRefBased/>
  <w15:docId w15:val="{0B8749BE-C8EF-4AC6-950A-7100CF714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B25069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CB5270"/>
    <w:rPr>
      <w:i/>
      <w:iCs/>
    </w:rPr>
  </w:style>
  <w:style w:type="paragraph" w:styleId="NormalWeb">
    <w:name w:val="Normal (Web)"/>
    <w:basedOn w:val="Normal"/>
    <w:uiPriority w:val="99"/>
    <w:rsid w:val="008B727D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customStyle="1" w:styleId="apple-converted-space">
    <w:name w:val="apple-converted-space"/>
    <w:basedOn w:val="DefaultParagraphFont"/>
    <w:rsid w:val="00144885"/>
  </w:style>
  <w:style w:type="paragraph" w:styleId="ListParagraph">
    <w:name w:val="List Paragraph"/>
    <w:basedOn w:val="Normal"/>
    <w:uiPriority w:val="34"/>
    <w:qFormat/>
    <w:rsid w:val="00754BE5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2A510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673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8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://theshakespeareblog.com/wp-content/uploads/2011/11/william-shakespeare-portrait11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Celebration of Spring in Music and Poetry</vt:lpstr>
    </vt:vector>
  </TitlesOfParts>
  <Company> </Company>
  <LinksUpToDate>false</LinksUpToDate>
  <CharactersWithSpaces>3121</CharactersWithSpaces>
  <SharedDoc>false</SharedDoc>
  <HLinks>
    <vt:vector size="6" baseType="variant">
      <vt:variant>
        <vt:i4>2228321</vt:i4>
      </vt:variant>
      <vt:variant>
        <vt:i4>0</vt:i4>
      </vt:variant>
      <vt:variant>
        <vt:i4>0</vt:i4>
      </vt:variant>
      <vt:variant>
        <vt:i4>5</vt:i4>
      </vt:variant>
      <vt:variant>
        <vt:lpwstr>http://www.mockingbirdensemble.org/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Celebration of Spring in Music and Poetry</dc:title>
  <dc:subject/>
  <dc:creator>Susan</dc:creator>
  <cp:keywords/>
  <dc:description/>
  <cp:lastModifiedBy>Susan Marchant</cp:lastModifiedBy>
  <cp:revision>36</cp:revision>
  <cp:lastPrinted>2016-04-27T13:50:00Z</cp:lastPrinted>
  <dcterms:created xsi:type="dcterms:W3CDTF">2023-11-04T15:24:00Z</dcterms:created>
  <dcterms:modified xsi:type="dcterms:W3CDTF">2023-11-04T16:13:00Z</dcterms:modified>
</cp:coreProperties>
</file>