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47CF6" w14:textId="77777777" w:rsidR="00BB6559" w:rsidRPr="00384038" w:rsidRDefault="00BB6559" w:rsidP="00BB6559">
      <w:pPr>
        <w:rPr>
          <w:rFonts w:ascii="Cambria" w:hAnsi="Cambria"/>
        </w:rPr>
      </w:pPr>
      <w:r w:rsidRPr="00384038">
        <w:rPr>
          <w:rFonts w:ascii="Cambria" w:hAnsi="Cambria" w:cs="Arial"/>
          <w:b/>
          <w:bCs/>
          <w:color w:val="191919"/>
          <w:shd w:val="clear" w:color="auto" w:fill="FFFFFF"/>
        </w:rPr>
        <w:t>Steven Neuberg</w:t>
      </w:r>
      <w:r w:rsidRPr="00384038">
        <w:rPr>
          <w:rFonts w:ascii="Cambria" w:hAnsi="Cambria" w:cs="Arial"/>
          <w:color w:val="191919"/>
          <w:shd w:val="clear" w:color="auto" w:fill="FFFFFF"/>
        </w:rPr>
        <w:t xml:space="preserve"> is a Foundation Professor and chair of the </w:t>
      </w:r>
      <w:hyperlink r:id="rId4" w:history="1">
        <w:r w:rsidRPr="00384038">
          <w:rPr>
            <w:rStyle w:val="Hyperlink"/>
            <w:rFonts w:ascii="Cambria" w:hAnsi="Cambria" w:cs="Arial"/>
            <w:color w:val="8C1D40"/>
            <w:shd w:val="clear" w:color="auto" w:fill="FFFFFF"/>
          </w:rPr>
          <w:t>Department of Psychology</w:t>
        </w:r>
      </w:hyperlink>
      <w:r w:rsidRPr="00384038">
        <w:rPr>
          <w:rFonts w:ascii="Cambria" w:hAnsi="Cambria" w:cs="Arial"/>
          <w:color w:val="191919"/>
          <w:shd w:val="clear" w:color="auto" w:fill="FFFFFF"/>
        </w:rPr>
        <w:t> at Arizona State University. He received his bachelor's from Cornell University and a master's and doctorate from Carnegie Mellon University. Neuberg integrates social-cognitive and evolutionary approaches in his research exploring the origins, nature, and nuances of prejudices and stereotypes, and the ways that fundamental motivations shape cognition and social behavior. He is the director of the </w:t>
      </w:r>
      <w:hyperlink r:id="rId5" w:history="1">
        <w:r w:rsidRPr="00384038">
          <w:rPr>
            <w:rStyle w:val="Hyperlink"/>
            <w:rFonts w:ascii="Cambria" w:hAnsi="Cambria" w:cs="Arial"/>
            <w:color w:val="8C1D40"/>
            <w:shd w:val="clear" w:color="auto" w:fill="FFFFFF"/>
          </w:rPr>
          <w:t>Evolution, Ecology, and Social Behavior Lab</w:t>
        </w:r>
      </w:hyperlink>
      <w:r w:rsidRPr="00384038">
        <w:rPr>
          <w:rFonts w:ascii="Cambria" w:hAnsi="Cambria" w:cs="Arial"/>
          <w:color w:val="191919"/>
          <w:shd w:val="clear" w:color="auto" w:fill="FFFFFF"/>
        </w:rPr>
        <w:t> and co-director of the </w:t>
      </w:r>
      <w:hyperlink r:id="rId6" w:history="1">
        <w:r w:rsidRPr="00384038">
          <w:rPr>
            <w:rStyle w:val="Hyperlink"/>
            <w:rFonts w:ascii="Cambria" w:hAnsi="Cambria" w:cs="Arial"/>
            <w:color w:val="8C1D40"/>
            <w:shd w:val="clear" w:color="auto" w:fill="FFFFFF"/>
          </w:rPr>
          <w:t>Kenrick-Neuberg Social Cognition Laboratory</w:t>
        </w:r>
      </w:hyperlink>
      <w:r w:rsidRPr="00384038">
        <w:rPr>
          <w:rFonts w:ascii="Cambria" w:hAnsi="Cambria" w:cs="Arial"/>
          <w:color w:val="191919"/>
          <w:shd w:val="clear" w:color="auto" w:fill="FFFFFF"/>
        </w:rPr>
        <w:t>. He also founded the ASU Global Group Relations Project, a multidisciplinary and global study of factors, including religion, which shape intergroup conflict. Neuberg is a fellow of multiple scientific societies, including the American Association for Advancement of Sciences, and the recipient of several teaching awards, including ASU’s 2012 Outstanding Doctoral Mentor Award.</w:t>
      </w:r>
    </w:p>
    <w:p w14:paraId="5C731E29" w14:textId="77777777" w:rsidR="00BB6559" w:rsidRDefault="00BB6559"/>
    <w:sectPr w:rsidR="00BB6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59"/>
    <w:rsid w:val="00BB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F7C7AE"/>
  <w15:chartTrackingRefBased/>
  <w15:docId w15:val="{4BECF331-7A60-A345-8758-4941DB79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55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65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ychology.clas.asu.edu/research/labs/evolutionary-social-cognition-lab-kenrick-neuberg-becker" TargetMode="External"/><Relationship Id="rId5" Type="http://schemas.openxmlformats.org/officeDocument/2006/relationships/hyperlink" Target="https://psychology.asu.edu/research/labs/evolution-ecology-social-behavior" TargetMode="External"/><Relationship Id="rId4" Type="http://schemas.openxmlformats.org/officeDocument/2006/relationships/hyperlink" Target="http://psychology.clas.a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Allen</dc:creator>
  <cp:keywords/>
  <dc:description/>
  <cp:lastModifiedBy>Cathy Allen</cp:lastModifiedBy>
  <cp:revision>1</cp:revision>
  <dcterms:created xsi:type="dcterms:W3CDTF">2022-11-15T17:12:00Z</dcterms:created>
  <dcterms:modified xsi:type="dcterms:W3CDTF">2022-11-15T17:14:00Z</dcterms:modified>
</cp:coreProperties>
</file>