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8332" w14:textId="552587D9" w:rsidR="00F45F69" w:rsidRDefault="00136DD0" w:rsidP="007A3B61">
      <w:pPr>
        <w:rPr>
          <w:rFonts w:ascii="Cascadia Code SemiBold" w:hAnsi="Cascadia Code SemiBold" w:cs="Cascadia Code SemiBold"/>
        </w:rPr>
      </w:pPr>
      <w:r>
        <w:rPr>
          <w:rFonts w:ascii="Cascadia Code SemiBold" w:hAnsi="Cascadia Code SemiBold" w:cs="Cascadia Code SemiBold"/>
          <w:noProof/>
        </w:rPr>
        <w:drawing>
          <wp:inline distT="0" distB="0" distL="0" distR="0" wp14:anchorId="1BD983AC" wp14:editId="5D2F6252">
            <wp:extent cx="5943600" cy="1341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51310" w14:textId="58A44423" w:rsidR="00AD25B8" w:rsidRPr="007A3B61" w:rsidRDefault="007A3B61" w:rsidP="00F45F69">
      <w:pPr>
        <w:rPr>
          <w:rFonts w:ascii="Cascadia Code SemiBold" w:hAnsi="Cascadia Code SemiBold" w:cs="Cascadia Code SemiBold"/>
          <w:sz w:val="32"/>
          <w:szCs w:val="32"/>
        </w:rPr>
      </w:pPr>
      <w:r>
        <w:rPr>
          <w:rFonts w:ascii="Cascadia Code SemiBold" w:hAnsi="Cascadia Code SemiBold" w:cs="Cascadia Code SemiBold"/>
          <w:sz w:val="32"/>
          <w:szCs w:val="32"/>
        </w:rPr>
        <w:t>Pricing and fees</w:t>
      </w:r>
    </w:p>
    <w:p w14:paraId="366B9F3D" w14:textId="402CAC34" w:rsidR="00226C84" w:rsidRDefault="00226C84" w:rsidP="00F45F69">
      <w:pPr>
        <w:rPr>
          <w:rFonts w:ascii="Cascadia Code SemiBold" w:hAnsi="Cascadia Code SemiBold" w:cs="Cascadia Code SemiBold"/>
        </w:rPr>
      </w:pPr>
      <w:r>
        <w:rPr>
          <w:rFonts w:ascii="Cascadia Code SemiBold" w:hAnsi="Cascadia Code SemiBold" w:cs="Cascadia Code SemiBold"/>
        </w:rPr>
        <w:t>Travel Fee</w:t>
      </w:r>
      <w:r w:rsidR="00136DD0">
        <w:rPr>
          <w:rFonts w:ascii="Cascadia Code SemiBold" w:hAnsi="Cascadia Code SemiBold" w:cs="Cascadia Code SemiBold"/>
        </w:rPr>
        <w:t>, within 25 miles</w:t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 w:rsidR="00546653">
        <w:rPr>
          <w:rFonts w:ascii="Cascadia Code SemiBold" w:hAnsi="Cascadia Code SemiBold" w:cs="Cascadia Code SemiBold"/>
        </w:rPr>
        <w:tab/>
      </w:r>
      <w:r w:rsidR="00546653"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  <w:t>$145.00</w:t>
      </w:r>
    </w:p>
    <w:p w14:paraId="2EFE768F" w14:textId="3628FF6C" w:rsidR="00136DD0" w:rsidRDefault="00136DD0" w:rsidP="00F45F69">
      <w:pPr>
        <w:rPr>
          <w:rFonts w:ascii="Cascadia Code SemiBold" w:hAnsi="Cascadia Code SemiBold" w:cs="Cascadia Code SemiBold"/>
        </w:rPr>
      </w:pPr>
      <w:r>
        <w:rPr>
          <w:rFonts w:ascii="Cascadia Code SemiBold" w:hAnsi="Cascadia Code SemiBold" w:cs="Cascadia Code SemiBold"/>
        </w:rPr>
        <w:t>Additional travel fee per mile</w:t>
      </w:r>
      <w:r>
        <w:rPr>
          <w:rFonts w:ascii="Cascadia Code SemiBold" w:hAnsi="Cascadia Code SemiBold" w:cs="Cascadia Code SemiBold"/>
        </w:rPr>
        <w:tab/>
      </w:r>
      <w:r w:rsidR="00546653">
        <w:rPr>
          <w:rFonts w:ascii="Cascadia Code SemiBold" w:hAnsi="Cascadia Code SemiBold" w:cs="Cascadia Code SemiBold"/>
        </w:rPr>
        <w:tab/>
      </w:r>
      <w:r w:rsidR="00546653"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proofErr w:type="gramStart"/>
      <w:r>
        <w:rPr>
          <w:rFonts w:ascii="Cascadia Code SemiBold" w:hAnsi="Cascadia Code SemiBold" w:cs="Cascadia Code SemiBold"/>
        </w:rPr>
        <w:t>$  2.50</w:t>
      </w:r>
      <w:proofErr w:type="gramEnd"/>
      <w:r>
        <w:rPr>
          <w:rFonts w:ascii="Cascadia Code SemiBold" w:hAnsi="Cascadia Code SemiBold" w:cs="Cascadia Code SemiBold"/>
        </w:rPr>
        <w:t xml:space="preserve"> </w:t>
      </w:r>
    </w:p>
    <w:p w14:paraId="488F25CC" w14:textId="223668D7" w:rsidR="00226C84" w:rsidRDefault="00226C84" w:rsidP="00F45F69">
      <w:pPr>
        <w:rPr>
          <w:rFonts w:ascii="Cascadia Code SemiBold" w:hAnsi="Cascadia Code SemiBold" w:cs="Cascadia Code SemiBold"/>
        </w:rPr>
      </w:pPr>
      <w:r>
        <w:rPr>
          <w:rFonts w:ascii="Cascadia Code SemiBold" w:hAnsi="Cascadia Code SemiBold" w:cs="Cascadia Code SemiBold"/>
        </w:rPr>
        <w:t>Hourly</w:t>
      </w:r>
      <w:r w:rsidR="00546653">
        <w:rPr>
          <w:rFonts w:ascii="Cascadia Code SemiBold" w:hAnsi="Cascadia Code SemiBold" w:cs="Cascadia Code SemiBold"/>
        </w:rPr>
        <w:t>/diagnostic</w:t>
      </w:r>
      <w:r>
        <w:rPr>
          <w:rFonts w:ascii="Cascadia Code SemiBold" w:hAnsi="Cascadia Code SemiBold" w:cs="Cascadia Code SemiBold"/>
        </w:rPr>
        <w:t xml:space="preserve"> repair fee</w:t>
      </w:r>
      <w:r w:rsidR="00546653">
        <w:rPr>
          <w:rFonts w:ascii="Cascadia Code SemiBold" w:hAnsi="Cascadia Code SemiBold" w:cs="Cascadia Code SemiBold"/>
        </w:rPr>
        <w:t xml:space="preserve"> (1 hr. minimum)</w:t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  <w:t>$ 95.00</w:t>
      </w:r>
    </w:p>
    <w:p w14:paraId="66894A76" w14:textId="45D3216C" w:rsidR="00F45F69" w:rsidRDefault="00AD25B8" w:rsidP="00F45F69">
      <w:pPr>
        <w:rPr>
          <w:rFonts w:ascii="Cascadia Code SemiBold" w:hAnsi="Cascadia Code SemiBold" w:cs="Cascadia Code SemiBold"/>
        </w:rPr>
      </w:pPr>
      <w:r>
        <w:rPr>
          <w:rFonts w:ascii="Cascadia Code SemiBold" w:hAnsi="Cascadia Code SemiBold" w:cs="Cascadia Code SemiBold"/>
        </w:rPr>
        <w:t xml:space="preserve">Full electric service     </w:t>
      </w:r>
      <w:r w:rsidR="00546653">
        <w:rPr>
          <w:rFonts w:ascii="Cascadia Code SemiBold" w:hAnsi="Cascadia Code SemiBold" w:cs="Cascadia Code SemiBold"/>
        </w:rPr>
        <w:tab/>
      </w:r>
      <w:r w:rsidR="00546653"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 xml:space="preserve"> </w:t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 w:rsidR="00F45F69">
        <w:rPr>
          <w:rFonts w:ascii="Cascadia Code SemiBold" w:hAnsi="Cascadia Code SemiBold" w:cs="Cascadia Code SemiBold"/>
        </w:rPr>
        <w:tab/>
      </w:r>
      <w:r w:rsidR="00F45F69">
        <w:rPr>
          <w:rFonts w:ascii="Cascadia Code SemiBold" w:hAnsi="Cascadia Code SemiBold" w:cs="Cascadia Code SemiBold"/>
        </w:rPr>
        <w:tab/>
      </w:r>
      <w:r w:rsidR="00F45F69">
        <w:rPr>
          <w:rFonts w:ascii="Cascadia Code SemiBold" w:hAnsi="Cascadia Code SemiBold" w:cs="Cascadia Code SemiBold"/>
        </w:rPr>
        <w:tab/>
      </w:r>
      <w:r w:rsidR="00F45F69">
        <w:rPr>
          <w:rFonts w:ascii="Cascadia Code SemiBold" w:hAnsi="Cascadia Code SemiBold" w:cs="Cascadia Code SemiBold"/>
        </w:rPr>
        <w:tab/>
      </w:r>
      <w:r w:rsidR="00F45F69">
        <w:rPr>
          <w:rFonts w:ascii="Cascadia Code SemiBold" w:hAnsi="Cascadia Code SemiBold" w:cs="Cascadia Code SemiBold"/>
        </w:rPr>
        <w:tab/>
        <w:t>$1</w:t>
      </w:r>
      <w:r>
        <w:rPr>
          <w:rFonts w:ascii="Cascadia Code SemiBold" w:hAnsi="Cascadia Code SemiBold" w:cs="Cascadia Code SemiBold"/>
        </w:rPr>
        <w:t>7</w:t>
      </w:r>
      <w:r w:rsidR="00F45F69">
        <w:rPr>
          <w:rFonts w:ascii="Cascadia Code SemiBold" w:hAnsi="Cascadia Code SemiBold" w:cs="Cascadia Code SemiBold"/>
        </w:rPr>
        <w:t>5.00</w:t>
      </w:r>
    </w:p>
    <w:p w14:paraId="1ADC9ABD" w14:textId="1267B75B" w:rsidR="00F45F69" w:rsidRDefault="00AD25B8" w:rsidP="00F45F69">
      <w:pPr>
        <w:rPr>
          <w:rFonts w:ascii="Cascadia Code SemiBold" w:hAnsi="Cascadia Code SemiBold" w:cs="Cascadia Code SemiBold"/>
        </w:rPr>
      </w:pPr>
      <w:r>
        <w:rPr>
          <w:rFonts w:ascii="Cascadia Code SemiBold" w:hAnsi="Cascadia Code SemiBold" w:cs="Cascadia Code SemiBold"/>
        </w:rPr>
        <w:t xml:space="preserve">Differential oil change </w:t>
      </w:r>
      <w:r w:rsidR="00F45F69">
        <w:rPr>
          <w:rFonts w:ascii="Cascadia Code SemiBold" w:hAnsi="Cascadia Code SemiBold" w:cs="Cascadia Code SemiBold"/>
        </w:rPr>
        <w:tab/>
      </w:r>
      <w:r w:rsidR="00546653">
        <w:rPr>
          <w:rFonts w:ascii="Cascadia Code SemiBold" w:hAnsi="Cascadia Code SemiBold" w:cs="Cascadia Code SemiBold"/>
        </w:rPr>
        <w:tab/>
      </w:r>
      <w:r w:rsidR="00546653">
        <w:rPr>
          <w:rFonts w:ascii="Cascadia Code SemiBold" w:hAnsi="Cascadia Code SemiBold" w:cs="Cascadia Code SemiBold"/>
        </w:rPr>
        <w:tab/>
      </w:r>
      <w:r w:rsidR="00F45F69">
        <w:rPr>
          <w:rFonts w:ascii="Cascadia Code SemiBold" w:hAnsi="Cascadia Code SemiBold" w:cs="Cascadia Code SemiBold"/>
        </w:rPr>
        <w:tab/>
      </w:r>
      <w:r w:rsidR="00F45F69">
        <w:rPr>
          <w:rFonts w:ascii="Cascadia Code SemiBold" w:hAnsi="Cascadia Code SemiBold" w:cs="Cascadia Code SemiBold"/>
        </w:rPr>
        <w:tab/>
      </w:r>
      <w:r w:rsidR="00F45F69">
        <w:rPr>
          <w:rFonts w:ascii="Cascadia Code SemiBold" w:hAnsi="Cascadia Code SemiBold" w:cs="Cascadia Code SemiBold"/>
        </w:rPr>
        <w:tab/>
      </w:r>
      <w:r w:rsidR="00F45F69">
        <w:rPr>
          <w:rFonts w:ascii="Cascadia Code SemiBold" w:hAnsi="Cascadia Code SemiBold" w:cs="Cascadia Code SemiBold"/>
        </w:rPr>
        <w:tab/>
      </w:r>
      <w:r w:rsidR="00F45F69">
        <w:rPr>
          <w:rFonts w:ascii="Cascadia Code SemiBold" w:hAnsi="Cascadia Code SemiBold" w:cs="Cascadia Code SemiBold"/>
        </w:rPr>
        <w:tab/>
      </w:r>
      <w:r w:rsidR="00F45F69">
        <w:rPr>
          <w:rFonts w:ascii="Cascadia Code SemiBold" w:hAnsi="Cascadia Code SemiBold" w:cs="Cascadia Code SemiBold"/>
        </w:rPr>
        <w:tab/>
        <w:t xml:space="preserve">$ </w:t>
      </w:r>
      <w:r>
        <w:rPr>
          <w:rFonts w:ascii="Cascadia Code SemiBold" w:hAnsi="Cascadia Code SemiBold" w:cs="Cascadia Code SemiBold"/>
        </w:rPr>
        <w:t>24.95</w:t>
      </w:r>
    </w:p>
    <w:p w14:paraId="480747E7" w14:textId="38204B36" w:rsidR="00F45F69" w:rsidRDefault="00F45F69" w:rsidP="00F45F69">
      <w:pPr>
        <w:rPr>
          <w:rFonts w:ascii="Cascadia Code SemiBold" w:hAnsi="Cascadia Code SemiBold" w:cs="Cascadia Code SemiBold"/>
        </w:rPr>
      </w:pPr>
      <w:r>
        <w:rPr>
          <w:rFonts w:ascii="Cascadia Code SemiBold" w:hAnsi="Cascadia Code SemiBold" w:cs="Cascadia Code SemiBold"/>
        </w:rPr>
        <w:t>Parts</w:t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 w:rsidR="00546653">
        <w:rPr>
          <w:rFonts w:ascii="Cascadia Code SemiBold" w:hAnsi="Cascadia Code SemiBold" w:cs="Cascadia Code SemiBold"/>
        </w:rPr>
        <w:tab/>
      </w:r>
      <w:r w:rsidR="00546653"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>
        <w:rPr>
          <w:rFonts w:ascii="Cascadia Code SemiBold" w:hAnsi="Cascadia Code SemiBold" w:cs="Cascadia Code SemiBold"/>
        </w:rPr>
        <w:tab/>
      </w:r>
      <w:r w:rsidR="00546653">
        <w:rPr>
          <w:rFonts w:ascii="Cascadia Code SemiBold" w:hAnsi="Cascadia Code SemiBold" w:cs="Cascadia Code SemiBold"/>
        </w:rPr>
        <w:t xml:space="preserve"> </w:t>
      </w:r>
      <w:r>
        <w:rPr>
          <w:rFonts w:ascii="Cascadia Code SemiBold" w:hAnsi="Cascadia Code SemiBold" w:cs="Cascadia Code SemiBold"/>
        </w:rPr>
        <w:t>vari</w:t>
      </w:r>
      <w:r w:rsidR="007A3B61">
        <w:rPr>
          <w:rFonts w:ascii="Cascadia Code SemiBold" w:hAnsi="Cascadia Code SemiBold" w:cs="Cascadia Code SemiBold"/>
        </w:rPr>
        <w:t xml:space="preserve">es </w:t>
      </w:r>
    </w:p>
    <w:p w14:paraId="0CDE3358" w14:textId="43646E7E" w:rsidR="007A3B61" w:rsidRDefault="007A3B61" w:rsidP="00F45F69">
      <w:pPr>
        <w:rPr>
          <w:rFonts w:ascii="Cascadia Code SemiBold" w:hAnsi="Cascadia Code SemiBold" w:cs="Cascadia Code SemiBold"/>
        </w:rPr>
      </w:pPr>
    </w:p>
    <w:p w14:paraId="7EEFA219" w14:textId="44751262" w:rsidR="007A3B61" w:rsidRDefault="007A3B61" w:rsidP="00F45F69">
      <w:pPr>
        <w:rPr>
          <w:rFonts w:ascii="Cascadia Code SemiBold" w:hAnsi="Cascadia Code SemiBold" w:cs="Cascadia Code SemiBold"/>
          <w:sz w:val="32"/>
          <w:szCs w:val="32"/>
        </w:rPr>
      </w:pPr>
      <w:r>
        <w:rPr>
          <w:rFonts w:ascii="Cascadia Code SemiBold" w:hAnsi="Cascadia Code SemiBold" w:cs="Cascadia Code SemiBold"/>
          <w:sz w:val="32"/>
          <w:szCs w:val="32"/>
        </w:rPr>
        <w:t>Full Electric Service</w:t>
      </w:r>
    </w:p>
    <w:p w14:paraId="3860EAC5" w14:textId="77F64705" w:rsidR="007A3B61" w:rsidRPr="007A3B61" w:rsidRDefault="007A3B61" w:rsidP="007A3B61">
      <w:pPr>
        <w:rPr>
          <w:rFonts w:ascii="Cascadia Code SemiBold" w:hAnsi="Cascadia Code SemiBold" w:cs="Cascadia Code SemiBold"/>
          <w:sz w:val="20"/>
          <w:szCs w:val="20"/>
        </w:rPr>
      </w:pPr>
      <w:r w:rsidRPr="007A3B61">
        <w:rPr>
          <w:rFonts w:ascii="Cascadia Code SemiBold" w:hAnsi="Cascadia Code SemiBold" w:cs="Cascadia Code SemiBold"/>
          <w:sz w:val="20"/>
          <w:szCs w:val="20"/>
        </w:rPr>
        <w:t>Full Service Electric Golf Car</w:t>
      </w:r>
      <w:r w:rsidR="00226C84">
        <w:rPr>
          <w:rFonts w:ascii="Cascadia Code SemiBold" w:hAnsi="Cascadia Code SemiBold" w:cs="Cascadia Code SemiBold"/>
          <w:sz w:val="20"/>
          <w:szCs w:val="20"/>
        </w:rPr>
        <w:t xml:space="preserve"> (does not include travel fee, includes labor)</w:t>
      </w:r>
    </w:p>
    <w:p w14:paraId="791B477A" w14:textId="77777777" w:rsidR="007A3B61" w:rsidRPr="007A3B61" w:rsidRDefault="007A3B61" w:rsidP="007A3B61">
      <w:pPr>
        <w:rPr>
          <w:rFonts w:ascii="Cascadia Code SemiBold" w:hAnsi="Cascadia Code SemiBold" w:cs="Cascadia Code SemiBold"/>
          <w:sz w:val="20"/>
          <w:szCs w:val="20"/>
        </w:rPr>
      </w:pPr>
      <w:r w:rsidRPr="007A3B61">
        <w:rPr>
          <w:rFonts w:ascii="Cascadia Code SemiBold" w:hAnsi="Cascadia Code SemiBold" w:cs="Cascadia Code SemiBold"/>
          <w:sz w:val="20"/>
          <w:szCs w:val="20"/>
        </w:rPr>
        <w:t>•</w:t>
      </w:r>
      <w:r w:rsidRPr="007A3B61">
        <w:rPr>
          <w:rFonts w:ascii="Cascadia Code SemiBold" w:hAnsi="Cascadia Code SemiBold" w:cs="Cascadia Code SemiBold"/>
          <w:sz w:val="20"/>
          <w:szCs w:val="20"/>
        </w:rPr>
        <w:tab/>
        <w:t xml:space="preserve">visually inspect front and rear suspension </w:t>
      </w:r>
    </w:p>
    <w:p w14:paraId="26921134" w14:textId="77777777" w:rsidR="007A3B61" w:rsidRPr="007A3B61" w:rsidRDefault="007A3B61" w:rsidP="007A3B61">
      <w:pPr>
        <w:rPr>
          <w:rFonts w:ascii="Cascadia Code SemiBold" w:hAnsi="Cascadia Code SemiBold" w:cs="Cascadia Code SemiBold"/>
          <w:sz w:val="20"/>
          <w:szCs w:val="20"/>
        </w:rPr>
      </w:pPr>
      <w:r w:rsidRPr="007A3B61">
        <w:rPr>
          <w:rFonts w:ascii="Cascadia Code SemiBold" w:hAnsi="Cascadia Code SemiBold" w:cs="Cascadia Code SemiBold"/>
          <w:sz w:val="20"/>
          <w:szCs w:val="20"/>
        </w:rPr>
        <w:t>•</w:t>
      </w:r>
      <w:r w:rsidRPr="007A3B61">
        <w:rPr>
          <w:rFonts w:ascii="Cascadia Code SemiBold" w:hAnsi="Cascadia Code SemiBold" w:cs="Cascadia Code SemiBold"/>
          <w:sz w:val="20"/>
          <w:szCs w:val="20"/>
        </w:rPr>
        <w:tab/>
        <w:t>check wheel bearings</w:t>
      </w:r>
    </w:p>
    <w:p w14:paraId="4CAAB15C" w14:textId="77777777" w:rsidR="007A3B61" w:rsidRPr="007A3B61" w:rsidRDefault="007A3B61" w:rsidP="007A3B61">
      <w:pPr>
        <w:rPr>
          <w:rFonts w:ascii="Cascadia Code SemiBold" w:hAnsi="Cascadia Code SemiBold" w:cs="Cascadia Code SemiBold"/>
          <w:sz w:val="20"/>
          <w:szCs w:val="20"/>
        </w:rPr>
      </w:pPr>
      <w:r w:rsidRPr="007A3B61">
        <w:rPr>
          <w:rFonts w:ascii="Cascadia Code SemiBold" w:hAnsi="Cascadia Code SemiBold" w:cs="Cascadia Code SemiBold"/>
          <w:sz w:val="20"/>
          <w:szCs w:val="20"/>
        </w:rPr>
        <w:t>•</w:t>
      </w:r>
      <w:r w:rsidRPr="007A3B61">
        <w:rPr>
          <w:rFonts w:ascii="Cascadia Code SemiBold" w:hAnsi="Cascadia Code SemiBold" w:cs="Cascadia Code SemiBold"/>
          <w:sz w:val="20"/>
          <w:szCs w:val="20"/>
        </w:rPr>
        <w:tab/>
        <w:t xml:space="preserve">check front end alignment and steering and complete adjustment as needed </w:t>
      </w:r>
    </w:p>
    <w:p w14:paraId="4B62FC79" w14:textId="77777777" w:rsidR="007A3B61" w:rsidRPr="007A3B61" w:rsidRDefault="007A3B61" w:rsidP="007A3B61">
      <w:pPr>
        <w:rPr>
          <w:rFonts w:ascii="Cascadia Code SemiBold" w:hAnsi="Cascadia Code SemiBold" w:cs="Cascadia Code SemiBold"/>
          <w:sz w:val="20"/>
          <w:szCs w:val="20"/>
        </w:rPr>
      </w:pPr>
      <w:r w:rsidRPr="007A3B61">
        <w:rPr>
          <w:rFonts w:ascii="Cascadia Code SemiBold" w:hAnsi="Cascadia Code SemiBold" w:cs="Cascadia Code SemiBold"/>
          <w:sz w:val="20"/>
          <w:szCs w:val="20"/>
        </w:rPr>
        <w:t>•</w:t>
      </w:r>
      <w:r w:rsidRPr="007A3B61">
        <w:rPr>
          <w:rFonts w:ascii="Cascadia Code SemiBold" w:hAnsi="Cascadia Code SemiBold" w:cs="Cascadia Code SemiBold"/>
          <w:sz w:val="20"/>
          <w:szCs w:val="20"/>
        </w:rPr>
        <w:tab/>
        <w:t xml:space="preserve">grease front end if it has grease </w:t>
      </w:r>
      <w:proofErr w:type="spellStart"/>
      <w:r w:rsidRPr="007A3B61">
        <w:rPr>
          <w:rFonts w:ascii="Cascadia Code SemiBold" w:hAnsi="Cascadia Code SemiBold" w:cs="Cascadia Code SemiBold"/>
          <w:sz w:val="20"/>
          <w:szCs w:val="20"/>
        </w:rPr>
        <w:t>zerks</w:t>
      </w:r>
      <w:proofErr w:type="spellEnd"/>
    </w:p>
    <w:p w14:paraId="2F7C96EF" w14:textId="77777777" w:rsidR="007A3B61" w:rsidRPr="007A3B61" w:rsidRDefault="007A3B61" w:rsidP="007A3B61">
      <w:pPr>
        <w:rPr>
          <w:rFonts w:ascii="Cascadia Code SemiBold" w:hAnsi="Cascadia Code SemiBold" w:cs="Cascadia Code SemiBold"/>
          <w:sz w:val="20"/>
          <w:szCs w:val="20"/>
        </w:rPr>
      </w:pPr>
      <w:r w:rsidRPr="007A3B61">
        <w:rPr>
          <w:rFonts w:ascii="Cascadia Code SemiBold" w:hAnsi="Cascadia Code SemiBold" w:cs="Cascadia Code SemiBold"/>
          <w:sz w:val="20"/>
          <w:szCs w:val="20"/>
        </w:rPr>
        <w:t>•</w:t>
      </w:r>
      <w:r w:rsidRPr="007A3B61">
        <w:rPr>
          <w:rFonts w:ascii="Cascadia Code SemiBold" w:hAnsi="Cascadia Code SemiBold" w:cs="Cascadia Code SemiBold"/>
          <w:sz w:val="20"/>
          <w:szCs w:val="20"/>
        </w:rPr>
        <w:tab/>
        <w:t>visually inspect brakes and adjust if necessary</w:t>
      </w:r>
    </w:p>
    <w:p w14:paraId="59B714A8" w14:textId="173C5438" w:rsidR="007A3B61" w:rsidRPr="007A3B61" w:rsidRDefault="007A3B61" w:rsidP="007A3B61">
      <w:pPr>
        <w:rPr>
          <w:rFonts w:ascii="Cascadia Code SemiBold" w:hAnsi="Cascadia Code SemiBold" w:cs="Cascadia Code SemiBold"/>
          <w:sz w:val="20"/>
          <w:szCs w:val="20"/>
        </w:rPr>
      </w:pPr>
      <w:r w:rsidRPr="007A3B61">
        <w:rPr>
          <w:rFonts w:ascii="Cascadia Code SemiBold" w:hAnsi="Cascadia Code SemiBold" w:cs="Cascadia Code SemiBold"/>
          <w:sz w:val="20"/>
          <w:szCs w:val="20"/>
        </w:rPr>
        <w:t>•</w:t>
      </w:r>
      <w:r w:rsidRPr="007A3B61">
        <w:rPr>
          <w:rFonts w:ascii="Cascadia Code SemiBold" w:hAnsi="Cascadia Code SemiBold" w:cs="Cascadia Code SemiBold"/>
          <w:sz w:val="20"/>
          <w:szCs w:val="20"/>
        </w:rPr>
        <w:tab/>
        <w:t>check rear differential oil and change if necessary (parts not included)</w:t>
      </w:r>
    </w:p>
    <w:p w14:paraId="5FA055F5" w14:textId="77777777" w:rsidR="007A3B61" w:rsidRPr="007A3B61" w:rsidRDefault="007A3B61" w:rsidP="007A3B61">
      <w:pPr>
        <w:rPr>
          <w:rFonts w:ascii="Cascadia Code SemiBold" w:hAnsi="Cascadia Code SemiBold" w:cs="Cascadia Code SemiBold"/>
          <w:sz w:val="20"/>
          <w:szCs w:val="20"/>
        </w:rPr>
      </w:pPr>
      <w:r w:rsidRPr="007A3B61">
        <w:rPr>
          <w:rFonts w:ascii="Cascadia Code SemiBold" w:hAnsi="Cascadia Code SemiBold" w:cs="Cascadia Code SemiBold"/>
          <w:sz w:val="20"/>
          <w:szCs w:val="20"/>
        </w:rPr>
        <w:t>•</w:t>
      </w:r>
      <w:r w:rsidRPr="007A3B61">
        <w:rPr>
          <w:rFonts w:ascii="Cascadia Code SemiBold" w:hAnsi="Cascadia Code SemiBold" w:cs="Cascadia Code SemiBold"/>
          <w:sz w:val="20"/>
          <w:szCs w:val="20"/>
        </w:rPr>
        <w:tab/>
        <w:t>check tire pressure, adjust accordingly</w:t>
      </w:r>
    </w:p>
    <w:p w14:paraId="250E8B8C" w14:textId="77777777" w:rsidR="007A3B61" w:rsidRPr="007A3B61" w:rsidRDefault="007A3B61" w:rsidP="007A3B61">
      <w:pPr>
        <w:rPr>
          <w:rFonts w:ascii="Cascadia Code SemiBold" w:hAnsi="Cascadia Code SemiBold" w:cs="Cascadia Code SemiBold"/>
          <w:sz w:val="20"/>
          <w:szCs w:val="20"/>
        </w:rPr>
      </w:pPr>
      <w:r w:rsidRPr="007A3B61">
        <w:rPr>
          <w:rFonts w:ascii="Cascadia Code SemiBold" w:hAnsi="Cascadia Code SemiBold" w:cs="Cascadia Code SemiBold"/>
          <w:sz w:val="20"/>
          <w:szCs w:val="20"/>
        </w:rPr>
        <w:t>•</w:t>
      </w:r>
      <w:r w:rsidRPr="007A3B61">
        <w:rPr>
          <w:rFonts w:ascii="Cascadia Code SemiBold" w:hAnsi="Cascadia Code SemiBold" w:cs="Cascadia Code SemiBold"/>
          <w:sz w:val="20"/>
          <w:szCs w:val="20"/>
        </w:rPr>
        <w:tab/>
        <w:t>check lug nut torque</w:t>
      </w:r>
    </w:p>
    <w:p w14:paraId="3A0C30C8" w14:textId="77777777" w:rsidR="007A3B61" w:rsidRPr="007A3B61" w:rsidRDefault="007A3B61" w:rsidP="007A3B61">
      <w:pPr>
        <w:rPr>
          <w:rFonts w:ascii="Cascadia Code SemiBold" w:hAnsi="Cascadia Code SemiBold" w:cs="Cascadia Code SemiBold"/>
          <w:sz w:val="20"/>
          <w:szCs w:val="20"/>
        </w:rPr>
      </w:pPr>
      <w:r w:rsidRPr="007A3B61">
        <w:rPr>
          <w:rFonts w:ascii="Cascadia Code SemiBold" w:hAnsi="Cascadia Code SemiBold" w:cs="Cascadia Code SemiBold"/>
          <w:sz w:val="20"/>
          <w:szCs w:val="20"/>
        </w:rPr>
        <w:t>•</w:t>
      </w:r>
      <w:r w:rsidRPr="007A3B61">
        <w:rPr>
          <w:rFonts w:ascii="Cascadia Code SemiBold" w:hAnsi="Cascadia Code SemiBold" w:cs="Cascadia Code SemiBold"/>
          <w:sz w:val="20"/>
          <w:szCs w:val="20"/>
        </w:rPr>
        <w:tab/>
        <w:t>check to see if all lights are working (parts not included)</w:t>
      </w:r>
    </w:p>
    <w:p w14:paraId="00B847F8" w14:textId="77777777" w:rsidR="007A3B61" w:rsidRPr="007A3B61" w:rsidRDefault="007A3B61" w:rsidP="007A3B61">
      <w:pPr>
        <w:rPr>
          <w:rFonts w:ascii="Cascadia Code SemiBold" w:hAnsi="Cascadia Code SemiBold" w:cs="Cascadia Code SemiBold"/>
          <w:sz w:val="20"/>
          <w:szCs w:val="20"/>
        </w:rPr>
      </w:pPr>
      <w:r w:rsidRPr="007A3B61">
        <w:rPr>
          <w:rFonts w:ascii="Cascadia Code SemiBold" w:hAnsi="Cascadia Code SemiBold" w:cs="Cascadia Code SemiBold"/>
          <w:sz w:val="20"/>
          <w:szCs w:val="20"/>
        </w:rPr>
        <w:t>•</w:t>
      </w:r>
      <w:r w:rsidRPr="007A3B61">
        <w:rPr>
          <w:rFonts w:ascii="Cascadia Code SemiBold" w:hAnsi="Cascadia Code SemiBold" w:cs="Cascadia Code SemiBold"/>
          <w:sz w:val="20"/>
          <w:szCs w:val="20"/>
        </w:rPr>
        <w:tab/>
        <w:t xml:space="preserve">test drive </w:t>
      </w:r>
    </w:p>
    <w:p w14:paraId="796DB79B" w14:textId="6FC9D66B" w:rsidR="007A3B61" w:rsidRPr="007A3B61" w:rsidRDefault="007A3B61" w:rsidP="007A3B61">
      <w:pPr>
        <w:rPr>
          <w:rFonts w:ascii="Cascadia Code SemiBold" w:hAnsi="Cascadia Code SemiBold" w:cs="Cascadia Code SemiBold"/>
          <w:sz w:val="20"/>
          <w:szCs w:val="20"/>
        </w:rPr>
      </w:pPr>
      <w:r w:rsidRPr="007A3B61">
        <w:rPr>
          <w:rFonts w:ascii="Cascadia Code SemiBold" w:hAnsi="Cascadia Code SemiBold" w:cs="Cascadia Code SemiBold"/>
          <w:sz w:val="20"/>
          <w:szCs w:val="20"/>
        </w:rPr>
        <w:t>•</w:t>
      </w:r>
      <w:r w:rsidRPr="007A3B61">
        <w:rPr>
          <w:rFonts w:ascii="Cascadia Code SemiBold" w:hAnsi="Cascadia Code SemiBold" w:cs="Cascadia Code SemiBold"/>
          <w:sz w:val="20"/>
          <w:szCs w:val="20"/>
        </w:rPr>
        <w:tab/>
        <w:t>check battery water level and fill if needed</w:t>
      </w:r>
    </w:p>
    <w:p w14:paraId="5A4F0A13" w14:textId="2D33C7AD" w:rsidR="007A3B61" w:rsidRDefault="007A3B61" w:rsidP="007A3B61">
      <w:pPr>
        <w:rPr>
          <w:rFonts w:ascii="Cascadia Code SemiBold" w:hAnsi="Cascadia Code SemiBold" w:cs="Cascadia Code SemiBold"/>
          <w:sz w:val="20"/>
          <w:szCs w:val="20"/>
        </w:rPr>
      </w:pPr>
      <w:r w:rsidRPr="007A3B61">
        <w:rPr>
          <w:rFonts w:ascii="Cascadia Code SemiBold" w:hAnsi="Cascadia Code SemiBold" w:cs="Cascadia Code SemiBold"/>
          <w:sz w:val="20"/>
          <w:szCs w:val="20"/>
        </w:rPr>
        <w:t>•</w:t>
      </w:r>
      <w:r w:rsidRPr="007A3B61">
        <w:rPr>
          <w:rFonts w:ascii="Cascadia Code SemiBold" w:hAnsi="Cascadia Code SemiBold" w:cs="Cascadia Code SemiBold"/>
          <w:sz w:val="20"/>
          <w:szCs w:val="20"/>
        </w:rPr>
        <w:tab/>
        <w:t>clean connections and replace cables if necessary (parts not included)</w:t>
      </w:r>
    </w:p>
    <w:p w14:paraId="367FF49E" w14:textId="65D810C9" w:rsidR="00292DEE" w:rsidRDefault="00292DEE" w:rsidP="007A3B61">
      <w:pPr>
        <w:rPr>
          <w:rFonts w:ascii="Cascadia Code SemiBold" w:hAnsi="Cascadia Code SemiBold" w:cs="Cascadia Code SemiBold"/>
          <w:sz w:val="20"/>
          <w:szCs w:val="20"/>
        </w:rPr>
      </w:pPr>
    </w:p>
    <w:p w14:paraId="3413E6C1" w14:textId="39D06D21" w:rsidR="00F45F69" w:rsidRDefault="00292DEE" w:rsidP="00F45F69">
      <w:pPr>
        <w:rPr>
          <w:rFonts w:ascii="Cascadia Code SemiBold" w:hAnsi="Cascadia Code SemiBold" w:cs="Cascadia Code SemiBold"/>
          <w:sz w:val="20"/>
          <w:szCs w:val="20"/>
        </w:rPr>
      </w:pPr>
      <w:r>
        <w:rPr>
          <w:rFonts w:ascii="Cascadia Code SemiBold" w:hAnsi="Cascadia Code SemiBold" w:cs="Cascadia Code SemiBold"/>
          <w:sz w:val="20"/>
          <w:szCs w:val="20"/>
        </w:rPr>
        <w:t>Battery discharge load test (battery health) based on hourly rate per ¼ hr. increments. Test can take up to 120 minute</w:t>
      </w:r>
      <w:r w:rsidR="00546653">
        <w:rPr>
          <w:rFonts w:ascii="Cascadia Code SemiBold" w:hAnsi="Cascadia Code SemiBold" w:cs="Cascadia Code SemiBold"/>
          <w:sz w:val="20"/>
          <w:szCs w:val="20"/>
        </w:rPr>
        <w:t>s depending on battery condition and age.</w:t>
      </w:r>
    </w:p>
    <w:p w14:paraId="0BF754B9" w14:textId="0A83CB3C" w:rsidR="000C6195" w:rsidRPr="00F45F69" w:rsidRDefault="000C6195" w:rsidP="00F45F69">
      <w:pPr>
        <w:rPr>
          <w:rFonts w:ascii="Cascadia Code SemiBold" w:hAnsi="Cascadia Code SemiBold" w:cs="Cascadia Code SemiBold"/>
        </w:rPr>
      </w:pPr>
      <w:r>
        <w:rPr>
          <w:rFonts w:ascii="Cascadia Code SemiBold" w:hAnsi="Cascadia Code SemiBold" w:cs="Cascadia Code SemiBold"/>
          <w:sz w:val="20"/>
          <w:szCs w:val="20"/>
        </w:rPr>
        <w:t>We strive to repair the golf car on-site however some repairs will require we pick up the car to complete the repairs and return the car back to you.</w:t>
      </w:r>
    </w:p>
    <w:sectPr w:rsidR="000C6195" w:rsidRPr="00F45F69" w:rsidSect="0054665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57FB" w14:textId="77777777" w:rsidR="00CB62F3" w:rsidRDefault="00CB62F3" w:rsidP="00136DD0">
      <w:pPr>
        <w:spacing w:after="0" w:line="240" w:lineRule="auto"/>
      </w:pPr>
      <w:r>
        <w:separator/>
      </w:r>
    </w:p>
  </w:endnote>
  <w:endnote w:type="continuationSeparator" w:id="0">
    <w:p w14:paraId="7C70A125" w14:textId="77777777" w:rsidR="00CB62F3" w:rsidRDefault="00CB62F3" w:rsidP="0013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Code SemiBold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7FFA" w14:textId="33717631" w:rsidR="00136DD0" w:rsidRPr="000856C9" w:rsidRDefault="00136DD0" w:rsidP="00546653">
    <w:pPr>
      <w:pStyle w:val="Footer"/>
      <w:jc w:val="center"/>
      <w:rPr>
        <w:rFonts w:ascii="Arial" w:hAnsi="Arial" w:cs="Arial"/>
        <w:b/>
        <w:bCs/>
        <w:sz w:val="26"/>
        <w:szCs w:val="26"/>
      </w:rPr>
    </w:pPr>
    <w:r w:rsidRPr="000856C9">
      <w:rPr>
        <w:rFonts w:ascii="Arial" w:hAnsi="Arial" w:cs="Arial"/>
        <w:b/>
        <w:bCs/>
        <w:sz w:val="26"/>
        <w:szCs w:val="26"/>
      </w:rPr>
      <w:t>564.244.5913</w:t>
    </w:r>
    <w:r w:rsidRPr="000856C9">
      <w:rPr>
        <w:rFonts w:ascii="Arial" w:hAnsi="Arial" w:cs="Arial"/>
        <w:b/>
        <w:bCs/>
        <w:sz w:val="26"/>
        <w:szCs w:val="26"/>
      </w:rPr>
      <w:tab/>
    </w:r>
    <w:hyperlink r:id="rId1" w:history="1">
      <w:r w:rsidRPr="000856C9">
        <w:rPr>
          <w:rStyle w:val="Hyperlink"/>
          <w:rFonts w:ascii="Arial" w:hAnsi="Arial" w:cs="Arial"/>
          <w:b/>
          <w:bCs/>
          <w:sz w:val="26"/>
          <w:szCs w:val="26"/>
        </w:rPr>
        <w:t>albatrossgolfcarrepair@gmail.com</w:t>
      </w:r>
    </w:hyperlink>
    <w:r w:rsidRPr="000856C9">
      <w:rPr>
        <w:rFonts w:ascii="Arial" w:hAnsi="Arial" w:cs="Arial"/>
        <w:b/>
        <w:bCs/>
        <w:sz w:val="26"/>
        <w:szCs w:val="26"/>
      </w:rPr>
      <w:tab/>
    </w:r>
    <w:r w:rsidR="00546653" w:rsidRPr="000856C9">
      <w:rPr>
        <w:rFonts w:ascii="Arial" w:hAnsi="Arial" w:cs="Arial"/>
        <w:b/>
        <w:bCs/>
        <w:sz w:val="26"/>
        <w:szCs w:val="26"/>
      </w:rPr>
      <w:t xml:space="preserve">        </w:t>
    </w:r>
    <w:r w:rsidRPr="000856C9">
      <w:rPr>
        <w:rFonts w:ascii="Arial" w:hAnsi="Arial" w:cs="Arial"/>
        <w:b/>
        <w:bCs/>
        <w:sz w:val="26"/>
        <w:szCs w:val="26"/>
      </w:rPr>
      <w:t>albatrossgolfcarrepair.com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22C7" w14:textId="77777777" w:rsidR="00CB62F3" w:rsidRDefault="00CB62F3" w:rsidP="00136DD0">
      <w:pPr>
        <w:spacing w:after="0" w:line="240" w:lineRule="auto"/>
      </w:pPr>
      <w:r>
        <w:separator/>
      </w:r>
    </w:p>
  </w:footnote>
  <w:footnote w:type="continuationSeparator" w:id="0">
    <w:p w14:paraId="06B4D095" w14:textId="77777777" w:rsidR="00CB62F3" w:rsidRDefault="00CB62F3" w:rsidP="00136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69"/>
    <w:rsid w:val="000856C9"/>
    <w:rsid w:val="000C6195"/>
    <w:rsid w:val="00136DD0"/>
    <w:rsid w:val="00226C84"/>
    <w:rsid w:val="002702F0"/>
    <w:rsid w:val="00292DEE"/>
    <w:rsid w:val="00400C26"/>
    <w:rsid w:val="00546653"/>
    <w:rsid w:val="007255E6"/>
    <w:rsid w:val="007A3B61"/>
    <w:rsid w:val="008F11FE"/>
    <w:rsid w:val="009D6FE1"/>
    <w:rsid w:val="00AB7675"/>
    <w:rsid w:val="00AD25B8"/>
    <w:rsid w:val="00AE131A"/>
    <w:rsid w:val="00CB62F3"/>
    <w:rsid w:val="00D04BEB"/>
    <w:rsid w:val="00DD4069"/>
    <w:rsid w:val="00F4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D4B22"/>
  <w15:chartTrackingRefBased/>
  <w15:docId w15:val="{3BD96BAD-BF08-474F-BFF7-2B8DDA1F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DD0"/>
  </w:style>
  <w:style w:type="paragraph" w:styleId="Footer">
    <w:name w:val="footer"/>
    <w:basedOn w:val="Normal"/>
    <w:link w:val="FooterChar"/>
    <w:uiPriority w:val="99"/>
    <w:unhideWhenUsed/>
    <w:rsid w:val="00136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DD0"/>
  </w:style>
  <w:style w:type="character" w:styleId="Hyperlink">
    <w:name w:val="Hyperlink"/>
    <w:basedOn w:val="DefaultParagraphFont"/>
    <w:uiPriority w:val="99"/>
    <w:unhideWhenUsed/>
    <w:rsid w:val="0013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batrossgolfcarrepa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188</Words>
  <Characters>1076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Cherilyn Warner</dc:creator>
  <cp:keywords/>
  <dc:description/>
  <cp:lastModifiedBy>Cherilyn Warner</cp:lastModifiedBy>
  <cp:revision>5</cp:revision>
  <cp:lastPrinted>2022-06-28T14:18:00Z</cp:lastPrinted>
  <dcterms:created xsi:type="dcterms:W3CDTF">2022-06-27T21:52:00Z</dcterms:created>
  <dcterms:modified xsi:type="dcterms:W3CDTF">2022-06-28T18:56:00Z</dcterms:modified>
</cp:coreProperties>
</file>