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6A2" w:rsidRPr="008576A2" w:rsidRDefault="008576A2" w:rsidP="00E90D9B">
      <w:pPr>
        <w:widowControl/>
        <w:spacing w:before="100" w:beforeAutospacing="1" w:after="100" w:afterAutospacing="1" w:line="240" w:lineRule="atLeast"/>
        <w:jc w:val="center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黑体" w:eastAsia="黑体" w:hAnsi="黑体" w:cs="宋体" w:hint="eastAsia"/>
          <w:color w:val="339966"/>
          <w:kern w:val="0"/>
          <w:sz w:val="44"/>
          <w:szCs w:val="44"/>
          <w:u w:val="single"/>
        </w:rPr>
        <w:t>4.新生命与耶稣基督的属性</w:t>
      </w:r>
    </w:p>
    <w:p w:rsidR="008576A2" w:rsidRPr="008576A2" w:rsidRDefault="008576A2" w:rsidP="008576A2">
      <w:pPr>
        <w:widowControl/>
        <w:shd w:val="clear" w:color="auto" w:fill="D9F4FF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楷体_GB2312" w:eastAsia="楷体_GB2312" w:hAnsi="楷体_GB2312" w:cs="楷体_GB2312" w:hint="eastAsia"/>
          <w:color w:val="0000FF"/>
          <w:kern w:val="0"/>
          <w:sz w:val="28"/>
          <w:szCs w:val="28"/>
          <w:u w:val="single"/>
        </w:rPr>
        <w:t>学习目的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  <w:t>1.明白耶稣基督是旧约里所预言的救世主弥赛亚；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  <w:t>2.认识耶稣基督的人性；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  <w:t>3.认识耶稣基督的神性。</w:t>
      </w:r>
    </w:p>
    <w:p w:rsidR="008576A2" w:rsidRPr="008576A2" w:rsidRDefault="008576A2" w:rsidP="008576A2">
      <w:pPr>
        <w:widowControl/>
        <w:shd w:val="clear" w:color="auto" w:fill="D9F4FF"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楷体_GB2312" w:eastAsia="楷体_GB2312" w:hAnsi="楷体_GB2312" w:cs="楷体_GB2312" w:hint="eastAsia"/>
          <w:color w:val="0000FF"/>
          <w:kern w:val="0"/>
          <w:sz w:val="28"/>
          <w:szCs w:val="28"/>
          <w:u w:val="single"/>
        </w:rPr>
        <w:t>属灵作业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  <w:t>1.自己预先查考圣经，并填好课文中所留下的空栏。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  <w:t>2.利用早晨和晚上的时间祷告，祈求神赐下聪明和智慧，能够使你更好的明白福音的奥秘。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  <w:t>3.花时间背诵经文，这将对你的灵命长进起特殊的作用：</w:t>
      </w:r>
      <w:hyperlink r:id="rId4" w:tgtFrame="_blank" w:history="1">
        <w:r w:rsidRPr="008576A2">
          <w:rPr>
            <w:rFonts w:ascii="PingFang SC" w:eastAsia="PingFang SC" w:hAnsi="PingFang SC" w:cs="宋体" w:hint="eastAsia"/>
            <w:b/>
            <w:bCs/>
            <w:color w:val="E100E1"/>
            <w:kern w:val="0"/>
            <w:szCs w:val="21"/>
            <w:u w:val="single"/>
          </w:rPr>
          <w:t>⑸人的悲剧（赛59:2）</w:t>
        </w:r>
      </w:hyperlink>
      <w:r w:rsidR="00146FEF" w:rsidRPr="00146FEF">
        <w:rPr>
          <w:rFonts w:ascii="PingFang SC" w:eastAsia="PingFang SC" w:hAnsi="PingFang SC" w:cs="宋体"/>
          <w:color w:val="000000"/>
          <w:kern w:val="0"/>
          <w:szCs w:val="21"/>
        </w:rPr>
        <w:t>【赛59:2】但你们的罪孽使你们与上帝隔绝，你们的罪恶使他掩面不听你们。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t>；</w:t>
      </w:r>
      <w:hyperlink r:id="rId5" w:tgtFrame="_blank" w:history="1">
        <w:r w:rsidRPr="008576A2">
          <w:rPr>
            <w:rFonts w:ascii="PingFang SC" w:eastAsia="PingFang SC" w:hAnsi="PingFang SC" w:cs="宋体" w:hint="eastAsia"/>
            <w:b/>
            <w:bCs/>
            <w:color w:val="E100E1"/>
            <w:kern w:val="0"/>
            <w:szCs w:val="21"/>
            <w:u w:val="single"/>
          </w:rPr>
          <w:t>⑹罪的惩罚（来9:27）</w:t>
        </w:r>
      </w:hyperlink>
      <w:r w:rsidR="00146FEF" w:rsidRPr="00146FEF">
        <w:rPr>
          <w:rFonts w:ascii="PingFang SC" w:eastAsia="PingFang SC" w:hAnsi="PingFang SC" w:cs="宋体"/>
          <w:color w:val="000000"/>
          <w:kern w:val="0"/>
          <w:szCs w:val="21"/>
        </w:rPr>
        <w:t>【来9:27】按着定命，人人都有一死，死后且有审判。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t>。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  <w:t>4.每天研读圣经，你将更加亲近于神。</w:t>
      </w:r>
    </w:p>
    <w:p w:rsidR="008576A2" w:rsidRPr="008576A2" w:rsidRDefault="008576A2" w:rsidP="00E90D9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8576A2">
        <w:rPr>
          <w:rFonts w:ascii="PingFang SC" w:eastAsia="PingFang SC" w:hAnsi="PingFang SC" w:cs="宋体" w:hint="eastAsia"/>
          <w:color w:val="FF0000"/>
          <w:kern w:val="0"/>
          <w:szCs w:val="21"/>
        </w:rPr>
        <w:t>我们与人初次见面时，各自向对方介绍自己的姓名、职业、故乡等。并且经过进一步的谈话，了解他的思想、性格、品行等。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color w:val="FF0000"/>
          <w:kern w:val="0"/>
          <w:szCs w:val="21"/>
        </w:rPr>
        <w:t>我们还可以通过对方周围人的介绍，了解对方更多的情况。认识耶稣也可以如此。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color w:val="FF0000"/>
          <w:kern w:val="0"/>
          <w:szCs w:val="21"/>
        </w:rPr>
        <w:t>到现在为止，在你的印象中，耶稣是什么样的一个人？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color w:val="FF0000"/>
          <w:kern w:val="0"/>
          <w:szCs w:val="21"/>
        </w:rPr>
        <w:lastRenderedPageBreak/>
        <w:t>对耶稣的看法，可能因人而异。但是，要了解他是什么样的人，我们可以先听他本人的话与他周围人的意见。耶稣介绍自己时，曾经说过：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“你们查考圣经，因你们以为内中有永生，给我作见证的就是这经。（约5:39）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color w:val="FF0000"/>
          <w:kern w:val="0"/>
          <w:szCs w:val="21"/>
        </w:rPr>
        <w:t>因此，我们在此藉着圣经来了解有关耶稣的情况。</w:t>
      </w:r>
    </w:p>
    <w:p w:rsidR="008576A2" w:rsidRPr="008576A2" w:rsidRDefault="00F73EF5" w:rsidP="00E90D9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pict>
          <v:rect id="_x0000_i1027" alt="" style="width:414.45pt;height:.05pt;mso-width-percent:0;mso-height-percent:0;mso-width-percent:0;mso-height-percent:0" o:hrpct="998" o:hralign="center" o:hrstd="t" o:hrnoshade="t" o:hr="t" fillcolor="black" stroked="f"/>
        </w:pict>
      </w:r>
    </w:p>
    <w:p w:rsidR="008576A2" w:rsidRPr="008576A2" w:rsidRDefault="008576A2" w:rsidP="00E90D9B">
      <w:pPr>
        <w:widowControl/>
        <w:jc w:val="center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b/>
          <w:bCs/>
          <w:color w:val="000000"/>
          <w:kern w:val="0"/>
          <w:sz w:val="42"/>
          <w:szCs w:val="42"/>
          <w:u w:val="single"/>
        </w:rPr>
        <w:t>·查 经·</w:t>
      </w:r>
    </w:p>
    <w:p w:rsidR="008576A2" w:rsidRPr="008576A2" w:rsidRDefault="008576A2" w:rsidP="008576A2">
      <w:pPr>
        <w:widowControl/>
        <w:shd w:val="clear" w:color="auto" w:fill="E0E0E0"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一、旧约里所预言的基督：</w:t>
      </w:r>
    </w:p>
    <w:p w:rsidR="00E90D9B" w:rsidRDefault="008576A2" w:rsidP="00E90D9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t>没有一个人能够知道未来五分钟所要发生的事情。但圣经对数百件事情，已在数百年，甚至在数千年以前做出了预言。旧约圣经中，大约有三百多个关于耶稣基督的预言，这些预言都是在耶稣降生七八百年以前写成的。历史证明一切都按着预言所说的应验了。这一切都在证实，</w:t>
      </w:r>
      <w:r w:rsidRPr="008576A2">
        <w:rPr>
          <w:rFonts w:ascii="PingFang SC" w:eastAsia="PingFang SC" w:hAnsi="PingFang SC" w:cs="宋体" w:hint="eastAsia"/>
          <w:color w:val="00CC00"/>
          <w:kern w:val="0"/>
          <w:szCs w:val="21"/>
          <w:u w:val="single"/>
        </w:rPr>
        <w:t>耶稣就是弥赛亚，是神的儿子和世人的救主。</w:t>
      </w:r>
    </w:p>
    <w:p w:rsidR="008576A2" w:rsidRPr="008576A2" w:rsidRDefault="008576A2" w:rsidP="00E90D9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  <w:t>下面是一些有关耶稣基督的奇妙预言和它们应验的记载：</w:t>
      </w:r>
    </w:p>
    <w:tbl>
      <w:tblPr>
        <w:tblW w:w="3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2082"/>
        <w:gridCol w:w="1916"/>
      </w:tblGrid>
      <w:tr w:rsidR="008576A2" w:rsidRPr="008576A2" w:rsidTr="008576A2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0000CC"/>
                <w:kern w:val="0"/>
                <w:szCs w:val="21"/>
              </w:rPr>
              <w:t>预言的内容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0000CC"/>
                <w:kern w:val="0"/>
                <w:szCs w:val="21"/>
              </w:rPr>
              <w:t>旧约的预言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EEFF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0000CC"/>
                <w:kern w:val="0"/>
                <w:szCs w:val="21"/>
              </w:rPr>
              <w:t>新约的应验</w:t>
            </w:r>
          </w:p>
        </w:tc>
      </w:tr>
      <w:tr w:rsidR="008576A2" w:rsidRPr="008576A2" w:rsidTr="008576A2">
        <w:trPr>
          <w:trHeight w:val="4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009933"/>
                <w:kern w:val="0"/>
                <w:szCs w:val="21"/>
              </w:rPr>
              <w:t>由童贞女而生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以赛亚书7:4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EEFF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马太福音1:18-23</w:t>
            </w:r>
          </w:p>
        </w:tc>
      </w:tr>
      <w:tr w:rsidR="008576A2" w:rsidRPr="008576A2" w:rsidTr="008576A2">
        <w:trPr>
          <w:trHeight w:val="4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009933"/>
                <w:kern w:val="0"/>
                <w:szCs w:val="21"/>
              </w:rPr>
              <w:t>耶稣的出生地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弥迦书5:2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EEFF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马太福音2:1</w:t>
            </w:r>
          </w:p>
        </w:tc>
      </w:tr>
      <w:tr w:rsidR="008576A2" w:rsidRPr="008576A2" w:rsidTr="008576A2">
        <w:trPr>
          <w:trHeight w:val="4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009933"/>
                <w:kern w:val="0"/>
                <w:szCs w:val="21"/>
              </w:rPr>
              <w:t>在埃及的避难生活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何西阿书11:1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EEFF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马太福音2:14-15</w:t>
            </w:r>
          </w:p>
        </w:tc>
      </w:tr>
      <w:tr w:rsidR="008576A2" w:rsidRPr="008576A2" w:rsidTr="008576A2">
        <w:trPr>
          <w:trHeight w:val="4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009933"/>
                <w:kern w:val="0"/>
                <w:szCs w:val="21"/>
              </w:rPr>
              <w:t>耶稣受死的目的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以赛亚书53:4-6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EEFF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彼得前书2:24</w:t>
            </w:r>
          </w:p>
        </w:tc>
      </w:tr>
      <w:tr w:rsidR="008576A2" w:rsidRPr="008576A2" w:rsidTr="008576A2">
        <w:trPr>
          <w:trHeight w:val="4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009933"/>
                <w:kern w:val="0"/>
                <w:szCs w:val="21"/>
              </w:rPr>
              <w:t>耶稣被人出卖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撒迦利亚书ll:l2-13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EEFF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马太福音26:14-16</w:t>
            </w:r>
          </w:p>
        </w:tc>
      </w:tr>
      <w:tr w:rsidR="008576A2" w:rsidRPr="008576A2" w:rsidTr="008576A2">
        <w:trPr>
          <w:trHeight w:val="4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009933"/>
                <w:kern w:val="0"/>
                <w:szCs w:val="21"/>
              </w:rPr>
              <w:t>耶稣被钉十字架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诗篇 22:1-31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EEFF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马可福音 15:21-36</w:t>
            </w:r>
          </w:p>
        </w:tc>
      </w:tr>
      <w:tr w:rsidR="008576A2" w:rsidRPr="008576A2" w:rsidTr="008576A2">
        <w:trPr>
          <w:trHeight w:val="4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009933"/>
                <w:kern w:val="0"/>
                <w:szCs w:val="21"/>
              </w:rPr>
              <w:t>耶稣的复活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诗篇16:9-10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EEFF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使徒行传2:31-32</w:t>
            </w:r>
          </w:p>
        </w:tc>
      </w:tr>
    </w:tbl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229"/>
      </w:tblGrid>
      <w:tr w:rsidR="008576A2" w:rsidRPr="008576A2" w:rsidTr="008576A2">
        <w:trPr>
          <w:tblCellSpacing w:w="0" w:type="dxa"/>
          <w:jc w:val="center"/>
        </w:trPr>
        <w:tc>
          <w:tcPr>
            <w:tcW w:w="500" w:type="pct"/>
            <w:shd w:val="clear" w:color="auto" w:fill="FFFFFA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0000FF"/>
                <w:kern w:val="0"/>
                <w:szCs w:val="21"/>
              </w:rPr>
              <w:lastRenderedPageBreak/>
              <w:t>弥</w:t>
            </w:r>
            <w:r w:rsidRPr="008576A2">
              <w:rPr>
                <w:rFonts w:ascii="宋体" w:eastAsia="宋体" w:hAnsi="宋体" w:cs="宋体"/>
                <w:b/>
                <w:bCs/>
                <w:color w:val="0000FF"/>
                <w:kern w:val="0"/>
                <w:szCs w:val="21"/>
              </w:rPr>
              <w:br/>
              <w:t>赛</w:t>
            </w:r>
            <w:r w:rsidRPr="008576A2">
              <w:rPr>
                <w:rFonts w:ascii="宋体" w:eastAsia="宋体" w:hAnsi="宋体" w:cs="宋体"/>
                <w:b/>
                <w:bCs/>
                <w:color w:val="0000FF"/>
                <w:kern w:val="0"/>
                <w:szCs w:val="21"/>
              </w:rPr>
              <w:br/>
              <w:t>亚</w:t>
            </w:r>
          </w:p>
        </w:tc>
        <w:tc>
          <w:tcPr>
            <w:tcW w:w="4500" w:type="pct"/>
            <w:shd w:val="clear" w:color="auto" w:fill="FFFFFA"/>
            <w:vAlign w:val="center"/>
            <w:hideMark/>
          </w:tcPr>
          <w:p w:rsidR="008576A2" w:rsidRPr="008576A2" w:rsidRDefault="008576A2" w:rsidP="008576A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color w:val="0000FF"/>
                <w:kern w:val="0"/>
                <w:szCs w:val="21"/>
              </w:rPr>
              <w:t>犹太人的历史是苦难的历史。从历史上看，他们于公元前六世纪被巴比伦帝国掳去后，一直受波斯、马其顿、叙利亚及罗马帝国的统治。于是，犹太人盼望着他们的救世主，即旧约里所预言的“弥赛亚”的到来，将自己的民族从外邦的统治中拯救出来。旧约中的“弥赛亚”（希伯来语）在新约中被译为基督（希腊语），意思就是“受膏者”。在旧约时代，只有祭司、先知和君王才能受膏。耶稣不仅仅是犹太人的“弥赛亚”，他更是把我们全人类从罪中救出来的救主。</w:t>
            </w:r>
          </w:p>
        </w:tc>
      </w:tr>
    </w:tbl>
    <w:p w:rsidR="008576A2" w:rsidRPr="008576A2" w:rsidRDefault="008576A2" w:rsidP="008576A2">
      <w:pPr>
        <w:widowControl/>
        <w:spacing w:before="100" w:beforeAutospacing="1" w:after="240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</w:p>
    <w:p w:rsidR="008576A2" w:rsidRPr="008576A2" w:rsidRDefault="008576A2" w:rsidP="008576A2">
      <w:pPr>
        <w:widowControl/>
        <w:shd w:val="clear" w:color="auto" w:fill="E0E0E0"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二、耶稣基督的人性：</w:t>
      </w:r>
    </w:p>
    <w:p w:rsidR="008576A2" w:rsidRPr="008576A2" w:rsidRDefault="008576A2" w:rsidP="008576A2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</w:r>
      <w:r w:rsidRPr="008576A2">
        <w:rPr>
          <w:rFonts w:ascii="PingFang SC" w:eastAsia="PingFang SC" w:hAnsi="PingFang SC" w:cs="宋体" w:hint="eastAsia"/>
          <w:b/>
          <w:bCs/>
          <w:color w:val="0000FF"/>
          <w:kern w:val="0"/>
          <w:szCs w:val="21"/>
        </w:rPr>
        <w:t>1.耶稣的国籍、故乡、成长地是何处？</w:t>
      </w:r>
    </w:p>
    <w:p w:rsidR="00146FEF" w:rsidRPr="00146FEF" w:rsidRDefault="008576A2" w:rsidP="00146FEF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b/>
          <w:bCs/>
          <w:color w:val="9933FF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·“_</w:t>
      </w:r>
      <w:r w:rsidR="00146FEF" w:rsidRPr="00146FEF">
        <w:rPr>
          <w:rFonts w:ascii="PingFang SC" w:eastAsia="PingFang SC" w:hAnsi="PingFang SC" w:cs="宋体"/>
          <w:b/>
          <w:bCs/>
          <w:color w:val="9933FF"/>
          <w:kern w:val="0"/>
          <w:szCs w:val="21"/>
        </w:rPr>
        <w:t>【太2:1】当希律王的时候，耶稣生在犹太的伯利恒。有几个博士从东方来到耶路撒冷，说：</w:t>
      </w:r>
    </w:p>
    <w:p w:rsidR="00E90D9B" w:rsidRDefault="00146FEF" w:rsidP="00146FEF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b/>
          <w:bCs/>
          <w:color w:val="9933FF"/>
          <w:kern w:val="0"/>
          <w:szCs w:val="21"/>
        </w:rPr>
      </w:pPr>
      <w:r w:rsidRPr="00146FEF">
        <w:rPr>
          <w:rFonts w:ascii="PingFang SC" w:eastAsia="PingFang SC" w:hAnsi="PingFang SC" w:cs="宋体"/>
          <w:b/>
          <w:bCs/>
          <w:color w:val="9933FF"/>
          <w:kern w:val="0"/>
          <w:szCs w:val="21"/>
        </w:rPr>
        <w:t>【太2:23】到了一座城，名叫拿撒勒，就住在那里。这是要应验先知所说，他将称为拿撒勒人的话了</w:t>
      </w:r>
      <w:r w:rsidR="008576A2"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。”（太2:1，23）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b/>
          <w:bCs/>
          <w:color w:val="000000"/>
          <w:kern w:val="0"/>
          <w:szCs w:val="21"/>
        </w:rPr>
        <w:br/>
      </w:r>
      <w:r w:rsidRPr="008576A2">
        <w:rPr>
          <w:rFonts w:ascii="PingFang SC" w:eastAsia="PingFang SC" w:hAnsi="PingFang SC" w:cs="宋体" w:hint="eastAsia"/>
          <w:b/>
          <w:bCs/>
          <w:color w:val="0000FF"/>
          <w:kern w:val="0"/>
          <w:szCs w:val="21"/>
        </w:rPr>
        <w:t>2.耶稣降世为人：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·“必有___</w:t>
      </w:r>
      <w:r w:rsidR="00146FEF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童女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_____怀孕生__</w:t>
      </w:r>
      <w:r w:rsidR="00146FEF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子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____给他起名叫_____</w:t>
      </w:r>
      <w:r w:rsidR="00146FEF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以马内利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___。”（赛7:14）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t>这节经文可以解释成：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·“_</w:t>
      </w:r>
      <w:r w:rsidR="00A615A2" w:rsidRPr="00A615A2">
        <w:rPr>
          <w:rFonts w:ascii="PingFang SC" w:eastAsia="PingFang SC" w:hAnsi="PingFang SC" w:cs="宋体"/>
          <w:b/>
          <w:bCs/>
          <w:color w:val="9933FF"/>
          <w:kern w:val="0"/>
          <w:szCs w:val="21"/>
        </w:rPr>
        <w:t>【太1:23】说：“必有童女怀孕生子，人要称他的名为以马内利。”（“以马内利”翻出来就是“上帝与我们同在”。）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____。”（太1:23）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lastRenderedPageBreak/>
        <w:t>这是一件惊人的举动，创立字宙并主掌万物的全能的神，竟披上人类卑微的肉身之躯，来到了我们中间，与我们同在。他就是</w:t>
      </w:r>
      <w:r w:rsidRPr="008576A2">
        <w:rPr>
          <w:rFonts w:ascii="PingFang SC" w:eastAsia="PingFang SC" w:hAnsi="PingFang SC" w:cs="宋体" w:hint="eastAsia"/>
          <w:color w:val="00CC00"/>
          <w:kern w:val="0"/>
          <w:szCs w:val="21"/>
          <w:u w:val="single"/>
        </w:rPr>
        <w:t>以马内利——耶稣基督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t>。圣经记载，创世以前他已经有了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（约1:1）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t>，但后来藉着童贞女而生，这是他的人性的开始。神为了拯救我们，自己取得肉体，变成了人类，这就是圣经所讲的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“道成肉身”（约1:14）。</w:t>
      </w:r>
    </w:p>
    <w:p w:rsidR="008576A2" w:rsidRPr="008576A2" w:rsidRDefault="008576A2" w:rsidP="008576A2">
      <w:pPr>
        <w:widowControl/>
        <w:spacing w:before="100" w:beforeAutospacing="1" w:after="240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</w:p>
    <w:tbl>
      <w:tblPr>
        <w:tblW w:w="3750" w:type="pct"/>
        <w:jc w:val="center"/>
        <w:tblCellSpacing w:w="0" w:type="dxa"/>
        <w:shd w:val="clear" w:color="auto" w:fill="FFFF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</w:tblGrid>
      <w:tr w:rsidR="008576A2" w:rsidRPr="008576A2" w:rsidTr="008576A2">
        <w:trPr>
          <w:trHeight w:val="480"/>
          <w:tblCellSpacing w:w="0" w:type="dxa"/>
          <w:jc w:val="center"/>
        </w:trPr>
        <w:tc>
          <w:tcPr>
            <w:tcW w:w="0" w:type="auto"/>
            <w:shd w:val="clear" w:color="auto" w:fill="FFFFFA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楷体_GB2312" w:eastAsia="楷体_GB2312" w:hAnsi="楷体_GB2312" w:cs="楷体_GB2312"/>
                <w:color w:val="008000"/>
                <w:kern w:val="0"/>
                <w:sz w:val="36"/>
                <w:szCs w:val="36"/>
              </w:rPr>
              <w:t>童贞女怀孕生子可能吗？</w:t>
            </w:r>
          </w:p>
        </w:tc>
      </w:tr>
      <w:tr w:rsidR="008576A2" w:rsidRPr="008576A2" w:rsidTr="008576A2">
        <w:trPr>
          <w:tblCellSpacing w:w="0" w:type="dxa"/>
          <w:jc w:val="center"/>
        </w:trPr>
        <w:tc>
          <w:tcPr>
            <w:tcW w:w="0" w:type="auto"/>
            <w:shd w:val="clear" w:color="auto" w:fill="FFFFFA"/>
            <w:vAlign w:val="center"/>
            <w:hideMark/>
          </w:tcPr>
          <w:p w:rsidR="008576A2" w:rsidRPr="008576A2" w:rsidRDefault="008576A2" w:rsidP="008576A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kern w:val="0"/>
                <w:szCs w:val="21"/>
              </w:rPr>
              <w:t>旧约时代，圣灵感动以赛亚预言童女生子，到了新约时代感动了马太和路加记录这一预言的应验。其中路加是一名医生，他对这种超自然的医学现象深感兴趣。每个人都需要父亲，究竟谁是婴孩耶稣的父亲呢？如果父亲是出于肉体的，他也必有同样的罪性</w:t>
            </w: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（诗5l:5）</w:t>
            </w:r>
            <w:r w:rsidRPr="008576A2">
              <w:rPr>
                <w:rFonts w:ascii="宋体" w:eastAsia="宋体" w:hAnsi="宋体" w:cs="宋体"/>
                <w:kern w:val="0"/>
                <w:szCs w:val="21"/>
              </w:rPr>
              <w:t>。如此，我们也仍在罪中。</w:t>
            </w:r>
            <w:r w:rsidRPr="008576A2">
              <w:rPr>
                <w:rFonts w:ascii="宋体" w:eastAsia="宋体" w:hAnsi="宋体" w:cs="宋体"/>
                <w:kern w:val="0"/>
                <w:szCs w:val="21"/>
              </w:rPr>
              <w:br/>
              <w:t>让我们翻到路加福音1:27-35，一起来看一看，对这一不寻常的怀孕，路加是怎样记录的。34节中，马利亚首先对天使问了一个非常敏感的问题：“我还没有出嫁，怎么有这事呢？或许你也有过类似的问题。就此，天使回答：</w:t>
            </w: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“_</w:t>
            </w:r>
            <w:r w:rsidR="00A615A2">
              <w:rPr>
                <w:rFonts w:ascii="宋体" w:eastAsia="宋体" w:hAnsi="宋体" w:cs="宋体" w:hint="eastAsia"/>
                <w:b/>
                <w:bCs/>
                <w:color w:val="9933FF"/>
                <w:kern w:val="0"/>
                <w:szCs w:val="21"/>
              </w:rPr>
              <w:t>圣灵</w:t>
            </w: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_要临到你身上，__</w:t>
            </w:r>
            <w:r w:rsidR="00A615A2">
              <w:rPr>
                <w:rFonts w:ascii="宋体" w:eastAsia="宋体" w:hAnsi="宋体" w:cs="宋体" w:hint="eastAsia"/>
                <w:b/>
                <w:bCs/>
                <w:color w:val="9933FF"/>
                <w:kern w:val="0"/>
                <w:szCs w:val="21"/>
              </w:rPr>
              <w:t>至高者</w:t>
            </w: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_的能力要荫庇你，因此所要生的_</w:t>
            </w:r>
            <w:r w:rsidR="00A615A2">
              <w:rPr>
                <w:rFonts w:ascii="宋体" w:eastAsia="宋体" w:hAnsi="宋体" w:cs="宋体" w:hint="eastAsia"/>
                <w:b/>
                <w:bCs/>
                <w:color w:val="9933FF"/>
                <w:kern w:val="0"/>
                <w:szCs w:val="21"/>
              </w:rPr>
              <w:t>圣者</w:t>
            </w: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_，必称为_</w:t>
            </w:r>
            <w:r w:rsidR="00A615A2">
              <w:rPr>
                <w:rFonts w:ascii="宋体" w:eastAsia="宋体" w:hAnsi="宋体" w:cs="宋体" w:hint="eastAsia"/>
                <w:b/>
                <w:bCs/>
                <w:color w:val="9933FF"/>
                <w:kern w:val="0"/>
                <w:szCs w:val="21"/>
              </w:rPr>
              <w:t>上帝的儿子</w:t>
            </w: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_。”（路1:35）</w:t>
            </w:r>
            <w:r w:rsidRPr="008576A2">
              <w:rPr>
                <w:rFonts w:ascii="宋体" w:eastAsia="宋体" w:hAnsi="宋体" w:cs="宋体"/>
                <w:kern w:val="0"/>
                <w:szCs w:val="21"/>
              </w:rPr>
              <w:br/>
              <w:t>马利亚听到天使的说明，和已发生在亲戚以利沙伯身上的事，她才明白了天使所说</w:t>
            </w: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“出于神的话没有一句不带能力”</w:t>
            </w:r>
            <w:r w:rsidRPr="008576A2">
              <w:rPr>
                <w:rFonts w:ascii="宋体" w:eastAsia="宋体" w:hAnsi="宋体" w:cs="宋体"/>
                <w:kern w:val="0"/>
                <w:szCs w:val="21"/>
              </w:rPr>
              <w:t>的意思，而后她说：</w:t>
            </w: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“情愿照你的话成就在我身上。”（路1:38）</w:t>
            </w:r>
            <w:r w:rsidRPr="008576A2">
              <w:rPr>
                <w:rFonts w:ascii="宋体" w:eastAsia="宋体" w:hAnsi="宋体" w:cs="宋体"/>
                <w:kern w:val="0"/>
                <w:szCs w:val="21"/>
              </w:rPr>
              <w:br/>
              <w:t>人不能理解也不能解释这件事，但神却能解释，不仅解释，他确实也做到了这件事，正如耶稣所说：</w:t>
            </w: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“在人所不能的事，在神却能。”（路18:27）</w:t>
            </w:r>
          </w:p>
        </w:tc>
      </w:tr>
    </w:tbl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</w:r>
      <w:r w:rsidRPr="008576A2">
        <w:rPr>
          <w:rFonts w:ascii="PingFang SC" w:eastAsia="PingFang SC" w:hAnsi="PingFang SC" w:cs="宋体" w:hint="eastAsia"/>
          <w:b/>
          <w:bCs/>
          <w:color w:val="0000FF"/>
          <w:kern w:val="0"/>
          <w:szCs w:val="21"/>
        </w:rPr>
        <w:t>3.耶稣的童年如何？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·_</w:t>
      </w:r>
      <w:r w:rsidR="00A615A2" w:rsidRPr="00A615A2">
        <w:rPr>
          <w:rFonts w:ascii="PingFang SC" w:eastAsia="PingFang SC" w:hAnsi="PingFang SC" w:cs="宋体"/>
          <w:b/>
          <w:bCs/>
          <w:color w:val="9933FF"/>
          <w:kern w:val="0"/>
          <w:szCs w:val="21"/>
        </w:rPr>
        <w:t>【路2:52】耶稣的智慧和身量（“身量”或作“年纪”），并上帝和人喜爱他的心，都一齐增长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。（路2:52）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lastRenderedPageBreak/>
        <w:br/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</w:r>
      <w:r w:rsidRPr="008576A2">
        <w:rPr>
          <w:rFonts w:ascii="PingFang SC" w:eastAsia="PingFang SC" w:hAnsi="PingFang SC" w:cs="宋体" w:hint="eastAsia"/>
          <w:b/>
          <w:bCs/>
          <w:color w:val="0000FF"/>
          <w:kern w:val="0"/>
          <w:szCs w:val="21"/>
        </w:rPr>
        <w:t>4.耶稣在哪些方面具有与我们同样的人牲？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·__</w:t>
      </w:r>
      <w:r w:rsidR="00A615A2" w:rsidRPr="00A615A2">
        <w:rPr>
          <w:rFonts w:ascii="PingFang SC" w:eastAsia="PingFang SC" w:hAnsi="PingFang SC" w:cs="宋体"/>
          <w:b/>
          <w:bCs/>
          <w:color w:val="9933FF"/>
          <w:kern w:val="0"/>
          <w:szCs w:val="21"/>
        </w:rPr>
        <w:t>【太4:2】他禁食四十昼夜，后来就饿了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。（太4:2）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br/>
        <w:t>·___</w:t>
      </w:r>
      <w:r w:rsidR="00A615A2" w:rsidRPr="00A615A2">
        <w:rPr>
          <w:rFonts w:ascii="PingFang SC" w:eastAsia="PingFang SC" w:hAnsi="PingFang SC" w:cs="宋体"/>
          <w:b/>
          <w:bCs/>
          <w:color w:val="9933FF"/>
          <w:kern w:val="0"/>
          <w:szCs w:val="21"/>
        </w:rPr>
        <w:t>【约4:6】在那里有雅各井。耶稣因走路困乏，就坐在井旁。那时约有午正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。（约4:6）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br/>
        <w:t>·_</w:t>
      </w:r>
      <w:r w:rsidR="00A615A2" w:rsidRPr="00A615A2">
        <w:rPr>
          <w:rFonts w:ascii="PingFang SC" w:eastAsia="PingFang SC" w:hAnsi="PingFang SC" w:cs="宋体"/>
          <w:b/>
          <w:bCs/>
          <w:color w:val="9933FF"/>
          <w:kern w:val="0"/>
          <w:szCs w:val="21"/>
        </w:rPr>
        <w:t>【可4:38】耶稣在船尾上，枕着枕头睡觉。门徒叫醒了他，说：“夫子，我们丧命，你不顾吗？”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。（可4:38）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br/>
        <w:t>·__</w:t>
      </w:r>
      <w:r w:rsidR="00A615A2" w:rsidRPr="00A615A2">
        <w:rPr>
          <w:rFonts w:ascii="PingFang SC" w:eastAsia="PingFang SC" w:hAnsi="PingFang SC" w:cs="宋体"/>
          <w:b/>
          <w:bCs/>
          <w:color w:val="9933FF"/>
          <w:kern w:val="0"/>
          <w:szCs w:val="21"/>
        </w:rPr>
        <w:t>【约11:35】耶稣哭了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。（约ll:35）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</w:r>
      <w:r w:rsidRPr="008576A2">
        <w:rPr>
          <w:rFonts w:ascii="PingFang SC" w:eastAsia="PingFang SC" w:hAnsi="PingFang SC" w:cs="宋体" w:hint="eastAsia"/>
          <w:b/>
          <w:bCs/>
          <w:color w:val="0000FF"/>
          <w:kern w:val="0"/>
          <w:szCs w:val="21"/>
        </w:rPr>
        <w:t>5.耶稣具有与我们同样的人牲，但也有不同之处，是什么？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·“神使那_</w:t>
      </w:r>
      <w:r w:rsidR="00A615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无罪的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_，替我们成为罪，好叫我们在他里面成为_</w:t>
      </w:r>
      <w:r w:rsidR="00A615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上帝的义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_。”（林后5:2l）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br/>
        <w:t>·“他也曾凡事受过试探，与我们一样，只是他_</w:t>
      </w:r>
      <w:r w:rsidR="00A615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没有犯罪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_。 （来4:15）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t>耶稣因圣灵感孕由童贞女而生，由此可见地本身没有罪。他虽然有和我们一样的肉体上的软弱，但他一生从未犯过罪，战胜了所有的试探，因此在神面前他是个</w:t>
      </w:r>
      <w:r w:rsidRPr="008576A2">
        <w:rPr>
          <w:rFonts w:ascii="PingFang SC" w:eastAsia="PingFang SC" w:hAnsi="PingFang SC" w:cs="宋体" w:hint="eastAsia"/>
          <w:color w:val="00CC00"/>
          <w:kern w:val="0"/>
          <w:szCs w:val="21"/>
          <w:u w:val="single"/>
        </w:rPr>
        <w:t>完全的人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t>。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  <w:t>耶稣“道成肉身”，藉着童贞女马利亚而降生，他把神所有的属性完完全全地向人启示，他之所以能够做到这些，是因为他本身就是</w:t>
      </w:r>
      <w:r w:rsidRPr="008576A2">
        <w:rPr>
          <w:rFonts w:ascii="PingFang SC" w:eastAsia="PingFang SC" w:hAnsi="PingFang SC" w:cs="宋体" w:hint="eastAsia"/>
          <w:color w:val="00CC00"/>
          <w:kern w:val="0"/>
          <w:szCs w:val="21"/>
          <w:u w:val="single"/>
        </w:rPr>
        <w:t>完全的神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t>。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  <w:t>作为</w:t>
      </w:r>
      <w:r w:rsidRPr="008576A2">
        <w:rPr>
          <w:rFonts w:ascii="PingFang SC" w:eastAsia="PingFang SC" w:hAnsi="PingFang SC" w:cs="宋体" w:hint="eastAsia"/>
          <w:color w:val="00CC00"/>
          <w:kern w:val="0"/>
          <w:szCs w:val="21"/>
          <w:u w:val="single"/>
        </w:rPr>
        <w:t>完全的神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t>和</w:t>
      </w:r>
      <w:r w:rsidRPr="008576A2">
        <w:rPr>
          <w:rFonts w:ascii="PingFang SC" w:eastAsia="PingFang SC" w:hAnsi="PingFang SC" w:cs="宋体" w:hint="eastAsia"/>
          <w:color w:val="00CC00"/>
          <w:kern w:val="0"/>
          <w:szCs w:val="21"/>
          <w:u w:val="single"/>
        </w:rPr>
        <w:t>完全的人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t>，他成了神与人之间唯一能沟通的桥梁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（提前2:5）。</w:t>
      </w:r>
    </w:p>
    <w:p w:rsidR="008576A2" w:rsidRPr="008576A2" w:rsidRDefault="008576A2" w:rsidP="008576A2">
      <w:pPr>
        <w:widowControl/>
        <w:spacing w:before="100" w:beforeAutospacing="1" w:after="240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</w:p>
    <w:p w:rsidR="008576A2" w:rsidRPr="008576A2" w:rsidRDefault="008576A2" w:rsidP="008576A2">
      <w:pPr>
        <w:widowControl/>
        <w:shd w:val="clear" w:color="auto" w:fill="E0E0E0"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lastRenderedPageBreak/>
        <w:t>三、耶稣基督的神性：</w:t>
      </w:r>
    </w:p>
    <w:p w:rsidR="008576A2" w:rsidRPr="008576A2" w:rsidRDefault="008576A2" w:rsidP="008576A2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</w:r>
      <w:r w:rsidRPr="008576A2">
        <w:rPr>
          <w:rFonts w:ascii="PingFang SC" w:eastAsia="PingFang SC" w:hAnsi="PingFang SC" w:cs="宋体" w:hint="eastAsia"/>
          <w:b/>
          <w:bCs/>
          <w:color w:val="0000FF"/>
          <w:kern w:val="0"/>
          <w:szCs w:val="21"/>
        </w:rPr>
        <w:t>1.耶稣宣告他自己是谁？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·“__</w:t>
      </w:r>
      <w:r w:rsidR="0009508E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我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__与__</w:t>
      </w:r>
      <w:r w:rsidR="0009508E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父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__原为一。”（约10:30）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br/>
        <w:t>·“叫人都尊敬_</w:t>
      </w:r>
      <w:r w:rsidR="0009508E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子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_如同尊敬_</w:t>
      </w:r>
      <w:r w:rsidR="0009508E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父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_一样。”（约5:23）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br/>
        <w:t>·“我就是_</w:t>
      </w:r>
      <w:r w:rsidR="0009508E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道路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__、_</w:t>
      </w:r>
      <w:r w:rsidR="0009508E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真理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_、_</w:t>
      </w:r>
      <w:r w:rsidR="0009508E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生命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_，若不藉着我，没有人能到_</w:t>
      </w:r>
      <w:r w:rsidR="0009508E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父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_那里去。”（约14:6）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</w:r>
      <w:r w:rsidRPr="008576A2">
        <w:rPr>
          <w:rFonts w:ascii="PingFang SC" w:eastAsia="PingFang SC" w:hAnsi="PingFang SC" w:cs="宋体" w:hint="eastAsia"/>
          <w:b/>
          <w:bCs/>
          <w:color w:val="0000FF"/>
          <w:kern w:val="0"/>
          <w:szCs w:val="21"/>
        </w:rPr>
        <w:t>2.别人认为耶稣基督是谁？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·彼得：</w:t>
      </w:r>
      <w:r w:rsidR="0009508E" w:rsidRPr="0009508E">
        <w:rPr>
          <w:rFonts w:ascii="PingFang SC" w:eastAsia="PingFang SC" w:hAnsi="PingFang SC" w:cs="宋体"/>
          <w:b/>
          <w:bCs/>
          <w:color w:val="9933FF"/>
          <w:kern w:val="0"/>
          <w:szCs w:val="21"/>
        </w:rPr>
        <w:t>【太16:16】西门彼得回答说：“你是基督，是永生上帝的儿子。”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太16:l6）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br/>
        <w:t>·船上的人：</w:t>
      </w:r>
      <w:r w:rsidR="0009508E" w:rsidRPr="0009508E">
        <w:rPr>
          <w:rFonts w:ascii="PingFang SC" w:eastAsia="PingFang SC" w:hAnsi="PingFang SC" w:cs="宋体"/>
          <w:b/>
          <w:bCs/>
          <w:color w:val="9933FF"/>
          <w:kern w:val="0"/>
          <w:szCs w:val="21"/>
        </w:rPr>
        <w:t>【太14:33】在船上的人都拜他，说：“你真是上帝的儿子了。”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（太14:33）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br/>
        <w:t>·多马：</w:t>
      </w:r>
      <w:r w:rsidR="0009508E" w:rsidRPr="0009508E">
        <w:rPr>
          <w:rFonts w:ascii="PingFang SC" w:eastAsia="PingFang SC" w:hAnsi="PingFang SC" w:cs="宋体"/>
          <w:b/>
          <w:bCs/>
          <w:color w:val="9933FF"/>
          <w:kern w:val="0"/>
          <w:szCs w:val="21"/>
        </w:rPr>
        <w:t>【约20:28】多马说：“我的主，我的上帝！”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。（约20:28）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</w:r>
      <w:r w:rsidRPr="008576A2">
        <w:rPr>
          <w:rFonts w:ascii="PingFang SC" w:eastAsia="PingFang SC" w:hAnsi="PingFang SC" w:cs="宋体" w:hint="eastAsia"/>
          <w:b/>
          <w:bCs/>
          <w:color w:val="0000FF"/>
          <w:kern w:val="0"/>
          <w:szCs w:val="21"/>
        </w:rPr>
        <w:t>3.耶稣的仇敌认为耶稣是谁？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·百夫长：</w:t>
      </w:r>
      <w:r w:rsidR="0009508E" w:rsidRPr="0009508E">
        <w:rPr>
          <w:rFonts w:ascii="PingFang SC" w:eastAsia="PingFang SC" w:hAnsi="PingFang SC" w:cs="宋体"/>
          <w:b/>
          <w:bCs/>
          <w:color w:val="9933FF"/>
          <w:kern w:val="0"/>
          <w:szCs w:val="21"/>
        </w:rPr>
        <w:t>【太27:54】百夫长和一同看守耶稣的人看见地震并所经历的事，就极其害怕，说：“这真是上帝的儿子了！”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（太27:54）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br/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lastRenderedPageBreak/>
        <w:t>·污鬼：</w:t>
      </w:r>
      <w:r w:rsidR="0009508E" w:rsidRPr="0009508E">
        <w:rPr>
          <w:rFonts w:ascii="PingFang SC" w:eastAsia="PingFang SC" w:hAnsi="PingFang SC" w:cs="宋体"/>
          <w:b/>
          <w:bCs/>
          <w:color w:val="9933FF"/>
          <w:kern w:val="0"/>
          <w:szCs w:val="21"/>
        </w:rPr>
        <w:t>【可5:7】大声呼叫说：“至高上帝的儿子耶稣，我与你有什么相干？我指着上帝恳求你，不要叫我受苦！”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。（可5:7）</w:t>
      </w:r>
    </w:p>
    <w:tbl>
      <w:tblPr>
        <w:tblW w:w="3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3"/>
        <w:gridCol w:w="2487"/>
      </w:tblGrid>
      <w:tr w:rsidR="008576A2" w:rsidRPr="008576A2" w:rsidTr="008576A2">
        <w:trPr>
          <w:trHeight w:val="500"/>
          <w:tblCellSpacing w:w="0" w:type="dxa"/>
          <w:jc w:val="center"/>
        </w:trPr>
        <w:tc>
          <w:tcPr>
            <w:tcW w:w="0" w:type="auto"/>
            <w:gridSpan w:val="2"/>
            <w:shd w:val="clear" w:color="auto" w:fill="99CC66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FFFFFF"/>
                <w:kern w:val="0"/>
                <w:szCs w:val="21"/>
              </w:rPr>
              <w:t>耶稣所行的神迹</w:t>
            </w:r>
          </w:p>
        </w:tc>
      </w:tr>
      <w:tr w:rsidR="008576A2" w:rsidRPr="008576A2" w:rsidTr="008576A2">
        <w:trPr>
          <w:trHeight w:val="320"/>
          <w:tblCellSpacing w:w="0" w:type="dxa"/>
          <w:jc w:val="center"/>
        </w:trPr>
        <w:tc>
          <w:tcPr>
            <w:tcW w:w="0" w:type="auto"/>
            <w:shd w:val="clear" w:color="auto" w:fill="FF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·变水为酒（约2:1-11）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·平静风浪（路8:22-25）</w:t>
            </w:r>
          </w:p>
        </w:tc>
      </w:tr>
      <w:tr w:rsidR="008576A2" w:rsidRPr="008576A2" w:rsidTr="008576A2">
        <w:trPr>
          <w:trHeight w:val="320"/>
          <w:tblCellSpacing w:w="0" w:type="dxa"/>
          <w:jc w:val="center"/>
        </w:trPr>
        <w:tc>
          <w:tcPr>
            <w:tcW w:w="0" w:type="auto"/>
            <w:shd w:val="clear" w:color="auto" w:fill="FF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·赶逐污鬼（可5:1-20）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·使人复活（约11:1-44）</w:t>
            </w:r>
          </w:p>
        </w:tc>
      </w:tr>
      <w:tr w:rsidR="008576A2" w:rsidRPr="008576A2" w:rsidTr="008576A2">
        <w:trPr>
          <w:trHeight w:val="320"/>
          <w:tblCellSpacing w:w="0" w:type="dxa"/>
          <w:jc w:val="center"/>
        </w:trPr>
        <w:tc>
          <w:tcPr>
            <w:tcW w:w="0" w:type="auto"/>
            <w:shd w:val="clear" w:color="auto" w:fill="FF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·瞎眼得见（可10:46-52）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·五饼二鱼（太14:15-21）</w:t>
            </w:r>
          </w:p>
        </w:tc>
      </w:tr>
      <w:tr w:rsidR="008576A2" w:rsidRPr="008576A2" w:rsidTr="008576A2">
        <w:trPr>
          <w:tblCellSpacing w:w="0" w:type="dxa"/>
          <w:jc w:val="center"/>
        </w:trPr>
        <w:tc>
          <w:tcPr>
            <w:tcW w:w="0" w:type="auto"/>
            <w:shd w:val="clear" w:color="auto" w:fill="FF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·水面行走（太14:25）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b/>
                <w:bCs/>
                <w:color w:val="9933FF"/>
                <w:kern w:val="0"/>
                <w:szCs w:val="21"/>
              </w:rPr>
              <w:t>·果树枯干（可11:12-14）</w:t>
            </w:r>
          </w:p>
        </w:tc>
      </w:tr>
    </w:tbl>
    <w:p w:rsidR="008576A2" w:rsidRPr="008576A2" w:rsidRDefault="008576A2" w:rsidP="008576A2">
      <w:pPr>
        <w:widowControl/>
        <w:spacing w:before="100" w:beforeAutospacing="1" w:after="240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</w:p>
    <w:tbl>
      <w:tblPr>
        <w:tblW w:w="44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1826"/>
        <w:gridCol w:w="1826"/>
        <w:gridCol w:w="1826"/>
      </w:tblGrid>
      <w:tr w:rsidR="008576A2" w:rsidRPr="008576A2" w:rsidTr="008576A2">
        <w:trPr>
          <w:trHeight w:val="800"/>
          <w:tblCellSpacing w:w="0" w:type="dxa"/>
          <w:jc w:val="center"/>
        </w:trPr>
        <w:tc>
          <w:tcPr>
            <w:tcW w:w="0" w:type="auto"/>
            <w:gridSpan w:val="4"/>
            <w:shd w:val="clear" w:color="auto" w:fill="000099"/>
            <w:vAlign w:val="bottom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楷体_GB2312" w:eastAsia="楷体_GB2312" w:hAnsi="楷体_GB2312" w:cs="楷体_GB2312"/>
                <w:color w:val="00FF00"/>
                <w:kern w:val="0"/>
                <w:sz w:val="48"/>
                <w:szCs w:val="48"/>
              </w:rPr>
              <w:t>耶稣宣告自己是神</w:t>
            </w:r>
          </w:p>
        </w:tc>
      </w:tr>
      <w:tr w:rsidR="008576A2" w:rsidRPr="008576A2" w:rsidTr="008576A2">
        <w:trPr>
          <w:trHeight w:val="400"/>
          <w:tblCellSpacing w:w="0" w:type="dxa"/>
          <w:jc w:val="center"/>
        </w:trPr>
        <w:tc>
          <w:tcPr>
            <w:tcW w:w="2500" w:type="pct"/>
            <w:gridSpan w:val="2"/>
            <w:shd w:val="clear" w:color="auto" w:fill="000099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color w:val="FFFFFF"/>
                <w:kern w:val="0"/>
                <w:sz w:val="36"/>
                <w:szCs w:val="36"/>
              </w:rPr>
              <w:t>↓</w:t>
            </w:r>
          </w:p>
        </w:tc>
        <w:tc>
          <w:tcPr>
            <w:tcW w:w="2500" w:type="pct"/>
            <w:gridSpan w:val="2"/>
            <w:shd w:val="clear" w:color="auto" w:fill="000099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color w:val="00FF00"/>
                <w:kern w:val="0"/>
                <w:sz w:val="36"/>
                <w:szCs w:val="36"/>
              </w:rPr>
              <w:t>↓</w:t>
            </w:r>
          </w:p>
        </w:tc>
      </w:tr>
      <w:tr w:rsidR="008576A2" w:rsidRPr="008576A2" w:rsidTr="008576A2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333333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楷体_GB2312" w:eastAsia="楷体_GB2312" w:hAnsi="楷体_GB2312" w:cs="楷体_GB2312"/>
                <w:color w:val="FFFFFF"/>
                <w:kern w:val="0"/>
                <w:sz w:val="27"/>
                <w:szCs w:val="27"/>
              </w:rPr>
              <w:t>他的言论是不真实的</w:t>
            </w:r>
          </w:p>
        </w:tc>
        <w:tc>
          <w:tcPr>
            <w:tcW w:w="0" w:type="auto"/>
            <w:gridSpan w:val="2"/>
            <w:shd w:val="clear" w:color="auto" w:fill="0000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楷体_GB2312" w:eastAsia="楷体_GB2312" w:hAnsi="楷体_GB2312" w:cs="楷体_GB2312"/>
                <w:color w:val="FFFF66"/>
                <w:kern w:val="0"/>
                <w:sz w:val="27"/>
                <w:szCs w:val="27"/>
              </w:rPr>
              <w:t>他的言论是真实的</w:t>
            </w:r>
          </w:p>
        </w:tc>
      </w:tr>
      <w:tr w:rsidR="008576A2" w:rsidRPr="008576A2" w:rsidTr="008576A2">
        <w:trPr>
          <w:trHeight w:val="400"/>
          <w:tblCellSpacing w:w="0" w:type="dxa"/>
          <w:jc w:val="center"/>
        </w:trPr>
        <w:tc>
          <w:tcPr>
            <w:tcW w:w="0" w:type="auto"/>
            <w:shd w:val="clear" w:color="auto" w:fill="333333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color w:val="FFFFFF"/>
                <w:kern w:val="0"/>
                <w:sz w:val="36"/>
                <w:szCs w:val="36"/>
              </w:rPr>
              <w:t>↓</w:t>
            </w:r>
          </w:p>
        </w:tc>
        <w:tc>
          <w:tcPr>
            <w:tcW w:w="0" w:type="auto"/>
            <w:shd w:val="clear" w:color="auto" w:fill="333333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color w:val="FFFFFF"/>
                <w:kern w:val="0"/>
                <w:sz w:val="36"/>
                <w:szCs w:val="36"/>
              </w:rPr>
              <w:t>↓</w:t>
            </w:r>
          </w:p>
        </w:tc>
        <w:tc>
          <w:tcPr>
            <w:tcW w:w="0" w:type="auto"/>
            <w:gridSpan w:val="2"/>
            <w:shd w:val="clear" w:color="auto" w:fill="0000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color w:val="FFFF66"/>
                <w:kern w:val="0"/>
                <w:sz w:val="36"/>
                <w:szCs w:val="36"/>
              </w:rPr>
              <w:t>↓</w:t>
            </w:r>
          </w:p>
        </w:tc>
      </w:tr>
      <w:tr w:rsidR="008576A2" w:rsidRPr="008576A2" w:rsidTr="008576A2">
        <w:trPr>
          <w:trHeight w:val="480"/>
          <w:tblCellSpacing w:w="0" w:type="dxa"/>
          <w:jc w:val="center"/>
        </w:trPr>
        <w:tc>
          <w:tcPr>
            <w:tcW w:w="1250" w:type="pct"/>
            <w:shd w:val="clear" w:color="auto" w:fill="666666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楷体_GB2312" w:eastAsia="楷体_GB2312" w:hAnsi="楷体_GB2312" w:cs="楷体_GB2312"/>
                <w:color w:val="FFFFFF"/>
                <w:kern w:val="0"/>
                <w:sz w:val="27"/>
                <w:szCs w:val="27"/>
              </w:rPr>
              <w:t>他知道自己说谎</w:t>
            </w:r>
          </w:p>
        </w:tc>
        <w:tc>
          <w:tcPr>
            <w:tcW w:w="1250" w:type="pct"/>
            <w:shd w:val="clear" w:color="auto" w:fill="666666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楷体_GB2312" w:eastAsia="楷体_GB2312" w:hAnsi="楷体_GB2312" w:cs="楷体_GB2312"/>
                <w:color w:val="FFFFFF"/>
                <w:kern w:val="0"/>
                <w:sz w:val="27"/>
                <w:szCs w:val="27"/>
              </w:rPr>
              <w:t>他不知道自己说谎</w:t>
            </w:r>
          </w:p>
        </w:tc>
        <w:tc>
          <w:tcPr>
            <w:tcW w:w="2500" w:type="pct"/>
            <w:gridSpan w:val="2"/>
            <w:shd w:val="clear" w:color="auto" w:fill="9999FF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楷体_GB2312" w:eastAsia="楷体_GB2312" w:hAnsi="楷体_GB2312" w:cs="楷体_GB2312"/>
                <w:color w:val="FF0000"/>
                <w:kern w:val="0"/>
                <w:sz w:val="27"/>
                <w:szCs w:val="27"/>
              </w:rPr>
              <w:t>他是救主</w:t>
            </w:r>
          </w:p>
        </w:tc>
      </w:tr>
      <w:tr w:rsidR="008576A2" w:rsidRPr="008576A2" w:rsidTr="008576A2">
        <w:trPr>
          <w:tblCellSpacing w:w="0" w:type="dxa"/>
          <w:jc w:val="center"/>
        </w:trPr>
        <w:tc>
          <w:tcPr>
            <w:tcW w:w="1250" w:type="pct"/>
            <w:shd w:val="clear" w:color="auto" w:fill="666666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color w:val="FFFFFF"/>
                <w:kern w:val="0"/>
                <w:sz w:val="36"/>
                <w:szCs w:val="36"/>
              </w:rPr>
              <w:t>↓</w:t>
            </w:r>
          </w:p>
        </w:tc>
        <w:tc>
          <w:tcPr>
            <w:tcW w:w="1250" w:type="pct"/>
            <w:shd w:val="clear" w:color="auto" w:fill="666666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color w:val="FFFFFF"/>
                <w:kern w:val="0"/>
                <w:sz w:val="36"/>
                <w:szCs w:val="36"/>
              </w:rPr>
              <w:t>↓</w:t>
            </w:r>
          </w:p>
        </w:tc>
        <w:tc>
          <w:tcPr>
            <w:tcW w:w="1250" w:type="pct"/>
            <w:shd w:val="clear" w:color="auto" w:fill="9999FF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↓</w:t>
            </w:r>
          </w:p>
        </w:tc>
        <w:tc>
          <w:tcPr>
            <w:tcW w:w="0" w:type="auto"/>
            <w:shd w:val="clear" w:color="auto" w:fill="9999FF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color w:val="FF0000"/>
                <w:kern w:val="0"/>
                <w:sz w:val="36"/>
                <w:szCs w:val="36"/>
              </w:rPr>
              <w:t>↓</w:t>
            </w:r>
          </w:p>
        </w:tc>
      </w:tr>
      <w:tr w:rsidR="008576A2" w:rsidRPr="008576A2" w:rsidTr="008576A2">
        <w:trPr>
          <w:tblCellSpacing w:w="0" w:type="dxa"/>
          <w:jc w:val="center"/>
        </w:trPr>
        <w:tc>
          <w:tcPr>
            <w:tcW w:w="1250" w:type="pct"/>
            <w:shd w:val="clear" w:color="auto" w:fill="999999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楷体_GB2312" w:eastAsia="楷体_GB2312" w:hAnsi="楷体_GB2312" w:cs="楷体_GB2312"/>
                <w:color w:val="FFFFFF"/>
                <w:kern w:val="0"/>
                <w:sz w:val="27"/>
                <w:szCs w:val="27"/>
              </w:rPr>
              <w:t>他是故意说谎</w:t>
            </w:r>
          </w:p>
        </w:tc>
        <w:tc>
          <w:tcPr>
            <w:tcW w:w="1250" w:type="pct"/>
            <w:shd w:val="clear" w:color="auto" w:fill="999999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楷体_GB2312" w:eastAsia="楷体_GB2312" w:hAnsi="楷体_GB2312" w:cs="楷体_GB2312"/>
                <w:color w:val="FFFFFF"/>
                <w:kern w:val="0"/>
                <w:sz w:val="27"/>
                <w:szCs w:val="27"/>
              </w:rPr>
              <w:t>他是在妄想</w:t>
            </w:r>
          </w:p>
        </w:tc>
        <w:tc>
          <w:tcPr>
            <w:tcW w:w="1250" w:type="pct"/>
            <w:shd w:val="clear" w:color="auto" w:fill="CCCC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楷体_GB2312" w:eastAsia="楷体_GB2312" w:hAnsi="楷体_GB2312" w:cs="楷体_GB2312"/>
                <w:kern w:val="0"/>
                <w:sz w:val="27"/>
                <w:szCs w:val="27"/>
              </w:rPr>
              <w:t>你可以拒绝他</w:t>
            </w:r>
          </w:p>
        </w:tc>
        <w:tc>
          <w:tcPr>
            <w:tcW w:w="0" w:type="auto"/>
            <w:shd w:val="clear" w:color="auto" w:fill="CC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楷体_GB2312" w:eastAsia="楷体_GB2312" w:hAnsi="楷体_GB2312" w:cs="楷体_GB2312"/>
                <w:color w:val="FF0000"/>
                <w:kern w:val="0"/>
                <w:sz w:val="27"/>
                <w:szCs w:val="27"/>
              </w:rPr>
              <w:t>你可以接受他</w:t>
            </w:r>
          </w:p>
        </w:tc>
      </w:tr>
      <w:tr w:rsidR="008576A2" w:rsidRPr="008576A2" w:rsidTr="008576A2">
        <w:trPr>
          <w:tblCellSpacing w:w="0" w:type="dxa"/>
          <w:jc w:val="center"/>
        </w:trPr>
        <w:tc>
          <w:tcPr>
            <w:tcW w:w="1250" w:type="pct"/>
            <w:shd w:val="clear" w:color="auto" w:fill="999999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color w:val="FFFFFF"/>
                <w:kern w:val="0"/>
                <w:sz w:val="36"/>
                <w:szCs w:val="36"/>
              </w:rPr>
              <w:t>↓</w:t>
            </w:r>
          </w:p>
        </w:tc>
        <w:tc>
          <w:tcPr>
            <w:tcW w:w="1250" w:type="pct"/>
            <w:shd w:val="clear" w:color="auto" w:fill="999999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color w:val="FFFFFF"/>
                <w:kern w:val="0"/>
                <w:sz w:val="36"/>
                <w:szCs w:val="36"/>
              </w:rPr>
              <w:t>↓</w:t>
            </w:r>
          </w:p>
        </w:tc>
        <w:tc>
          <w:tcPr>
            <w:tcW w:w="1250" w:type="pct"/>
            <w:shd w:val="clear" w:color="auto" w:fill="CCCC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kern w:val="0"/>
                <w:sz w:val="36"/>
                <w:szCs w:val="36"/>
              </w:rPr>
              <w:t>↓</w:t>
            </w:r>
          </w:p>
        </w:tc>
        <w:tc>
          <w:tcPr>
            <w:tcW w:w="0" w:type="auto"/>
            <w:shd w:val="clear" w:color="auto" w:fill="CCFF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宋体" w:eastAsia="宋体" w:hAnsi="宋体" w:cs="宋体"/>
                <w:color w:val="FF0000"/>
                <w:kern w:val="0"/>
                <w:sz w:val="36"/>
                <w:szCs w:val="36"/>
              </w:rPr>
              <w:t>↓</w:t>
            </w:r>
          </w:p>
        </w:tc>
      </w:tr>
      <w:tr w:rsidR="008576A2" w:rsidRPr="008576A2" w:rsidTr="008576A2">
        <w:trPr>
          <w:tblCellSpacing w:w="0" w:type="dxa"/>
          <w:jc w:val="center"/>
        </w:trPr>
        <w:tc>
          <w:tcPr>
            <w:tcW w:w="1250" w:type="pct"/>
            <w:shd w:val="clear" w:color="auto" w:fill="CCCC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仿宋_GB2312" w:eastAsia="仿宋_GB2312" w:hAnsi="仿宋_GB2312" w:cs="仿宋_GB2312"/>
                <w:i/>
                <w:iCs/>
                <w:color w:val="FFFFFF"/>
                <w:kern w:val="0"/>
                <w:sz w:val="27"/>
                <w:szCs w:val="27"/>
              </w:rPr>
              <w:t>他是骗子</w:t>
            </w:r>
          </w:p>
        </w:tc>
        <w:tc>
          <w:tcPr>
            <w:tcW w:w="1250" w:type="pct"/>
            <w:shd w:val="clear" w:color="auto" w:fill="CCCCCC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仿宋_GB2312" w:eastAsia="仿宋_GB2312" w:hAnsi="仿宋_GB2312" w:cs="仿宋_GB2312"/>
                <w:i/>
                <w:iCs/>
                <w:color w:val="FFFFFF"/>
                <w:kern w:val="0"/>
                <w:sz w:val="27"/>
                <w:szCs w:val="27"/>
              </w:rPr>
              <w:t>他是疯子</w:t>
            </w:r>
          </w:p>
        </w:tc>
        <w:tc>
          <w:tcPr>
            <w:tcW w:w="1250" w:type="pct"/>
            <w:shd w:val="clear" w:color="auto" w:fill="000000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黑体" w:eastAsia="黑体" w:hAnsi="黑体" w:cs="仿宋_GB2312"/>
                <w:i/>
                <w:iCs/>
                <w:color w:val="FFFFFF"/>
                <w:kern w:val="0"/>
                <w:sz w:val="48"/>
                <w:szCs w:val="48"/>
              </w:rPr>
              <w:t>灭亡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8576A2" w:rsidRPr="008576A2" w:rsidRDefault="008576A2" w:rsidP="008576A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76A2">
              <w:rPr>
                <w:rFonts w:ascii="楷体_GB2312" w:eastAsia="楷体_GB2312" w:hAnsi="楷体_GB2312" w:cs="楷体_GB2312"/>
                <w:color w:val="FFFF33"/>
                <w:kern w:val="0"/>
                <w:sz w:val="48"/>
                <w:szCs w:val="48"/>
              </w:rPr>
              <w:t>永生</w:t>
            </w:r>
          </w:p>
        </w:tc>
      </w:tr>
    </w:tbl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t>如上所述，耶稣亲自宣告自己是神，并行了只有神才能行出来的奇迹，也有很多人承认他是神的儿子，并跟随了他。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  <w:t>耶稣问门徒：“人说我是谁？” 以后接着问到了：“你们说我是谁？”如果现在问你耶稣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lastRenderedPageBreak/>
        <w:t>是谁，你想怎么回答？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</w:r>
      <w:r w:rsidRPr="008576A2">
        <w:rPr>
          <w:rFonts w:ascii="PingFang SC" w:eastAsia="PingFang SC" w:hAnsi="PingFang SC" w:cs="宋体" w:hint="eastAsia"/>
          <w:color w:val="00CC00"/>
          <w:kern w:val="0"/>
          <w:szCs w:val="21"/>
        </w:rPr>
        <w:t>我的回答：_________________________________________________________________________________。</w:t>
      </w:r>
      <w:r w:rsidRPr="008576A2">
        <w:rPr>
          <w:rFonts w:ascii="PingFang SC" w:eastAsia="PingFang SC" w:hAnsi="PingFang SC" w:cs="宋体" w:hint="eastAsia"/>
          <w:color w:val="00CC00"/>
          <w:kern w:val="0"/>
          <w:szCs w:val="21"/>
        </w:rPr>
        <w:br/>
        <w:t>其理由为：_________________________________________________________________________________。</w:t>
      </w:r>
    </w:p>
    <w:p w:rsidR="008576A2" w:rsidRPr="008576A2" w:rsidRDefault="008576A2" w:rsidP="008576A2">
      <w:pPr>
        <w:widowControl/>
        <w:spacing w:before="100" w:beforeAutospacing="1" w:after="240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</w:p>
    <w:p w:rsidR="008576A2" w:rsidRPr="008576A2" w:rsidRDefault="00F73EF5" w:rsidP="008576A2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pict>
          <v:rect id="_x0000_i1026" alt="" style="width:414.45pt;height:.05pt;mso-width-percent:0;mso-height-percent:0;mso-width-percent:0;mso-height-percent:0" o:hrpct="998" o:hralign="center" o:hrstd="t" o:hrnoshade="t" o:hr="t" fillcolor="black" stroked="f"/>
        </w:pic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</w:p>
    <w:p w:rsidR="008576A2" w:rsidRPr="008576A2" w:rsidRDefault="008576A2" w:rsidP="008576A2">
      <w:pPr>
        <w:widowControl/>
        <w:jc w:val="center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b/>
          <w:bCs/>
          <w:color w:val="000000"/>
          <w:kern w:val="0"/>
          <w:sz w:val="42"/>
          <w:szCs w:val="42"/>
          <w:u w:val="single"/>
        </w:rPr>
        <w:t>·应 用·</w:t>
      </w:r>
    </w:p>
    <w:p w:rsidR="008576A2" w:rsidRPr="008576A2" w:rsidRDefault="008576A2" w:rsidP="00E90D9B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b/>
          <w:bCs/>
          <w:color w:val="0000FF"/>
          <w:kern w:val="0"/>
          <w:szCs w:val="21"/>
        </w:rPr>
        <w:t>1.真正认识耶稣基督，为何那么重要？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  <w:t>_________________________________________________________________________________。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</w:r>
      <w:r w:rsidRPr="008576A2">
        <w:rPr>
          <w:rFonts w:ascii="PingFang SC" w:eastAsia="PingFang SC" w:hAnsi="PingFang SC" w:cs="宋体" w:hint="eastAsia"/>
          <w:b/>
          <w:bCs/>
          <w:color w:val="0000FF"/>
          <w:kern w:val="0"/>
          <w:szCs w:val="21"/>
        </w:rPr>
        <w:t>2.我是否愿意接受耶稣基督作自己的救主？为什么？</w:t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  <w:t>_________________________________________________________________________________。</w:t>
      </w:r>
    </w:p>
    <w:p w:rsidR="008576A2" w:rsidRPr="008576A2" w:rsidRDefault="008576A2" w:rsidP="008576A2">
      <w:pPr>
        <w:widowControl/>
        <w:spacing w:before="100" w:beforeAutospacing="1" w:after="240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</w:p>
    <w:p w:rsidR="008576A2" w:rsidRPr="008576A2" w:rsidRDefault="00F73EF5" w:rsidP="008576A2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pict>
          <v:rect id="_x0000_i1025" alt="" style="width:414.45pt;height:.05pt;mso-width-percent:0;mso-height-percent:0;mso-width-percent:0;mso-height-percent:0" o:hrpct="998" o:hralign="center" o:hrstd="t" o:hrnoshade="t" o:hr="t" fillcolor="black" stroked="f"/>
        </w:pic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left"/>
        <w:rPr>
          <w:rFonts w:ascii="PingFang SC" w:eastAsia="PingFang SC" w:hAnsi="PingFang SC" w:cs="宋体"/>
          <w:color w:val="000000"/>
          <w:kern w:val="0"/>
          <w:szCs w:val="21"/>
        </w:rPr>
      </w:pPr>
    </w:p>
    <w:p w:rsidR="008576A2" w:rsidRPr="008576A2" w:rsidRDefault="008576A2" w:rsidP="008576A2">
      <w:pPr>
        <w:widowControl/>
        <w:jc w:val="center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b/>
          <w:bCs/>
          <w:color w:val="000000"/>
          <w:kern w:val="0"/>
          <w:sz w:val="42"/>
          <w:szCs w:val="42"/>
          <w:u w:val="single"/>
        </w:rPr>
        <w:t>·默 想·</w:t>
      </w:r>
    </w:p>
    <w:p w:rsidR="008576A2" w:rsidRPr="008576A2" w:rsidRDefault="008576A2" w:rsidP="008576A2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</w:r>
      <w:r w:rsidRPr="008576A2">
        <w:rPr>
          <w:rFonts w:ascii="PingFang SC" w:eastAsia="PingFang SC" w:hAnsi="PingFang SC" w:cs="宋体" w:hint="eastAsia"/>
          <w:color w:val="000000"/>
          <w:kern w:val="0"/>
          <w:szCs w:val="21"/>
        </w:rPr>
        <w:br/>
      </w:r>
    </w:p>
    <w:p w:rsidR="008576A2" w:rsidRPr="008576A2" w:rsidRDefault="008576A2" w:rsidP="008576A2">
      <w:pPr>
        <w:widowControl/>
        <w:jc w:val="center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黑体" w:eastAsia="黑体" w:hAnsi="黑体" w:cs="宋体" w:hint="eastAsia"/>
          <w:b/>
          <w:bCs/>
          <w:color w:val="00CC00"/>
          <w:kern w:val="0"/>
          <w:sz w:val="27"/>
          <w:szCs w:val="27"/>
        </w:rPr>
        <w:t>认识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你独一的真__</w:t>
      </w:r>
      <w:r w:rsidR="0009508E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神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__，并且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center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黑体" w:eastAsia="黑体" w:hAnsi="黑体" w:cs="宋体" w:hint="eastAsia"/>
          <w:b/>
          <w:bCs/>
          <w:color w:val="00CC00"/>
          <w:kern w:val="0"/>
          <w:sz w:val="27"/>
          <w:szCs w:val="27"/>
        </w:rPr>
        <w:t>认识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你所差来的____</w:t>
      </w:r>
      <w:r w:rsidR="0009508E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耶稣基督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____，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center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这就是</w:t>
      </w:r>
      <w:r w:rsidRPr="008576A2">
        <w:rPr>
          <w:rFonts w:ascii="黑体" w:eastAsia="黑体" w:hAnsi="黑体" w:cs="宋体" w:hint="eastAsia"/>
          <w:b/>
          <w:bCs/>
          <w:color w:val="00CC00"/>
          <w:kern w:val="0"/>
          <w:sz w:val="27"/>
          <w:szCs w:val="27"/>
        </w:rPr>
        <w:t>永生</w:t>
      </w: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。</w:t>
      </w:r>
    </w:p>
    <w:p w:rsidR="008576A2" w:rsidRPr="008576A2" w:rsidRDefault="008576A2" w:rsidP="008576A2">
      <w:pPr>
        <w:widowControl/>
        <w:spacing w:before="100" w:beforeAutospacing="1" w:after="100" w:afterAutospacing="1" w:line="240" w:lineRule="atLeast"/>
        <w:jc w:val="center"/>
        <w:rPr>
          <w:rFonts w:ascii="PingFang SC" w:eastAsia="PingFang SC" w:hAnsi="PingFang SC" w:cs="宋体"/>
          <w:color w:val="000000"/>
          <w:kern w:val="0"/>
          <w:szCs w:val="21"/>
        </w:rPr>
      </w:pPr>
      <w:r w:rsidRPr="008576A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（约17:3）</w:t>
      </w:r>
    </w:p>
    <w:p w:rsidR="00043C3B" w:rsidRDefault="00043C3B"/>
    <w:sectPr w:rsidR="00043C3B" w:rsidSect="00C62D8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微软雅黑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20B0604020202020204"/>
    <w:charset w:val="86"/>
    <w:family w:val="roman"/>
    <w:notTrueType/>
    <w:pitch w:val="default"/>
    <w:sig w:usb0="00002A87" w:usb1="080E0000" w:usb2="00000010" w:usb3="00000000" w:csb0="000401FF" w:csb1="00000000"/>
  </w:font>
  <w:font w:name="仿宋_GB2312">
    <w:altName w:val="宋体"/>
    <w:panose1 w:val="020B0604020202020204"/>
    <w:charset w:val="86"/>
    <w:family w:val="roman"/>
    <w:notTrueType/>
    <w:pitch w:val="default"/>
    <w:sig w:usb0="00002A87" w:usb1="080E0000" w:usb2="00000010" w:usb3="00000000" w:csb0="0004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A2"/>
    <w:rsid w:val="00043C3B"/>
    <w:rsid w:val="0009508E"/>
    <w:rsid w:val="00146FEF"/>
    <w:rsid w:val="00243024"/>
    <w:rsid w:val="0077395D"/>
    <w:rsid w:val="008576A2"/>
    <w:rsid w:val="00A615A2"/>
    <w:rsid w:val="00C62D8E"/>
    <w:rsid w:val="00D45A75"/>
    <w:rsid w:val="00DB2A20"/>
    <w:rsid w:val="00E90D9B"/>
    <w:rsid w:val="00F7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5F91"/>
  <w15:chartTrackingRefBased/>
  <w15:docId w15:val="{5499000E-9802-8345-9438-F24649A3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6A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7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681">
          <w:marLeft w:val="0"/>
          <w:marRight w:val="0"/>
          <w:marTop w:val="0"/>
          <w:marBottom w:val="0"/>
          <w:divBdr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divBdr>
        </w:div>
      </w:divsChild>
    </w:div>
    <w:div w:id="142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0111">
          <w:marLeft w:val="0"/>
          <w:marRight w:val="0"/>
          <w:marTop w:val="0"/>
          <w:marBottom w:val="0"/>
          <w:divBdr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divBdr>
        </w:div>
      </w:divsChild>
    </w:div>
    <w:div w:id="2080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1302">
          <w:marLeft w:val="0"/>
          <w:marRight w:val="0"/>
          <w:marTop w:val="0"/>
          <w:marBottom w:val="0"/>
          <w:divBdr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bb0506.htm" TargetMode="External"/><Relationship Id="rId4" Type="http://schemas.openxmlformats.org/officeDocument/2006/relationships/hyperlink" Target="bb0506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2024-09-29T06:57:00Z</dcterms:created>
  <dcterms:modified xsi:type="dcterms:W3CDTF">2024-09-30T07:44:00Z</dcterms:modified>
</cp:coreProperties>
</file>