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7F23" w14:textId="77777777" w:rsidR="00CA1D38" w:rsidRDefault="00CA1D38" w:rsidP="00CA1D38">
      <w:pPr>
        <w:pStyle w:val="NormalWeb"/>
        <w:jc w:val="center"/>
      </w:pPr>
      <w:r>
        <w:rPr>
          <w:rStyle w:val="Strong"/>
          <w:sz w:val="24"/>
          <w:szCs w:val="24"/>
        </w:rPr>
        <w:t>ABCE Monday Memo</w:t>
      </w:r>
    </w:p>
    <w:p w14:paraId="6E074717" w14:textId="77777777" w:rsidR="00CA1D38" w:rsidRDefault="00CA1D38" w:rsidP="00CA1D38">
      <w:pPr>
        <w:pStyle w:val="NormalWeb"/>
        <w:jc w:val="center"/>
      </w:pPr>
      <w:r>
        <w:rPr>
          <w:rStyle w:val="Strong"/>
          <w:sz w:val="24"/>
          <w:szCs w:val="24"/>
        </w:rPr>
        <w:t>November 8, 2021</w:t>
      </w:r>
    </w:p>
    <w:p w14:paraId="283F3458" w14:textId="77777777" w:rsidR="00CA1D38" w:rsidRDefault="00CA1D38" w:rsidP="00CA1D38">
      <w:pPr>
        <w:pStyle w:val="NormalWeb"/>
        <w:jc w:val="center"/>
      </w:pPr>
      <w:r>
        <w:t> </w:t>
      </w:r>
    </w:p>
    <w:p w14:paraId="1BC7D888" w14:textId="77777777" w:rsidR="00CA1D38" w:rsidRDefault="00CA1D38" w:rsidP="00CA1D38">
      <w:pPr>
        <w:pStyle w:val="NormalWeb"/>
      </w:pPr>
      <w:r>
        <w:t xml:space="preserve">Good </w:t>
      </w:r>
      <w:proofErr w:type="gramStart"/>
      <w:r>
        <w:t>Morning</w:t>
      </w:r>
      <w:proofErr w:type="gramEnd"/>
      <w:r>
        <w:t>!</w:t>
      </w:r>
    </w:p>
    <w:p w14:paraId="5CCA9499" w14:textId="77777777" w:rsidR="00CA1D38" w:rsidRDefault="00CA1D38" w:rsidP="00CA1D38">
      <w:pPr>
        <w:pStyle w:val="NormalWeb"/>
      </w:pPr>
      <w:r>
        <w:t xml:space="preserve">Remember, this is a </w:t>
      </w:r>
      <w:proofErr w:type="gramStart"/>
      <w:r>
        <w:t>four day</w:t>
      </w:r>
      <w:proofErr w:type="gramEnd"/>
      <w:r>
        <w:t xml:space="preserve"> work week.</w:t>
      </w:r>
    </w:p>
    <w:p w14:paraId="62B39E73" w14:textId="77777777" w:rsidR="00CA1D38" w:rsidRDefault="00CA1D38" w:rsidP="00CA1D38">
      <w:pPr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The winner of the ABCE Bulletin Board contest is Jennifer Davis from Lucille Moore Elementary School LMES.  She will receive a $25 gift card.  Our runners-up, Rachel Huft-Johnson from </w:t>
      </w:r>
      <w:proofErr w:type="spellStart"/>
      <w:r>
        <w:rPr>
          <w:rFonts w:eastAsia="Times New Roman"/>
        </w:rPr>
        <w:t>Walsingham</w:t>
      </w:r>
      <w:proofErr w:type="spellEnd"/>
      <w:r>
        <w:rPr>
          <w:rFonts w:eastAsia="Times New Roman"/>
        </w:rPr>
        <w:t xml:space="preserve"> Academy, Rhonda Cortez from New Horizons, and Kathleen McNulty Mann from Cherry Street Elementary will each receive a $15 gift card.  The boards look great!  Congrats to all! Watch for a second contest next semester.</w:t>
      </w:r>
    </w:p>
    <w:p w14:paraId="1FD29F0F" w14:textId="77777777" w:rsidR="00CA1D38" w:rsidRDefault="00CA1D38" w:rsidP="00CA1D38">
      <w:pPr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As evaluations roll out, please remember that you have 3 years of student performance that are averaged together to give you an overall score for this year.  You will see your score from 2018, 2019, and 2021 which should be a 3.  We had no scores in 2020.  Next year 2018 will drop off and you will have your 2019 score and 3’s for 2021 and 2022.  You do not get an automatic 3 on the student performance section.  We only received 3’s for the 2021 year. </w:t>
      </w:r>
    </w:p>
    <w:p w14:paraId="6E2CD0E6" w14:textId="77777777" w:rsidR="00CA1D38" w:rsidRDefault="00CA1D38" w:rsidP="00CA1D38">
      <w:pPr>
        <w:numPr>
          <w:ilvl w:val="0"/>
          <w:numId w:val="2"/>
        </w:numPr>
        <w:spacing w:after="240"/>
        <w:rPr>
          <w:rFonts w:eastAsia="Times New Roman"/>
        </w:rPr>
      </w:pPr>
      <w:r>
        <w:rPr>
          <w:rFonts w:eastAsia="Times New Roman"/>
        </w:rPr>
        <w:t>ABCE’s next AR meeting will be held on Tuesday, November 16th, at our Member Hall. It is located at 1610 Beck Ave.  Our meeting will begin at 4:30pm. We need all schools' voices heard when our council meets.  ARs are the backbone of our association.  A Gripe v/s Grievance training will be given plus we will complete our school mapping training. </w:t>
      </w:r>
    </w:p>
    <w:p w14:paraId="4856E836" w14:textId="77777777" w:rsidR="00CA1D38" w:rsidRDefault="00CA1D38" w:rsidP="00CA1D38">
      <w:pPr>
        <w:numPr>
          <w:ilvl w:val="0"/>
          <w:numId w:val="2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ABCE’s leadership team is working with the </w:t>
      </w:r>
      <w:proofErr w:type="gramStart"/>
      <w:r>
        <w:rPr>
          <w:rFonts w:eastAsia="Times New Roman"/>
        </w:rPr>
        <w:t>District</w:t>
      </w:r>
      <w:proofErr w:type="gramEnd"/>
      <w:r>
        <w:rPr>
          <w:rFonts w:eastAsia="Times New Roman"/>
        </w:rPr>
        <w:t xml:space="preserve"> on ways in which ARP funds will be used this year.  As soon as we have specifics, we will pass them on to you.</w:t>
      </w:r>
    </w:p>
    <w:p w14:paraId="491745BF" w14:textId="77777777" w:rsidR="00CA1D38" w:rsidRDefault="00CA1D38" w:rsidP="00CA1D38">
      <w:pPr>
        <w:numPr>
          <w:ilvl w:val="0"/>
          <w:numId w:val="2"/>
        </w:numPr>
        <w:spacing w:after="240"/>
        <w:rPr>
          <w:rFonts w:eastAsia="Times New Roman"/>
        </w:rPr>
      </w:pPr>
      <w:r>
        <w:rPr>
          <w:rFonts w:eastAsia="Times New Roman"/>
        </w:rPr>
        <w:t> ABCE helped a teacher transfer to a new position last week, and we are actively helping members who are facing disciplinary action.</w:t>
      </w:r>
    </w:p>
    <w:p w14:paraId="1CDB79F8" w14:textId="77777777" w:rsidR="00CA1D38" w:rsidRDefault="00CA1D38" w:rsidP="00CA1D3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Our membership application can be found at </w:t>
      </w:r>
      <w:hyperlink r:id="rId5" w:history="1">
        <w:r>
          <w:rPr>
            <w:rStyle w:val="Hyperlink"/>
            <w:rFonts w:eastAsia="Times New Roman"/>
            <w:color w:val="1155CC"/>
          </w:rPr>
          <w:t>http://bit.ly/JoinABCE</w:t>
        </w:r>
      </w:hyperlink>
      <w:r>
        <w:rPr>
          <w:rFonts w:eastAsia="Times New Roman"/>
        </w:rPr>
        <w:t>.   Speak with new teachers or those who are potential members about joining our professional family.  In numbers there is strength. </w:t>
      </w:r>
    </w:p>
    <w:p w14:paraId="5CD72423" w14:textId="77777777" w:rsidR="00CA1D38" w:rsidRDefault="00CA1D38" w:rsidP="00CA1D38">
      <w:pPr>
        <w:pStyle w:val="NormalWeb"/>
      </w:pPr>
      <w:r>
        <w:t>ABCE is here for you whenever you have issues/concerns.  Please reach out to us.  We are your educational family! Have a fantastic week!</w:t>
      </w:r>
    </w:p>
    <w:p w14:paraId="449242BC" w14:textId="77777777" w:rsidR="00CA1D38" w:rsidRDefault="00CA1D38" w:rsidP="00CA1D38">
      <w:pPr>
        <w:pStyle w:val="NormalWeb"/>
      </w:pPr>
      <w:r>
        <w:t>In solidarity,</w:t>
      </w:r>
    </w:p>
    <w:p w14:paraId="3A16EEFA" w14:textId="77777777" w:rsidR="00CA1D38" w:rsidRDefault="00CA1D38" w:rsidP="00CA1D38">
      <w:pPr>
        <w:pStyle w:val="NormalWeb"/>
      </w:pPr>
      <w:r>
        <w:t>Denise</w:t>
      </w:r>
    </w:p>
    <w:p w14:paraId="1CDACE01" w14:textId="77777777" w:rsidR="00CA1D38" w:rsidRDefault="00CA1D38" w:rsidP="00CA1D38">
      <w:pPr>
        <w:pStyle w:val="NormalWeb"/>
      </w:pPr>
      <w:r>
        <w:t>Educator at New Horizons</w:t>
      </w:r>
    </w:p>
    <w:p w14:paraId="111DC665" w14:textId="77777777" w:rsidR="00CA1D38" w:rsidRDefault="00CA1D38" w:rsidP="00CA1D38">
      <w:pPr>
        <w:pStyle w:val="NormalWeb"/>
      </w:pPr>
      <w:r>
        <w:t>ABCE President</w:t>
      </w:r>
    </w:p>
    <w:sectPr w:rsidR="00CA1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66A"/>
    <w:multiLevelType w:val="multilevel"/>
    <w:tmpl w:val="0B02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93602"/>
    <w:multiLevelType w:val="multilevel"/>
    <w:tmpl w:val="4B26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1287D"/>
    <w:multiLevelType w:val="multilevel"/>
    <w:tmpl w:val="1B8C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38"/>
    <w:rsid w:val="000511C1"/>
    <w:rsid w:val="00C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C912"/>
  <w15:chartTrackingRefBased/>
  <w15:docId w15:val="{A3F3E38E-1EDD-44E4-B8DF-E5A9F509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D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D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1D3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1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sts.floridaea.org/t/138334/10033006/7381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Lisa</dc:creator>
  <cp:keywords/>
  <dc:description/>
  <cp:lastModifiedBy>Williams, Lisa</cp:lastModifiedBy>
  <cp:revision>1</cp:revision>
  <dcterms:created xsi:type="dcterms:W3CDTF">2022-01-05T15:19:00Z</dcterms:created>
  <dcterms:modified xsi:type="dcterms:W3CDTF">2022-01-05T15:20:00Z</dcterms:modified>
</cp:coreProperties>
</file>