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016" w:type="dxa"/>
        <w:tblInd w:w="-490" w:type="dxa"/>
        <w:tblLayout w:type="fixed"/>
        <w:tblCellMar>
          <w:top w:w="0" w:type="dxa"/>
          <w:left w:w="108" w:type="dxa"/>
          <w:bottom w:w="0" w:type="dxa"/>
          <w:right w:w="108" w:type="dxa"/>
        </w:tblCellMar>
      </w:tblPr>
      <w:tblGrid>
        <w:gridCol w:w="1101"/>
        <w:gridCol w:w="7087"/>
        <w:gridCol w:w="1828"/>
      </w:tblGrid>
      <w:tr>
        <w:trPr>
          <w:trHeight w:val="1401" w:hRule="atLeast"/>
        </w:trPr>
        <w:tc>
          <w:tcPr>
            <w:tcW w:w="1101" w:type="dxa"/>
            <w:shd w:val="clear" w:color="auto" w:fill="auto"/>
          </w:tcPr>
          <w:p>
            <w:pPr>
              <w:spacing w:after="240" w:line="240" w:lineRule="auto"/>
              <w:rPr>
                <w:rFonts w:eastAsia="Times New Roman" w:cs="Courier New"/>
                <w:b/>
                <w:kern w:val="0"/>
                <w:szCs w:val="20"/>
                <w:lang w:eastAsia="en-US"/>
                <w14:ligatures w14:val="none"/>
              </w:rPr>
            </w:pPr>
            <w:r>
              <w:rPr>
                <w:rFonts w:eastAsia="Times New Roman" w:cs="Courier New"/>
                <w:kern w:val="0"/>
                <w:sz w:val="20"/>
                <w:szCs w:val="20"/>
                <w14:ligatures w14:val="none"/>
              </w:rPr>
              <w:drawing>
                <wp:inline distT="0" distB="0" distL="0" distR="0">
                  <wp:extent cx="419100" cy="590550"/>
                  <wp:effectExtent l="0" t="0" r="0" b="0"/>
                  <wp:docPr id="81409649" name="Picture 2" descr="A red lett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9649" name="Picture 2" descr="A red letter with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9100" cy="590550"/>
                          </a:xfrm>
                          <a:prstGeom prst="rect">
                            <a:avLst/>
                          </a:prstGeom>
                          <a:noFill/>
                          <a:ln>
                            <a:noFill/>
                          </a:ln>
                        </pic:spPr>
                      </pic:pic>
                    </a:graphicData>
                  </a:graphic>
                </wp:inline>
              </w:drawing>
            </w:r>
          </w:p>
        </w:tc>
        <w:tc>
          <w:tcPr>
            <w:tcW w:w="7087" w:type="dxa"/>
            <w:shd w:val="clear" w:color="auto" w:fill="auto"/>
          </w:tcPr>
          <w:p>
            <w:pPr>
              <w:spacing w:after="120" w:line="240" w:lineRule="auto"/>
              <w:ind w:left="-108" w:right="-108"/>
              <w:jc w:val="center"/>
              <w:rPr>
                <w:rFonts w:eastAsia="MS Mincho" w:cs="Times New Roman"/>
                <w:b/>
                <w:bCs/>
                <w:kern w:val="0"/>
                <w:sz w:val="32"/>
                <w:szCs w:val="32"/>
                <w:lang w:eastAsia="en-US"/>
                <w14:ligatures w14:val="none"/>
              </w:rPr>
            </w:pPr>
            <w:r>
              <w:rPr>
                <w:rFonts w:eastAsia="MS Mincho" w:cs="Times New Roman"/>
                <w:b/>
                <w:bCs/>
                <w:kern w:val="0"/>
                <w:sz w:val="32"/>
                <w:szCs w:val="32"/>
                <w:lang w:eastAsia="en-US"/>
                <w14:ligatures w14:val="none"/>
              </w:rPr>
              <w:t>2</w:t>
            </w:r>
            <w:r>
              <w:rPr>
                <w:rFonts w:eastAsia="MS Mincho" w:cs="Times New Roman"/>
                <w:b/>
                <w:bCs/>
                <w:kern w:val="0"/>
                <w:sz w:val="32"/>
                <w:szCs w:val="32"/>
                <w:vertAlign w:val="superscript"/>
                <w:lang w:eastAsia="en-US"/>
                <w14:ligatures w14:val="none"/>
              </w:rPr>
              <w:t>nd</w:t>
            </w:r>
            <w:r>
              <w:rPr>
                <w:rFonts w:eastAsia="MS Mincho" w:cs="Times New Roman"/>
                <w:b/>
                <w:bCs/>
                <w:kern w:val="0"/>
                <w:sz w:val="32"/>
                <w:szCs w:val="32"/>
                <w:lang w:eastAsia="en-US"/>
                <w14:ligatures w14:val="none"/>
              </w:rPr>
              <w:t xml:space="preserve"> London International Chinese Music Festival </w:t>
            </w:r>
          </w:p>
          <w:p>
            <w:pPr>
              <w:spacing w:after="120" w:line="240" w:lineRule="auto"/>
              <w:ind w:left="12" w:leftChars="5"/>
              <w:jc w:val="center"/>
              <w:rPr>
                <w:rFonts w:eastAsia="MS Mincho" w:cs="Times New Roman"/>
                <w:b/>
                <w:bCs/>
                <w:kern w:val="0"/>
                <w:sz w:val="28"/>
                <w:szCs w:val="20"/>
                <w:lang w:eastAsia="en-US"/>
                <w14:ligatures w14:val="none"/>
              </w:rPr>
            </w:pPr>
            <w:r>
              <w:rPr>
                <w:rFonts w:eastAsia="MS Mincho" w:cs="Times New Roman"/>
                <w:b/>
                <w:bCs/>
                <w:kern w:val="0"/>
                <w:sz w:val="28"/>
                <w:szCs w:val="20"/>
                <w:lang w:eastAsia="en-US"/>
                <w14:ligatures w14:val="none"/>
              </w:rPr>
              <w:t>22 to 27 July 2024</w:t>
            </w:r>
          </w:p>
          <w:p>
            <w:pPr>
              <w:spacing w:after="0" w:line="240" w:lineRule="auto"/>
              <w:jc w:val="center"/>
              <w:rPr>
                <w:rFonts w:eastAsia="Times New Roman" w:cs="Courier New"/>
                <w:b/>
                <w:kern w:val="0"/>
                <w:sz w:val="28"/>
                <w:szCs w:val="28"/>
                <w:lang w:eastAsia="en-US"/>
                <w14:ligatures w14:val="none"/>
              </w:rPr>
            </w:pPr>
            <w:r>
              <w:rPr>
                <w:rFonts w:eastAsia="MS Mincho" w:cs="Arial"/>
                <w:b/>
                <w:bCs/>
                <w:kern w:val="0"/>
                <w:sz w:val="28"/>
                <w:szCs w:val="28"/>
                <w:lang w:eastAsia="en-US"/>
                <w14:ligatures w14:val="none"/>
              </w:rPr>
              <w:t>Registration Form</w:t>
            </w:r>
          </w:p>
        </w:tc>
        <w:tc>
          <w:tcPr>
            <w:tcW w:w="1828" w:type="dxa"/>
            <w:shd w:val="clear" w:color="auto" w:fill="auto"/>
          </w:tcPr>
          <w:p>
            <w:pPr>
              <w:spacing w:after="240" w:line="240" w:lineRule="auto"/>
              <w:jc w:val="right"/>
              <w:rPr>
                <w:rFonts w:eastAsia="Times New Roman" w:cs="Courier New"/>
                <w:b/>
                <w:kern w:val="0"/>
                <w:szCs w:val="20"/>
                <w:lang w:eastAsia="en-US"/>
                <w14:ligatures w14:val="none"/>
              </w:rPr>
            </w:pPr>
            <w:r>
              <w:rPr>
                <w:rFonts w:eastAsia="Times New Roman" w:cs="Calibri"/>
                <w:b/>
                <w:bCs/>
                <w:kern w:val="0"/>
                <w:sz w:val="20"/>
                <w:szCs w:val="20"/>
                <w14:ligatures w14:val="none"/>
              </w:rPr>
              <w:drawing>
                <wp:inline distT="0" distB="0" distL="0" distR="0">
                  <wp:extent cx="352425" cy="742950"/>
                  <wp:effectExtent l="0" t="0" r="9525" b="0"/>
                  <wp:docPr id="1405671565"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71565" name="Picture 1" descr="A red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2425" cy="742950"/>
                          </a:xfrm>
                          <a:prstGeom prst="rect">
                            <a:avLst/>
                          </a:prstGeom>
                          <a:noFill/>
                          <a:ln>
                            <a:noFill/>
                          </a:ln>
                        </pic:spPr>
                      </pic:pic>
                    </a:graphicData>
                  </a:graphic>
                </wp:inline>
              </w:drawing>
            </w:r>
          </w:p>
        </w:tc>
      </w:tr>
    </w:tbl>
    <w:p>
      <w:pPr>
        <w:spacing w:after="240" w:line="240" w:lineRule="auto"/>
        <w:rPr>
          <w:rFonts w:eastAsia="Times New Roman" w:cs="Courier New"/>
          <w:b/>
          <w:kern w:val="0"/>
          <w:sz w:val="20"/>
          <w:szCs w:val="20"/>
          <w:lang w:eastAsia="en-US"/>
          <w14:ligatures w14:val="none"/>
        </w:rPr>
      </w:pPr>
      <w:r>
        <w:rPr>
          <w:rFonts w:eastAsia="Times New Roman" w:cs="Courier New"/>
          <w:b/>
          <w:kern w:val="0"/>
          <w:sz w:val="20"/>
          <w:szCs w:val="20"/>
          <w:lang w:eastAsia="en-US"/>
          <w14:ligatures w14:val="none"/>
        </w:rPr>
        <w:t>Applicant Details</w:t>
      </w:r>
    </w:p>
    <w:p>
      <w:pPr>
        <w:spacing w:after="240" w:line="240" w:lineRule="auto"/>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Title (Dr/Mr/Ms/Miss/Mrs/Mx/other):</w:t>
      </w:r>
      <w:r>
        <w:rPr>
          <w:rFonts w:eastAsia="MS Mincho" w:cs="Times New Roman"/>
          <w:kern w:val="0"/>
          <w:sz w:val="20"/>
          <w:szCs w:val="20"/>
          <w:lang w:eastAsia="en-US"/>
          <w14:ligatures w14:val="none"/>
        </w:rPr>
        <w:tab/>
      </w:r>
    </w:p>
    <w:p>
      <w:pPr>
        <w:spacing w:after="240" w:line="240" w:lineRule="auto"/>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 xml:space="preserve">Name:   </w:t>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 xml:space="preserve">Age if under 18: </w:t>
      </w:r>
    </w:p>
    <w:p>
      <w:pPr>
        <w:spacing w:after="240" w:line="240" w:lineRule="auto"/>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Address:</w:t>
      </w:r>
    </w:p>
    <w:p>
      <w:pPr>
        <w:spacing w:after="240" w:line="240" w:lineRule="auto"/>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Phone:</w:t>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 xml:space="preserve">Email: </w:t>
      </w:r>
    </w:p>
    <w:p>
      <w:pPr>
        <w:spacing w:after="240" w:line="240" w:lineRule="auto"/>
        <w:rPr>
          <w:rFonts w:eastAsia="MS Mincho" w:cs="Times New Roman"/>
          <w:kern w:val="0"/>
          <w:sz w:val="20"/>
          <w:szCs w:val="20"/>
          <w:lang w:eastAsia="en-US"/>
          <w14:ligatures w14:val="none"/>
        </w:rPr>
      </w:pPr>
      <w:r>
        <w:rPr>
          <w:rFonts w:eastAsia="Times New Roman" w:cs="Courier New"/>
          <w:b/>
          <w:kern w:val="0"/>
          <w:sz w:val="20"/>
          <w:szCs w:val="20"/>
          <w:lang w:eastAsia="en-US"/>
          <w14:ligatures w14:val="none"/>
        </w:rPr>
        <w:t>Festival activities</w:t>
      </w:r>
    </w:p>
    <w:p>
      <w:pPr>
        <w:widowControl w:val="0"/>
        <w:tabs>
          <w:tab w:val="left" w:pos="2160"/>
        </w:tabs>
        <w:autoSpaceDE w:val="0"/>
        <w:autoSpaceDN w:val="0"/>
        <w:adjustRightInd w:val="0"/>
        <w:spacing w:after="120" w:line="240" w:lineRule="auto"/>
        <w:ind w:right="-907"/>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 xml:space="preserve">Which instrument do you wish to learn?: </w:t>
      </w:r>
      <w:r>
        <w:rPr>
          <w:rFonts w:eastAsia="MS Mincho" w:cs="Times New Roman"/>
          <w:kern w:val="0"/>
          <w:sz w:val="20"/>
          <w:szCs w:val="20"/>
          <w:lang w:eastAsia="en-US"/>
          <w14:ligatures w14:val="none"/>
        </w:rPr>
        <w:tab/>
      </w:r>
    </w:p>
    <w:p>
      <w:pPr>
        <w:widowControl w:val="0"/>
        <w:tabs>
          <w:tab w:val="left" w:pos="2160"/>
        </w:tabs>
        <w:autoSpaceDE w:val="0"/>
        <w:autoSpaceDN w:val="0"/>
        <w:adjustRightInd w:val="0"/>
        <w:spacing w:after="120" w:line="240" w:lineRule="auto"/>
        <w:ind w:right="-907"/>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 xml:space="preserve">Do you already play the </w:t>
      </w:r>
      <w:r>
        <w:rPr>
          <w:rFonts w:eastAsia="MS Mincho" w:cs="Times New Roman"/>
          <w:iCs/>
          <w:kern w:val="0"/>
          <w:sz w:val="20"/>
          <w:szCs w:val="20"/>
          <w:lang w:eastAsia="en-US"/>
          <w14:ligatures w14:val="none"/>
        </w:rPr>
        <w:t>instrument</w:t>
      </w:r>
      <w:r>
        <w:rPr>
          <w:rFonts w:eastAsia="MS Mincho" w:cs="Times New Roman"/>
          <w:kern w:val="0"/>
          <w:sz w:val="20"/>
          <w:szCs w:val="20"/>
          <w:lang w:eastAsia="en-US"/>
          <w14:ligatures w14:val="none"/>
        </w:rPr>
        <w:t>?</w:t>
      </w:r>
      <w:r>
        <w:rPr>
          <w:rFonts w:eastAsia="MS Mincho" w:cs="Times New Roman"/>
          <w:kern w:val="0"/>
          <w:sz w:val="20"/>
          <w:szCs w:val="20"/>
          <w:lang w:eastAsia="en-US"/>
          <w14:ligatures w14:val="none"/>
        </w:rPr>
        <w:tab/>
      </w:r>
      <w:bookmarkStart w:id="0" w:name="_Hlk166698733"/>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bookmarkEnd w:id="0"/>
      <w:r>
        <w:rPr>
          <w:rFonts w:eastAsia="MS Mincho" w:cs="Times New Roman"/>
          <w:kern w:val="0"/>
          <w:sz w:val="20"/>
          <w:szCs w:val="20"/>
          <w:lang w:eastAsia="en-US"/>
          <w14:ligatures w14:val="none"/>
        </w:rPr>
        <w:t xml:space="preserve"> Yes</w:t>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tab/>
      </w:r>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r>
        <w:rPr>
          <w:rFonts w:eastAsia="MS Mincho" w:cs="Times New Roman"/>
          <w:kern w:val="0"/>
          <w:sz w:val="20"/>
          <w:szCs w:val="20"/>
          <w:lang w:eastAsia="en-US"/>
          <w14:ligatures w14:val="none"/>
        </w:rPr>
        <w:t xml:space="preserve"> No</w:t>
      </w:r>
    </w:p>
    <w:p>
      <w:pPr>
        <w:spacing w:after="0" w:line="360" w:lineRule="auto"/>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 xml:space="preserve">If so, to what level?  </w:t>
      </w:r>
      <w:r>
        <w:rPr>
          <w:rFonts w:eastAsia="MS Mincho" w:cs="Courier New"/>
          <w:kern w:val="0"/>
          <w:sz w:val="20"/>
          <w:szCs w:val="20"/>
          <w:lang w:eastAsia="en-US"/>
          <w14:ligatures w14:val="none"/>
        </w:rPr>
        <w:tab/>
      </w:r>
      <w:r>
        <w:rPr>
          <w:rFonts w:eastAsia="MS Mincho" w:cs="Courier New"/>
          <w:kern w:val="0"/>
          <w:sz w:val="20"/>
          <w:szCs w:val="20"/>
          <w:lang w:eastAsia="en-US"/>
          <w14:ligatures w14:val="none"/>
        </w:rPr>
        <w:tab/>
      </w:r>
      <w:r>
        <w:rPr>
          <w:rFonts w:eastAsia="MS Mincho" w:cs="Courier New"/>
          <w:kern w:val="0"/>
          <w:sz w:val="20"/>
          <w:szCs w:val="20"/>
          <w:lang w:eastAsia="en-US"/>
          <w14:ligatures w14:val="none"/>
        </w:rPr>
        <w:tab/>
      </w:r>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r>
        <w:rPr>
          <w:rFonts w:eastAsia="MS Mincho" w:cs="Times New Roman"/>
          <w:kern w:val="0"/>
          <w:sz w:val="20"/>
          <w:szCs w:val="20"/>
          <w:lang w:eastAsia="en-US"/>
          <w14:ligatures w14:val="none"/>
        </w:rPr>
        <w:t xml:space="preserve"> Beginner</w:t>
      </w:r>
      <w:r>
        <w:rPr>
          <w:rFonts w:eastAsia="MS Mincho" w:cs="Courier New"/>
          <w:kern w:val="0"/>
          <w:sz w:val="20"/>
          <w:szCs w:val="20"/>
          <w:lang w:eastAsia="en-US"/>
          <w14:ligatures w14:val="none"/>
        </w:rPr>
        <w:tab/>
      </w:r>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r>
        <w:rPr>
          <w:rFonts w:eastAsia="MS Mincho" w:cs="Times New Roman"/>
          <w:kern w:val="0"/>
          <w:sz w:val="20"/>
          <w:szCs w:val="20"/>
          <w:lang w:eastAsia="en-US"/>
          <w14:ligatures w14:val="none"/>
        </w:rPr>
        <w:t xml:space="preserve"> Intermediate</w:t>
      </w:r>
      <w:r>
        <w:rPr>
          <w:rFonts w:eastAsia="MS Mincho" w:cs="Courier New"/>
          <w:kern w:val="0"/>
          <w:sz w:val="20"/>
          <w:szCs w:val="20"/>
          <w:lang w:eastAsia="en-US"/>
          <w14:ligatures w14:val="none"/>
        </w:rPr>
        <w:tab/>
      </w:r>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r>
        <w:rPr>
          <w:rFonts w:eastAsia="MS Mincho" w:cs="Times New Roman"/>
          <w:kern w:val="0"/>
          <w:sz w:val="20"/>
          <w:szCs w:val="20"/>
          <w:lang w:eastAsia="en-US"/>
          <w14:ligatures w14:val="none"/>
        </w:rPr>
        <w:t xml:space="preserve"> Advanced</w:t>
      </w:r>
    </w:p>
    <w:p>
      <w:pPr>
        <w:spacing w:after="120" w:line="240" w:lineRule="auto"/>
        <w:rPr>
          <w:rFonts w:eastAsia="MS Mincho" w:cs="Times New Roman"/>
          <w:kern w:val="0"/>
          <w:sz w:val="20"/>
          <w:szCs w:val="20"/>
          <w:lang w:eastAsia="en-US"/>
          <w14:ligatures w14:val="none"/>
        </w:rPr>
      </w:pPr>
      <w:r>
        <w:rPr>
          <w:rFonts w:eastAsia="MS Mincho" w:cs="Times New Roman"/>
          <w:kern w:val="0"/>
          <w:sz w:val="20"/>
          <w:szCs w:val="20"/>
          <w:lang w:eastAsia="en-US"/>
          <w14:ligatures w14:val="none"/>
        </w:rPr>
        <w:t xml:space="preserve">Please insert price paid in the relevant boxes that apply in the following table, then total up. Please note events marked ‘TBC’ are not finalised and dependant on funding but please tick to indicate interest: </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850"/>
        <w:gridCol w:w="851"/>
        <w:gridCol w:w="1366"/>
      </w:tblGrid>
      <w:tr>
        <w:tc>
          <w:tcPr>
            <w:tcW w:w="9016" w:type="dxa"/>
            <w:gridSpan w:val="4"/>
            <w:shd w:val="clear" w:color="auto" w:fill="95DCF7" w:themeFill="accent4" w:themeFillTint="66"/>
          </w:tcPr>
          <w:p>
            <w:pPr>
              <w:spacing w:after="0" w:line="240" w:lineRule="auto"/>
              <w:jc w:val="center"/>
              <w:rPr>
                <w:b/>
                <w:bCs/>
                <w:sz w:val="20"/>
                <w:szCs w:val="20"/>
              </w:rPr>
            </w:pPr>
            <w:r>
              <w:rPr>
                <w:b/>
                <w:bCs/>
                <w:sz w:val="20"/>
                <w:szCs w:val="20"/>
              </w:rPr>
              <w:t>Packages</w:t>
            </w:r>
          </w:p>
        </w:tc>
      </w:tr>
      <w:tr>
        <w:tc>
          <w:tcPr>
            <w:tcW w:w="5949" w:type="dxa"/>
          </w:tcPr>
          <w:p>
            <w:pPr>
              <w:spacing w:after="0" w:line="240" w:lineRule="auto"/>
              <w:jc w:val="center"/>
              <w:rPr>
                <w:sz w:val="20"/>
                <w:szCs w:val="20"/>
              </w:rPr>
            </w:pPr>
          </w:p>
        </w:tc>
        <w:tc>
          <w:tcPr>
            <w:tcW w:w="850" w:type="dxa"/>
            <w:shd w:val="clear" w:color="auto" w:fill="F6C6AC" w:themeFill="accent2" w:themeFillTint="66"/>
          </w:tcPr>
          <w:p>
            <w:pPr>
              <w:spacing w:after="0" w:line="240" w:lineRule="auto"/>
              <w:jc w:val="center"/>
              <w:rPr>
                <w:sz w:val="20"/>
                <w:szCs w:val="20"/>
              </w:rPr>
            </w:pPr>
            <w:r>
              <w:rPr>
                <w:sz w:val="20"/>
                <w:szCs w:val="20"/>
              </w:rPr>
              <w:t>Full</w:t>
            </w:r>
          </w:p>
        </w:tc>
        <w:tc>
          <w:tcPr>
            <w:tcW w:w="851" w:type="dxa"/>
            <w:shd w:val="clear" w:color="auto" w:fill="F6C6AC" w:themeFill="accent2" w:themeFillTint="66"/>
          </w:tcPr>
          <w:p>
            <w:pPr>
              <w:spacing w:after="0" w:line="240" w:lineRule="auto"/>
              <w:jc w:val="center"/>
              <w:rPr>
                <w:sz w:val="20"/>
                <w:szCs w:val="20"/>
              </w:rPr>
            </w:pPr>
            <w:r>
              <w:rPr>
                <w:sz w:val="20"/>
                <w:szCs w:val="20"/>
              </w:rPr>
              <w:t>Conc.</w:t>
            </w:r>
          </w:p>
        </w:tc>
        <w:tc>
          <w:tcPr>
            <w:tcW w:w="1366" w:type="dxa"/>
          </w:tcPr>
          <w:p>
            <w:pPr>
              <w:spacing w:after="0" w:line="240" w:lineRule="auto"/>
              <w:jc w:val="center"/>
              <w:rPr>
                <w:sz w:val="20"/>
                <w:szCs w:val="20"/>
              </w:rPr>
            </w:pPr>
          </w:p>
        </w:tc>
      </w:tr>
      <w:tr>
        <w:tc>
          <w:tcPr>
            <w:tcW w:w="5949" w:type="dxa"/>
          </w:tcPr>
          <w:p>
            <w:pPr>
              <w:spacing w:after="0" w:line="240" w:lineRule="auto"/>
              <w:rPr>
                <w:sz w:val="20"/>
                <w:szCs w:val="20"/>
              </w:rPr>
            </w:pPr>
            <w:r>
              <w:rPr>
                <w:sz w:val="20"/>
                <w:szCs w:val="20"/>
              </w:rPr>
              <w:t>1: instrumental classes, lunchtime concert, activities, masterclasses, and grand yaji entrance</w:t>
            </w:r>
          </w:p>
        </w:tc>
        <w:tc>
          <w:tcPr>
            <w:tcW w:w="850" w:type="dxa"/>
          </w:tcPr>
          <w:p>
            <w:pPr>
              <w:spacing w:after="0" w:line="240" w:lineRule="auto"/>
              <w:rPr>
                <w:sz w:val="20"/>
                <w:szCs w:val="20"/>
              </w:rPr>
            </w:pPr>
            <w:r>
              <w:rPr>
                <w:sz w:val="20"/>
                <w:szCs w:val="20"/>
              </w:rPr>
              <w:t>£415</w:t>
            </w:r>
          </w:p>
        </w:tc>
        <w:tc>
          <w:tcPr>
            <w:tcW w:w="851" w:type="dxa"/>
          </w:tcPr>
          <w:p>
            <w:pPr>
              <w:spacing w:after="0" w:line="240" w:lineRule="auto"/>
              <w:rPr>
                <w:sz w:val="20"/>
                <w:szCs w:val="20"/>
              </w:rPr>
            </w:pPr>
            <w:r>
              <w:rPr>
                <w:sz w:val="20"/>
                <w:szCs w:val="20"/>
              </w:rPr>
              <w:t>£375</w:t>
            </w: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2: all the above, plus tickets to all concerts</w:t>
            </w:r>
          </w:p>
        </w:tc>
        <w:tc>
          <w:tcPr>
            <w:tcW w:w="850" w:type="dxa"/>
          </w:tcPr>
          <w:p>
            <w:pPr>
              <w:spacing w:after="0" w:line="240" w:lineRule="auto"/>
              <w:rPr>
                <w:sz w:val="20"/>
                <w:szCs w:val="20"/>
              </w:rPr>
            </w:pPr>
            <w:r>
              <w:rPr>
                <w:sz w:val="20"/>
                <w:szCs w:val="20"/>
              </w:rPr>
              <w:t>£450</w:t>
            </w:r>
          </w:p>
        </w:tc>
        <w:tc>
          <w:tcPr>
            <w:tcW w:w="851" w:type="dxa"/>
          </w:tcPr>
          <w:p>
            <w:pPr>
              <w:spacing w:after="0" w:line="240" w:lineRule="auto"/>
              <w:rPr>
                <w:sz w:val="20"/>
                <w:szCs w:val="20"/>
              </w:rPr>
            </w:pPr>
            <w:r>
              <w:rPr>
                <w:sz w:val="20"/>
                <w:szCs w:val="20"/>
              </w:rPr>
              <w:t>£405</w:t>
            </w:r>
          </w:p>
        </w:tc>
        <w:tc>
          <w:tcPr>
            <w:tcW w:w="1366" w:type="dxa"/>
          </w:tcPr>
          <w:p>
            <w:pPr>
              <w:spacing w:after="0" w:line="240" w:lineRule="auto"/>
              <w:rPr>
                <w:sz w:val="20"/>
                <w:szCs w:val="20"/>
              </w:rPr>
            </w:pPr>
          </w:p>
        </w:tc>
      </w:tr>
      <w:tr>
        <w:tc>
          <w:tcPr>
            <w:tcW w:w="9016" w:type="dxa"/>
            <w:gridSpan w:val="4"/>
            <w:shd w:val="clear" w:color="auto" w:fill="95DCF7" w:themeFill="accent4" w:themeFillTint="66"/>
          </w:tcPr>
          <w:p>
            <w:pPr>
              <w:spacing w:after="0" w:line="240" w:lineRule="auto"/>
              <w:jc w:val="center"/>
              <w:rPr>
                <w:b/>
                <w:bCs/>
                <w:sz w:val="20"/>
                <w:szCs w:val="20"/>
              </w:rPr>
            </w:pPr>
            <w:r>
              <w:rPr>
                <w:b/>
                <w:bCs/>
                <w:sz w:val="20"/>
                <w:szCs w:val="20"/>
              </w:rPr>
              <w:t>Non-package options</w:t>
            </w:r>
          </w:p>
        </w:tc>
      </w:tr>
      <w:tr>
        <w:tc>
          <w:tcPr>
            <w:tcW w:w="5949" w:type="dxa"/>
          </w:tcPr>
          <w:p>
            <w:pPr>
              <w:spacing w:after="0" w:line="240" w:lineRule="auto"/>
              <w:rPr>
                <w:sz w:val="20"/>
                <w:szCs w:val="20"/>
              </w:rPr>
            </w:pPr>
            <w:r>
              <w:rPr>
                <w:sz w:val="20"/>
                <w:szCs w:val="20"/>
              </w:rPr>
              <w:t>Instrumental classes only (4- or 5-days flat rate)</w:t>
            </w:r>
          </w:p>
        </w:tc>
        <w:tc>
          <w:tcPr>
            <w:tcW w:w="850" w:type="dxa"/>
          </w:tcPr>
          <w:p>
            <w:pPr>
              <w:spacing w:after="0" w:line="240" w:lineRule="auto"/>
              <w:rPr>
                <w:sz w:val="20"/>
                <w:szCs w:val="20"/>
              </w:rPr>
            </w:pPr>
            <w:r>
              <w:rPr>
                <w:sz w:val="20"/>
                <w:szCs w:val="20"/>
              </w:rPr>
              <w:t>£395</w:t>
            </w:r>
          </w:p>
        </w:tc>
        <w:tc>
          <w:tcPr>
            <w:tcW w:w="851" w:type="dxa"/>
          </w:tcPr>
          <w:p>
            <w:pPr>
              <w:spacing w:after="0" w:line="240" w:lineRule="auto"/>
              <w:rPr>
                <w:sz w:val="20"/>
                <w:szCs w:val="20"/>
              </w:rPr>
            </w:pPr>
            <w:r>
              <w:rPr>
                <w:sz w:val="20"/>
                <w:szCs w:val="20"/>
              </w:rPr>
              <w:t>£360</w:t>
            </w: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Instrumental classes only (3 days or fewer flat rate)</w:t>
            </w:r>
          </w:p>
        </w:tc>
        <w:tc>
          <w:tcPr>
            <w:tcW w:w="850" w:type="dxa"/>
          </w:tcPr>
          <w:p>
            <w:pPr>
              <w:spacing w:after="0" w:line="240" w:lineRule="auto"/>
              <w:rPr>
                <w:sz w:val="20"/>
                <w:szCs w:val="20"/>
              </w:rPr>
            </w:pPr>
            <w:r>
              <w:rPr>
                <w:sz w:val="20"/>
                <w:szCs w:val="20"/>
              </w:rPr>
              <w:t>£270</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rFonts w:hint="default"/>
                <w:sz w:val="20"/>
                <w:szCs w:val="20"/>
              </w:rPr>
              <w:t>Masterclasses only/workshops only</w:t>
            </w:r>
          </w:p>
        </w:tc>
        <w:tc>
          <w:tcPr>
            <w:tcW w:w="850" w:type="dxa"/>
          </w:tcPr>
          <w:p>
            <w:pPr>
              <w:spacing w:after="0" w:line="240" w:lineRule="auto"/>
              <w:rPr>
                <w:sz w:val="20"/>
                <w:szCs w:val="20"/>
              </w:rPr>
            </w:pPr>
            <w:r>
              <w:rPr>
                <w:sz w:val="20"/>
                <w:szCs w:val="20"/>
              </w:rPr>
              <w:t>£32</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9016" w:type="dxa"/>
            <w:gridSpan w:val="4"/>
            <w:shd w:val="clear" w:color="auto" w:fill="95DCF7" w:themeFill="accent4" w:themeFillTint="66"/>
          </w:tcPr>
          <w:p>
            <w:pPr>
              <w:spacing w:after="0" w:line="240" w:lineRule="auto"/>
              <w:jc w:val="center"/>
              <w:rPr>
                <w:sz w:val="20"/>
                <w:szCs w:val="20"/>
              </w:rPr>
            </w:pPr>
            <w:r>
              <w:rPr>
                <w:b/>
                <w:bCs/>
                <w:sz w:val="20"/>
                <w:szCs w:val="20"/>
              </w:rPr>
              <w:t>Instrument hire</w:t>
            </w:r>
            <w:r>
              <w:rPr>
                <w:sz w:val="20"/>
                <w:szCs w:val="20"/>
              </w:rPr>
              <w:t xml:space="preserve"> (per day, max 5 days)</w:t>
            </w:r>
          </w:p>
        </w:tc>
      </w:tr>
      <w:tr>
        <w:tc>
          <w:tcPr>
            <w:tcW w:w="5949" w:type="dxa"/>
          </w:tcPr>
          <w:p>
            <w:pPr>
              <w:spacing w:after="0" w:line="240" w:lineRule="auto"/>
              <w:rPr>
                <w:sz w:val="20"/>
                <w:szCs w:val="20"/>
              </w:rPr>
            </w:pPr>
            <w:r>
              <w:rPr>
                <w:sz w:val="20"/>
                <w:szCs w:val="20"/>
              </w:rPr>
              <w:t>Large instruments (guqin, guzheng, pipa)</w:t>
            </w:r>
          </w:p>
        </w:tc>
        <w:tc>
          <w:tcPr>
            <w:tcW w:w="850" w:type="dxa"/>
          </w:tcPr>
          <w:p>
            <w:pPr>
              <w:spacing w:after="0" w:line="240" w:lineRule="auto"/>
              <w:rPr>
                <w:sz w:val="20"/>
                <w:szCs w:val="20"/>
              </w:rPr>
            </w:pPr>
            <w:r>
              <w:rPr>
                <w:sz w:val="20"/>
                <w:szCs w:val="20"/>
              </w:rPr>
              <w:t>£12</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Small instruments (erhu, wind)</w:t>
            </w:r>
          </w:p>
        </w:tc>
        <w:tc>
          <w:tcPr>
            <w:tcW w:w="850" w:type="dxa"/>
          </w:tcPr>
          <w:p>
            <w:pPr>
              <w:spacing w:after="0" w:line="240" w:lineRule="auto"/>
              <w:rPr>
                <w:sz w:val="20"/>
                <w:szCs w:val="20"/>
              </w:rPr>
            </w:pPr>
            <w:r>
              <w:rPr>
                <w:sz w:val="20"/>
                <w:szCs w:val="20"/>
              </w:rPr>
              <w:t>£7</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9016" w:type="dxa"/>
            <w:gridSpan w:val="4"/>
            <w:shd w:val="clear" w:color="auto" w:fill="95DCF7" w:themeFill="accent4" w:themeFillTint="66"/>
          </w:tcPr>
          <w:p>
            <w:pPr>
              <w:spacing w:after="0" w:line="240" w:lineRule="auto"/>
              <w:jc w:val="center"/>
              <w:rPr>
                <w:b/>
                <w:bCs/>
                <w:sz w:val="20"/>
                <w:szCs w:val="20"/>
              </w:rPr>
            </w:pPr>
            <w:r>
              <w:rPr>
                <w:b/>
                <w:bCs/>
                <w:sz w:val="20"/>
                <w:szCs w:val="20"/>
              </w:rPr>
              <w:t xml:space="preserve">Exams and competitions </w:t>
            </w:r>
            <w:r>
              <w:rPr>
                <w:sz w:val="20"/>
                <w:szCs w:val="20"/>
              </w:rPr>
              <w:t>(maximum entry for one instrument)</w:t>
            </w:r>
          </w:p>
        </w:tc>
      </w:tr>
      <w:tr>
        <w:tc>
          <w:tcPr>
            <w:tcW w:w="5949" w:type="dxa"/>
          </w:tcPr>
          <w:p>
            <w:pPr>
              <w:spacing w:after="0" w:line="240" w:lineRule="auto"/>
              <w:rPr>
                <w:sz w:val="20"/>
                <w:szCs w:val="20"/>
              </w:rPr>
            </w:pPr>
            <w:r>
              <w:rPr>
                <w:sz w:val="20"/>
                <w:szCs w:val="20"/>
              </w:rPr>
              <w:t>Exam only (per grade; max. two grades for £170)</w:t>
            </w:r>
          </w:p>
        </w:tc>
        <w:tc>
          <w:tcPr>
            <w:tcW w:w="850" w:type="dxa"/>
          </w:tcPr>
          <w:p>
            <w:pPr>
              <w:spacing w:after="0" w:line="240" w:lineRule="auto"/>
              <w:rPr>
                <w:sz w:val="20"/>
                <w:szCs w:val="20"/>
              </w:rPr>
            </w:pPr>
            <w:r>
              <w:rPr>
                <w:sz w:val="20"/>
                <w:szCs w:val="20"/>
              </w:rPr>
              <w:t>£85</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Competition only</w:t>
            </w:r>
          </w:p>
        </w:tc>
        <w:tc>
          <w:tcPr>
            <w:tcW w:w="850" w:type="dxa"/>
          </w:tcPr>
          <w:p>
            <w:pPr>
              <w:spacing w:after="0" w:line="240" w:lineRule="auto"/>
              <w:rPr>
                <w:sz w:val="20"/>
                <w:szCs w:val="20"/>
              </w:rPr>
            </w:pPr>
            <w:r>
              <w:rPr>
                <w:sz w:val="20"/>
                <w:szCs w:val="20"/>
              </w:rPr>
              <w:t>£60</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Both exam and comp. (for one grade; £190 for two grades)</w:t>
            </w:r>
          </w:p>
        </w:tc>
        <w:tc>
          <w:tcPr>
            <w:tcW w:w="850" w:type="dxa"/>
          </w:tcPr>
          <w:p>
            <w:pPr>
              <w:spacing w:after="0" w:line="240" w:lineRule="auto"/>
              <w:rPr>
                <w:sz w:val="20"/>
                <w:szCs w:val="20"/>
              </w:rPr>
            </w:pPr>
            <w:r>
              <w:rPr>
                <w:sz w:val="20"/>
                <w:szCs w:val="20"/>
              </w:rPr>
              <w:t>£120</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Add-on charge to package holders (for ex. + comp.; 2 grades £130)</w:t>
            </w:r>
          </w:p>
        </w:tc>
        <w:tc>
          <w:tcPr>
            <w:tcW w:w="850" w:type="dxa"/>
          </w:tcPr>
          <w:p>
            <w:pPr>
              <w:spacing w:after="0" w:line="240" w:lineRule="auto"/>
              <w:rPr>
                <w:sz w:val="20"/>
                <w:szCs w:val="20"/>
              </w:rPr>
            </w:pPr>
            <w:r>
              <w:rPr>
                <w:sz w:val="20"/>
                <w:szCs w:val="20"/>
              </w:rPr>
              <w:t>£70</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9016" w:type="dxa"/>
            <w:gridSpan w:val="4"/>
            <w:shd w:val="clear" w:color="auto" w:fill="95DCF7" w:themeFill="accent4" w:themeFillTint="66"/>
          </w:tcPr>
          <w:p>
            <w:pPr>
              <w:spacing w:after="0" w:line="240" w:lineRule="auto"/>
              <w:jc w:val="center"/>
              <w:rPr>
                <w:b/>
                <w:bCs/>
                <w:sz w:val="20"/>
                <w:szCs w:val="20"/>
              </w:rPr>
            </w:pPr>
            <w:r>
              <w:rPr>
                <w:b/>
                <w:bCs/>
                <w:sz w:val="20"/>
                <w:szCs w:val="20"/>
              </w:rPr>
              <w:t>Concerts</w:t>
            </w:r>
          </w:p>
        </w:tc>
      </w:tr>
      <w:tr>
        <w:tc>
          <w:tcPr>
            <w:tcW w:w="5949" w:type="dxa"/>
            <w:shd w:val="clear" w:color="auto" w:fill="auto"/>
          </w:tcPr>
          <w:p>
            <w:pPr>
              <w:keepNext w:val="0"/>
              <w:keepLines w:val="0"/>
              <w:widowControl/>
              <w:suppressLineNumbers w:val="0"/>
              <w:jc w:val="left"/>
              <w:rPr>
                <w:rFonts w:hint="default"/>
                <w:sz w:val="20"/>
                <w:szCs w:val="20"/>
              </w:rPr>
            </w:pPr>
            <w:r>
              <w:rPr>
                <w:rFonts w:asciiTheme="minorHAnsi" w:hAnsiTheme="minorHAnsi" w:eastAsiaTheme="minorEastAsia" w:cstheme="minorBidi"/>
                <w:kern w:val="2"/>
                <w:sz w:val="20"/>
                <w:szCs w:val="20"/>
                <w:lang w:val="en-US" w:eastAsia="zh-CN" w:bidi="ar-SA"/>
                <w14:ligatures w14:val="standardContextual"/>
              </w:rPr>
              <w:t>Ca</w:t>
            </w:r>
            <w:r>
              <w:rPr>
                <w:rFonts w:asciiTheme="minorHAnsi" w:hAnsiTheme="minorHAnsi" w:eastAsiaTheme="minorEastAsia" w:cstheme="minorBidi"/>
                <w:kern w:val="2"/>
                <w:sz w:val="20"/>
                <w:szCs w:val="20"/>
                <w:lang w:val="en-GB" w:eastAsia="zh-CN" w:bidi="ar-SA"/>
                <w14:ligatures w14:val="standardContextual"/>
              </w:rPr>
              <w:t xml:space="preserve">mbridge </w:t>
            </w:r>
            <w:r>
              <w:rPr>
                <w:rFonts w:hint="default" w:asciiTheme="minorHAnsi" w:hAnsiTheme="minorHAnsi" w:eastAsiaTheme="minorEastAsia" w:cstheme="minorBidi"/>
                <w:kern w:val="2"/>
                <w:sz w:val="20"/>
                <w:szCs w:val="20"/>
                <w:lang w:eastAsia="zh-CN" w:bidi="ar-SA"/>
                <w14:ligatures w14:val="standardContextual"/>
              </w:rPr>
              <w:t xml:space="preserve">Concert </w:t>
            </w:r>
            <w:r>
              <w:rPr>
                <w:rFonts w:asciiTheme="minorHAnsi" w:hAnsiTheme="minorHAnsi" w:eastAsiaTheme="minorEastAsia" w:cstheme="minorBidi"/>
                <w:kern w:val="2"/>
                <w:sz w:val="20"/>
                <w:szCs w:val="20"/>
                <w:lang w:val="en-GB" w:eastAsia="zh-CN" w:bidi="ar-SA"/>
                <w14:ligatures w14:val="standardContextual"/>
              </w:rPr>
              <w:t>(</w:t>
            </w:r>
            <w:r>
              <w:rPr>
                <w:rFonts w:hint="default" w:asciiTheme="minorHAnsi" w:hAnsiTheme="minorHAnsi" w:eastAsiaTheme="minorEastAsia" w:cstheme="minorBidi"/>
                <w:kern w:val="2"/>
                <w:sz w:val="20"/>
                <w:szCs w:val="20"/>
                <w:lang w:eastAsia="zh-CN" w:bidi="ar-SA"/>
                <w14:ligatures w14:val="standardContextual"/>
              </w:rPr>
              <w:t xml:space="preserve">Wed </w:t>
            </w:r>
            <w:r>
              <w:rPr>
                <w:rFonts w:asciiTheme="minorHAnsi" w:hAnsiTheme="minorHAnsi" w:eastAsiaTheme="minorEastAsia" w:cstheme="minorBidi"/>
                <w:kern w:val="2"/>
                <w:sz w:val="20"/>
                <w:szCs w:val="20"/>
                <w:lang w:val="en-GB" w:eastAsia="zh-CN" w:bidi="ar-SA"/>
                <w14:ligatures w14:val="standardContextual"/>
              </w:rPr>
              <w:t>2</w:t>
            </w:r>
            <w:r>
              <w:rPr>
                <w:rFonts w:hint="default" w:asciiTheme="minorHAnsi" w:hAnsiTheme="minorHAnsi" w:eastAsiaTheme="minorEastAsia" w:cstheme="minorBidi"/>
                <w:kern w:val="2"/>
                <w:sz w:val="20"/>
                <w:szCs w:val="20"/>
                <w:lang w:eastAsia="zh-CN" w:bidi="ar-SA"/>
                <w14:ligatures w14:val="standardContextual"/>
              </w:rPr>
              <w:t>4</w:t>
            </w:r>
            <w:r>
              <w:rPr>
                <w:rFonts w:asciiTheme="minorHAnsi" w:hAnsiTheme="minorHAnsi" w:eastAsiaTheme="minorEastAsia" w:cstheme="minorBidi"/>
                <w:kern w:val="2"/>
                <w:sz w:val="20"/>
                <w:szCs w:val="20"/>
                <w:lang w:val="en-GB" w:eastAsia="zh-CN" w:bidi="ar-SA"/>
                <w14:ligatures w14:val="standardContextual"/>
              </w:rPr>
              <w:t>)</w:t>
            </w:r>
            <w:r>
              <w:rPr>
                <w:rFonts w:hint="default" w:asciiTheme="minorHAnsi" w:hAnsiTheme="minorHAnsi" w:eastAsiaTheme="minorEastAsia" w:cstheme="minorBidi"/>
                <w:kern w:val="2"/>
                <w:sz w:val="20"/>
                <w:szCs w:val="20"/>
                <w:lang w:eastAsia="zh-CN" w:bidi="ar-SA"/>
                <w14:ligatures w14:val="standardContextual"/>
              </w:rPr>
              <w:t xml:space="preserve"> @ </w:t>
            </w:r>
            <w:r>
              <w:rPr>
                <w:rFonts w:asciiTheme="minorHAnsi" w:hAnsiTheme="minorHAnsi" w:eastAsiaTheme="minorEastAsia" w:cstheme="minorBidi"/>
                <w:kern w:val="2"/>
                <w:sz w:val="20"/>
                <w:szCs w:val="20"/>
                <w:lang w:val="en-US" w:eastAsia="zh-CN" w:bidi="ar-SA"/>
                <w14:ligatures w14:val="standardContextual"/>
              </w:rPr>
              <w:t>St Giles' Church</w:t>
            </w:r>
            <w:r>
              <w:rPr>
                <w:rFonts w:hint="default" w:asciiTheme="minorHAnsi" w:hAnsiTheme="minorHAnsi" w:eastAsiaTheme="minorEastAsia" w:cstheme="minorBidi"/>
                <w:kern w:val="2"/>
                <w:sz w:val="20"/>
                <w:szCs w:val="20"/>
                <w:lang w:eastAsia="zh-CN" w:bidi="ar-SA"/>
                <w14:ligatures w14:val="standardContextual"/>
              </w:rPr>
              <w:t xml:space="preserve">, </w:t>
            </w:r>
            <w:r>
              <w:rPr>
                <w:rFonts w:asciiTheme="minorHAnsi" w:hAnsiTheme="minorHAnsi" w:eastAsiaTheme="minorEastAsia" w:cstheme="minorBidi"/>
                <w:kern w:val="2"/>
                <w:sz w:val="20"/>
                <w:szCs w:val="20"/>
                <w:lang w:val="en-US" w:eastAsia="zh-CN" w:bidi="ar-SA"/>
                <w14:ligatures w14:val="standardContextual"/>
              </w:rPr>
              <w:t>Castle Street Cambridge CB3 0AQ</w:t>
            </w:r>
          </w:p>
        </w:tc>
        <w:tc>
          <w:tcPr>
            <w:tcW w:w="850" w:type="dxa"/>
            <w:shd w:val="clear" w:color="auto" w:fill="auto"/>
          </w:tcPr>
          <w:p>
            <w:pPr>
              <w:spacing w:after="0" w:line="240" w:lineRule="auto"/>
              <w:rPr>
                <w:rFonts w:hint="default"/>
                <w:sz w:val="20"/>
                <w:szCs w:val="20"/>
              </w:rPr>
            </w:pPr>
            <w:r>
              <w:rPr>
                <w:sz w:val="20"/>
                <w:szCs w:val="20"/>
              </w:rPr>
              <w:t>£</w:t>
            </w:r>
            <w:r>
              <w:rPr>
                <w:rFonts w:hint="default"/>
                <w:sz w:val="20"/>
                <w:szCs w:val="20"/>
              </w:rPr>
              <w:t>15</w:t>
            </w:r>
          </w:p>
        </w:tc>
        <w:tc>
          <w:tcPr>
            <w:tcW w:w="851" w:type="dxa"/>
            <w:shd w:val="clear" w:color="auto" w:fill="auto"/>
          </w:tcPr>
          <w:p>
            <w:pPr>
              <w:spacing w:after="0" w:line="240" w:lineRule="auto"/>
              <w:rPr>
                <w:rFonts w:hint="default"/>
                <w:sz w:val="20"/>
                <w:szCs w:val="20"/>
              </w:rPr>
            </w:pPr>
            <w:r>
              <w:rPr>
                <w:sz w:val="20"/>
                <w:szCs w:val="20"/>
              </w:rPr>
              <w:t>£1</w:t>
            </w:r>
            <w:r>
              <w:rPr>
                <w:rFonts w:hint="default"/>
                <w:sz w:val="20"/>
                <w:szCs w:val="20"/>
              </w:rPr>
              <w:t>0</w:t>
            </w:r>
          </w:p>
        </w:tc>
        <w:tc>
          <w:tcPr>
            <w:tcW w:w="1366" w:type="dxa"/>
          </w:tcPr>
          <w:p>
            <w:pPr>
              <w:spacing w:after="0" w:line="240" w:lineRule="auto"/>
              <w:rPr>
                <w:sz w:val="20"/>
                <w:szCs w:val="20"/>
              </w:rPr>
            </w:pPr>
          </w:p>
        </w:tc>
      </w:tr>
      <w:tr>
        <w:tc>
          <w:tcPr>
            <w:tcW w:w="5949" w:type="dxa"/>
            <w:shd w:val="clear" w:color="auto" w:fill="auto"/>
          </w:tcPr>
          <w:p>
            <w:pPr>
              <w:spacing w:after="0" w:line="240" w:lineRule="auto"/>
              <w:rPr>
                <w:sz w:val="20"/>
                <w:szCs w:val="20"/>
              </w:rPr>
            </w:pPr>
            <w:r>
              <w:rPr>
                <w:rFonts w:hint="default"/>
                <w:sz w:val="20"/>
                <w:szCs w:val="20"/>
              </w:rPr>
              <w:t>Lunchtime Concert</w:t>
            </w:r>
            <w:r>
              <w:rPr>
                <w:sz w:val="20"/>
                <w:szCs w:val="20"/>
              </w:rPr>
              <w:t xml:space="preserve"> @ </w:t>
            </w:r>
            <w:r>
              <w:rPr>
                <w:rFonts w:hint="default"/>
                <w:sz w:val="20"/>
                <w:szCs w:val="20"/>
              </w:rPr>
              <w:t>C</w:t>
            </w:r>
            <w:r>
              <w:rPr>
                <w:sz w:val="20"/>
                <w:szCs w:val="20"/>
              </w:rPr>
              <w:t>ovent Garden (Thurs 25)</w:t>
            </w:r>
          </w:p>
        </w:tc>
        <w:tc>
          <w:tcPr>
            <w:tcW w:w="1701" w:type="dxa"/>
            <w:gridSpan w:val="2"/>
            <w:shd w:val="clear" w:color="auto" w:fill="auto"/>
          </w:tcPr>
          <w:p>
            <w:pPr>
              <w:spacing w:after="0" w:line="240" w:lineRule="auto"/>
              <w:jc w:val="center"/>
              <w:rPr>
                <w:sz w:val="20"/>
                <w:szCs w:val="20"/>
              </w:rPr>
            </w:pPr>
            <w:r>
              <w:rPr>
                <w:sz w:val="20"/>
                <w:szCs w:val="20"/>
              </w:rPr>
              <w:t>Free</w:t>
            </w:r>
          </w:p>
        </w:tc>
        <w:tc>
          <w:tcPr>
            <w:tcW w:w="1366" w:type="dxa"/>
          </w:tcPr>
          <w:p>
            <w:pPr>
              <w:spacing w:after="0" w:line="240" w:lineRule="auto"/>
              <w:rPr>
                <w:sz w:val="20"/>
                <w:szCs w:val="20"/>
              </w:rPr>
            </w:pPr>
          </w:p>
        </w:tc>
      </w:tr>
      <w:tr>
        <w:trPr>
          <w:trHeight w:val="433" w:hRule="atLeast"/>
        </w:trPr>
        <w:tc>
          <w:tcPr>
            <w:tcW w:w="5949" w:type="dxa"/>
            <w:vAlign w:val="top"/>
          </w:tcPr>
          <w:p>
            <w:pPr>
              <w:keepNext w:val="0"/>
              <w:keepLines w:val="0"/>
              <w:pageBreakBefore w:val="0"/>
              <w:widowControl/>
              <w:suppressLineNumbers w:val="0"/>
              <w:kinsoku/>
              <w:wordWrap/>
              <w:overflowPunct/>
              <w:topLinePunct w:val="0"/>
              <w:autoSpaceDE/>
              <w:autoSpaceDN/>
              <w:bidi w:val="0"/>
              <w:adjustRightInd/>
              <w:snapToGrid/>
              <w:spacing w:after="0" w:line="279" w:lineRule="auto"/>
              <w:jc w:val="left"/>
              <w:textAlignment w:val="auto"/>
              <w:rPr>
                <w:sz w:val="20"/>
                <w:szCs w:val="20"/>
              </w:rPr>
            </w:pPr>
            <w:r>
              <w:rPr>
                <w:rFonts w:asciiTheme="minorHAnsi" w:hAnsiTheme="minorHAnsi" w:eastAsiaTheme="minorEastAsia" w:cstheme="minorBidi"/>
                <w:kern w:val="2"/>
                <w:sz w:val="20"/>
                <w:szCs w:val="20"/>
                <w:lang w:val="en-US" w:eastAsia="zh-CN" w:bidi="ar-SA"/>
                <w14:ligatures w14:val="standardContextual"/>
              </w:rPr>
              <w:t>Lutes of the Silk Road @ Brunei Gallery SOAS</w:t>
            </w:r>
            <w:r>
              <w:rPr>
                <w:rFonts w:hint="default" w:asciiTheme="minorHAnsi" w:hAnsiTheme="minorHAnsi" w:eastAsiaTheme="minorEastAsia" w:cstheme="minorBidi"/>
                <w:kern w:val="2"/>
                <w:sz w:val="20"/>
                <w:szCs w:val="20"/>
                <w:lang w:eastAsia="zh-CN" w:bidi="ar-SA"/>
                <w14:ligatures w14:val="standardContextual"/>
              </w:rPr>
              <w:t xml:space="preserve"> </w:t>
            </w:r>
            <w:r>
              <w:rPr>
                <w:rFonts w:asciiTheme="minorHAnsi" w:hAnsiTheme="minorHAnsi" w:eastAsiaTheme="minorEastAsia" w:cstheme="minorBidi"/>
                <w:kern w:val="2"/>
                <w:sz w:val="20"/>
                <w:szCs w:val="20"/>
                <w:lang w:val="en-US" w:eastAsia="zh-CN" w:bidi="ar-SA"/>
                <w14:ligatures w14:val="standardContextual"/>
              </w:rPr>
              <w:t>(Thurs 25)</w:t>
            </w:r>
          </w:p>
        </w:tc>
        <w:tc>
          <w:tcPr>
            <w:tcW w:w="850" w:type="dxa"/>
            <w:vAlign w:val="top"/>
          </w:tcPr>
          <w:p>
            <w:pPr>
              <w:spacing w:after="0" w:line="240" w:lineRule="auto"/>
              <w:jc w:val="left"/>
              <w:rPr>
                <w:rFonts w:hint="default"/>
                <w:sz w:val="20"/>
                <w:szCs w:val="20"/>
              </w:rPr>
            </w:pPr>
            <w:r>
              <w:rPr>
                <w:sz w:val="20"/>
                <w:szCs w:val="20"/>
              </w:rPr>
              <w:t>£</w:t>
            </w:r>
            <w:r>
              <w:rPr>
                <w:rFonts w:hint="default"/>
                <w:sz w:val="20"/>
                <w:szCs w:val="20"/>
              </w:rPr>
              <w:t>18</w:t>
            </w:r>
          </w:p>
        </w:tc>
        <w:tc>
          <w:tcPr>
            <w:tcW w:w="851" w:type="dxa"/>
            <w:vAlign w:val="top"/>
          </w:tcPr>
          <w:p>
            <w:pPr>
              <w:spacing w:after="0" w:line="240" w:lineRule="auto"/>
              <w:jc w:val="left"/>
              <w:rPr>
                <w:rFonts w:hint="default"/>
                <w:sz w:val="20"/>
                <w:szCs w:val="20"/>
              </w:rPr>
            </w:pPr>
            <w:r>
              <w:rPr>
                <w:sz w:val="20"/>
                <w:szCs w:val="20"/>
              </w:rPr>
              <w:t>£</w:t>
            </w:r>
            <w:r>
              <w:rPr>
                <w:rFonts w:hint="default"/>
                <w:sz w:val="20"/>
                <w:szCs w:val="20"/>
              </w:rPr>
              <w:t>12</w:t>
            </w: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Gala @</w:t>
            </w:r>
            <w:r>
              <w:rPr>
                <w:sz w:val="20"/>
                <w:szCs w:val="20"/>
                <w:lang w:val="en-GB" w:eastAsia="zh-CN"/>
              </w:rPr>
              <w:t xml:space="preserve"> </w:t>
            </w:r>
            <w:r>
              <w:rPr>
                <w:sz w:val="20"/>
                <w:szCs w:val="20"/>
                <w:lang w:val="en-US" w:eastAsia="zh-CN"/>
              </w:rPr>
              <w:t>Holy Sepulchre Church</w:t>
            </w:r>
            <w:r>
              <w:rPr>
                <w:rFonts w:hint="default"/>
                <w:sz w:val="20"/>
                <w:szCs w:val="20"/>
                <w:lang w:eastAsia="zh-CN"/>
              </w:rPr>
              <w:t xml:space="preserve"> </w:t>
            </w:r>
            <w:r>
              <w:rPr>
                <w:sz w:val="20"/>
                <w:szCs w:val="20"/>
              </w:rPr>
              <w:t>(Fri 26)</w:t>
            </w:r>
          </w:p>
        </w:tc>
        <w:tc>
          <w:tcPr>
            <w:tcW w:w="850" w:type="dxa"/>
          </w:tcPr>
          <w:p>
            <w:pPr>
              <w:spacing w:after="0" w:line="240" w:lineRule="auto"/>
              <w:jc w:val="left"/>
              <w:rPr>
                <w:rFonts w:hint="default"/>
                <w:sz w:val="20"/>
                <w:szCs w:val="20"/>
              </w:rPr>
            </w:pPr>
            <w:r>
              <w:rPr>
                <w:sz w:val="20"/>
                <w:szCs w:val="20"/>
              </w:rPr>
              <w:t>£</w:t>
            </w:r>
            <w:r>
              <w:rPr>
                <w:rFonts w:hint="default"/>
                <w:sz w:val="20"/>
                <w:szCs w:val="20"/>
              </w:rPr>
              <w:t>18</w:t>
            </w:r>
          </w:p>
        </w:tc>
        <w:tc>
          <w:tcPr>
            <w:tcW w:w="851" w:type="dxa"/>
          </w:tcPr>
          <w:p>
            <w:pPr>
              <w:spacing w:after="0" w:line="240" w:lineRule="auto"/>
              <w:jc w:val="left"/>
              <w:rPr>
                <w:rFonts w:hint="default"/>
                <w:sz w:val="20"/>
                <w:szCs w:val="20"/>
              </w:rPr>
            </w:pPr>
            <w:r>
              <w:rPr>
                <w:sz w:val="20"/>
                <w:szCs w:val="20"/>
              </w:rPr>
              <w:t>£1</w:t>
            </w:r>
            <w:r>
              <w:rPr>
                <w:rFonts w:hint="default"/>
                <w:sz w:val="20"/>
                <w:szCs w:val="20"/>
              </w:rPr>
              <w:t>2</w:t>
            </w:r>
          </w:p>
        </w:tc>
        <w:tc>
          <w:tcPr>
            <w:tcW w:w="1366" w:type="dxa"/>
          </w:tcPr>
          <w:p>
            <w:pPr>
              <w:spacing w:after="0" w:line="240" w:lineRule="auto"/>
              <w:rPr>
                <w:sz w:val="20"/>
                <w:szCs w:val="20"/>
              </w:rPr>
            </w:pPr>
          </w:p>
        </w:tc>
      </w:tr>
      <w:tr>
        <w:tc>
          <w:tcPr>
            <w:tcW w:w="5949" w:type="dxa"/>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sz w:val="20"/>
                <w:szCs w:val="20"/>
              </w:rPr>
            </w:pPr>
            <w:r>
              <w:rPr>
                <w:rFonts w:asciiTheme="minorHAnsi" w:hAnsiTheme="minorHAnsi" w:eastAsiaTheme="minorEastAsia" w:cstheme="minorBidi"/>
                <w:kern w:val="2"/>
                <w:sz w:val="20"/>
                <w:szCs w:val="20"/>
                <w:lang w:val="en-US" w:eastAsia="zh-CN" w:bidi="ar-SA"/>
                <w14:ligatures w14:val="standardContextual"/>
              </w:rPr>
              <w:t>Showca</w:t>
            </w:r>
            <w:r>
              <w:rPr>
                <w:rFonts w:asciiTheme="minorHAnsi" w:hAnsiTheme="minorHAnsi" w:eastAsiaTheme="minorEastAsia" w:cstheme="minorBidi"/>
                <w:kern w:val="2"/>
                <w:sz w:val="20"/>
                <w:szCs w:val="20"/>
                <w:lang w:val="en-GB" w:eastAsia="zh-CN" w:bidi="ar-SA"/>
                <w14:ligatures w14:val="standardContextual"/>
              </w:rPr>
              <w:t xml:space="preserve">se </w:t>
            </w:r>
            <w:r>
              <w:rPr>
                <w:rFonts w:hint="default" w:asciiTheme="minorHAnsi" w:hAnsiTheme="minorHAnsi" w:eastAsiaTheme="minorEastAsia" w:cstheme="minorBidi"/>
                <w:kern w:val="2"/>
                <w:sz w:val="20"/>
                <w:szCs w:val="20"/>
                <w:lang w:val="en-GB" w:eastAsia="zh-CN" w:bidi="ar-SA"/>
                <w14:ligatures w14:val="standardContextual"/>
              </w:rPr>
              <w:t>Concert</w:t>
            </w:r>
            <w:r>
              <w:rPr>
                <w:rFonts w:asciiTheme="minorHAnsi" w:hAnsiTheme="minorHAnsi" w:eastAsiaTheme="minorEastAsia" w:cstheme="minorBidi"/>
                <w:kern w:val="2"/>
                <w:sz w:val="20"/>
                <w:szCs w:val="20"/>
                <w:lang w:val="en-GB" w:eastAsia="zh-CN" w:bidi="ar-SA"/>
                <w14:ligatures w14:val="standardContextual"/>
              </w:rPr>
              <w:t xml:space="preserve"> @ </w:t>
            </w:r>
            <w:r>
              <w:rPr>
                <w:rFonts w:asciiTheme="minorHAnsi" w:hAnsiTheme="minorHAnsi" w:eastAsiaTheme="minorEastAsia" w:cstheme="minorBidi"/>
                <w:kern w:val="2"/>
                <w:sz w:val="20"/>
                <w:szCs w:val="20"/>
                <w:lang w:val="en-US" w:eastAsia="zh-CN" w:bidi="ar-SA"/>
                <w14:ligatures w14:val="standardContextual"/>
              </w:rPr>
              <w:t>Djam Lecture Theatre (DLT), SOAS,</w:t>
            </w:r>
            <w:r>
              <w:rPr>
                <w:rFonts w:asciiTheme="minorHAnsi" w:hAnsiTheme="minorHAnsi" w:eastAsiaTheme="minorEastAsia" w:cstheme="minorBidi"/>
                <w:kern w:val="2"/>
                <w:sz w:val="20"/>
                <w:szCs w:val="20"/>
                <w:lang w:val="en-US" w:eastAsia="zh-CN" w:bidi="ar-SA"/>
                <w14:ligatures w14:val="standardContextual"/>
              </w:rPr>
              <w:br w:type="textWrapping"/>
            </w:r>
            <w:r>
              <w:rPr>
                <w:rFonts w:asciiTheme="minorHAnsi" w:hAnsiTheme="minorHAnsi" w:eastAsiaTheme="minorEastAsia" w:cstheme="minorBidi"/>
                <w:kern w:val="2"/>
                <w:sz w:val="20"/>
                <w:szCs w:val="20"/>
                <w:lang w:val="en-US" w:eastAsia="zh-CN" w:bidi="ar-SA"/>
                <w14:ligatures w14:val="standardContextual"/>
              </w:rPr>
              <w:t>University of London, WC1H OXG</w:t>
            </w:r>
            <w:r>
              <w:rPr>
                <w:rFonts w:hint="default" w:asciiTheme="minorHAnsi" w:hAnsiTheme="minorHAnsi" w:eastAsiaTheme="minorEastAsia" w:cstheme="minorBidi"/>
                <w:kern w:val="2"/>
                <w:sz w:val="20"/>
                <w:szCs w:val="20"/>
                <w:lang w:eastAsia="zh-CN" w:bidi="ar-SA"/>
                <w14:ligatures w14:val="standardContextual"/>
              </w:rPr>
              <w:t xml:space="preserve"> </w:t>
            </w:r>
            <w:r>
              <w:rPr>
                <w:rFonts w:asciiTheme="minorHAnsi" w:hAnsiTheme="minorHAnsi" w:eastAsiaTheme="minorEastAsia" w:cstheme="minorBidi"/>
                <w:kern w:val="2"/>
                <w:sz w:val="20"/>
                <w:szCs w:val="20"/>
                <w:lang w:val="en-GB" w:eastAsia="zh-CN" w:bidi="ar-SA"/>
                <w14:ligatures w14:val="standardContextual"/>
              </w:rPr>
              <w:t>(Sat 27)</w:t>
            </w:r>
          </w:p>
        </w:tc>
        <w:tc>
          <w:tcPr>
            <w:tcW w:w="850" w:type="dxa"/>
          </w:tcPr>
          <w:p>
            <w:pPr>
              <w:spacing w:after="0" w:line="240" w:lineRule="auto"/>
              <w:jc w:val="left"/>
              <w:rPr>
                <w:sz w:val="20"/>
                <w:szCs w:val="20"/>
              </w:rPr>
            </w:pPr>
            <w:r>
              <w:rPr>
                <w:sz w:val="20"/>
                <w:szCs w:val="20"/>
              </w:rPr>
              <w:t>£15</w:t>
            </w:r>
          </w:p>
        </w:tc>
        <w:tc>
          <w:tcPr>
            <w:tcW w:w="851" w:type="dxa"/>
          </w:tcPr>
          <w:p>
            <w:pPr>
              <w:spacing w:after="0" w:line="240" w:lineRule="auto"/>
              <w:jc w:val="left"/>
              <w:rPr>
                <w:rFonts w:hint="default"/>
                <w:sz w:val="20"/>
                <w:szCs w:val="20"/>
              </w:rPr>
            </w:pPr>
            <w:r>
              <w:rPr>
                <w:sz w:val="20"/>
                <w:szCs w:val="20"/>
              </w:rPr>
              <w:t>£1</w:t>
            </w:r>
            <w:r>
              <w:rPr>
                <w:rFonts w:hint="default"/>
                <w:sz w:val="20"/>
                <w:szCs w:val="20"/>
              </w:rPr>
              <w:t>0</w:t>
            </w:r>
          </w:p>
        </w:tc>
        <w:tc>
          <w:tcPr>
            <w:tcW w:w="1366" w:type="dxa"/>
          </w:tcPr>
          <w:p>
            <w:pPr>
              <w:spacing w:after="0" w:line="240" w:lineRule="auto"/>
              <w:rPr>
                <w:sz w:val="20"/>
                <w:szCs w:val="20"/>
              </w:rPr>
            </w:pPr>
          </w:p>
        </w:tc>
      </w:tr>
      <w:tr>
        <w:tc>
          <w:tcPr>
            <w:tcW w:w="9016" w:type="dxa"/>
            <w:gridSpan w:val="4"/>
            <w:shd w:val="clear" w:color="auto" w:fill="95DCF7" w:themeFill="accent4" w:themeFillTint="66"/>
          </w:tcPr>
          <w:p>
            <w:pPr>
              <w:spacing w:after="0" w:line="240" w:lineRule="auto"/>
              <w:jc w:val="center"/>
              <w:rPr>
                <w:sz w:val="20"/>
                <w:szCs w:val="20"/>
              </w:rPr>
            </w:pPr>
            <w:r>
              <w:rPr>
                <w:b/>
                <w:bCs/>
                <w:sz w:val="20"/>
                <w:szCs w:val="20"/>
              </w:rPr>
              <w:t>LYQS membership application/renewal fee</w:t>
            </w:r>
            <w:r>
              <w:rPr>
                <w:sz w:val="20"/>
                <w:szCs w:val="20"/>
              </w:rPr>
              <w:t xml:space="preserve"> (if required)</w:t>
            </w:r>
          </w:p>
        </w:tc>
      </w:tr>
      <w:tr>
        <w:tc>
          <w:tcPr>
            <w:tcW w:w="5949" w:type="dxa"/>
          </w:tcPr>
          <w:p>
            <w:pPr>
              <w:spacing w:after="0" w:line="240" w:lineRule="auto"/>
              <w:rPr>
                <w:sz w:val="20"/>
                <w:szCs w:val="20"/>
              </w:rPr>
            </w:pPr>
            <w:r>
              <w:rPr>
                <w:sz w:val="20"/>
                <w:szCs w:val="20"/>
              </w:rPr>
              <w:t>UK membership</w:t>
            </w:r>
          </w:p>
        </w:tc>
        <w:tc>
          <w:tcPr>
            <w:tcW w:w="850" w:type="dxa"/>
          </w:tcPr>
          <w:p>
            <w:pPr>
              <w:spacing w:after="0" w:line="240" w:lineRule="auto"/>
              <w:rPr>
                <w:sz w:val="20"/>
                <w:szCs w:val="20"/>
              </w:rPr>
            </w:pPr>
            <w:r>
              <w:rPr>
                <w:sz w:val="20"/>
                <w:szCs w:val="20"/>
              </w:rPr>
              <w:t>£40</w:t>
            </w:r>
          </w:p>
        </w:tc>
        <w:tc>
          <w:tcPr>
            <w:tcW w:w="851" w:type="dxa"/>
          </w:tcPr>
          <w:p>
            <w:pPr>
              <w:spacing w:after="0" w:line="240" w:lineRule="auto"/>
              <w:rPr>
                <w:sz w:val="20"/>
                <w:szCs w:val="20"/>
              </w:rPr>
            </w:pPr>
            <w:r>
              <w:rPr>
                <w:sz w:val="20"/>
                <w:szCs w:val="20"/>
              </w:rPr>
              <w:t>£35</w:t>
            </w:r>
          </w:p>
        </w:tc>
        <w:tc>
          <w:tcPr>
            <w:tcW w:w="1366" w:type="dxa"/>
          </w:tcPr>
          <w:p>
            <w:pPr>
              <w:spacing w:after="0" w:line="240" w:lineRule="auto"/>
              <w:rPr>
                <w:sz w:val="20"/>
                <w:szCs w:val="20"/>
              </w:rPr>
            </w:pPr>
          </w:p>
        </w:tc>
      </w:tr>
      <w:tr>
        <w:tc>
          <w:tcPr>
            <w:tcW w:w="5949" w:type="dxa"/>
          </w:tcPr>
          <w:p>
            <w:pPr>
              <w:spacing w:after="0" w:line="240" w:lineRule="auto"/>
              <w:rPr>
                <w:sz w:val="20"/>
                <w:szCs w:val="20"/>
              </w:rPr>
            </w:pPr>
            <w:r>
              <w:rPr>
                <w:sz w:val="20"/>
                <w:szCs w:val="20"/>
              </w:rPr>
              <w:t>Overseas membership</w:t>
            </w:r>
          </w:p>
        </w:tc>
        <w:tc>
          <w:tcPr>
            <w:tcW w:w="850" w:type="dxa"/>
          </w:tcPr>
          <w:p>
            <w:pPr>
              <w:spacing w:after="0" w:line="240" w:lineRule="auto"/>
              <w:rPr>
                <w:sz w:val="20"/>
                <w:szCs w:val="20"/>
              </w:rPr>
            </w:pPr>
            <w:r>
              <w:rPr>
                <w:sz w:val="20"/>
                <w:szCs w:val="20"/>
              </w:rPr>
              <w:t>£25</w:t>
            </w:r>
          </w:p>
        </w:tc>
        <w:tc>
          <w:tcPr>
            <w:tcW w:w="851" w:type="dxa"/>
            <w:shd w:val="clear" w:color="auto" w:fill="000000" w:themeFill="text1"/>
          </w:tcPr>
          <w:p>
            <w:pPr>
              <w:spacing w:after="0" w:line="240" w:lineRule="auto"/>
              <w:rPr>
                <w:sz w:val="20"/>
                <w:szCs w:val="20"/>
              </w:rPr>
            </w:pPr>
          </w:p>
        </w:tc>
        <w:tc>
          <w:tcPr>
            <w:tcW w:w="1366" w:type="dxa"/>
          </w:tcPr>
          <w:p>
            <w:pPr>
              <w:spacing w:after="0" w:line="240" w:lineRule="auto"/>
              <w:rPr>
                <w:sz w:val="20"/>
                <w:szCs w:val="20"/>
              </w:rPr>
            </w:pPr>
          </w:p>
        </w:tc>
      </w:tr>
      <w:tr>
        <w:tc>
          <w:tcPr>
            <w:tcW w:w="9016" w:type="dxa"/>
            <w:gridSpan w:val="4"/>
            <w:shd w:val="clear" w:color="auto" w:fill="E49EDD" w:themeFill="accent5" w:themeFillTint="66"/>
          </w:tcPr>
          <w:p>
            <w:pPr>
              <w:spacing w:after="0" w:line="240" w:lineRule="auto"/>
              <w:rPr>
                <w:b/>
                <w:bCs/>
                <w:sz w:val="20"/>
                <w:szCs w:val="20"/>
              </w:rPr>
            </w:pPr>
            <w:r>
              <w:rPr>
                <w:b/>
                <w:bCs/>
                <w:sz w:val="20"/>
                <w:szCs w:val="20"/>
              </w:rPr>
              <w:t>Total</w:t>
            </w:r>
          </w:p>
        </w:tc>
      </w:tr>
    </w:tbl>
    <w:p>
      <w:pPr>
        <w:jc w:val="both"/>
        <w:rPr>
          <w:sz w:val="20"/>
          <w:szCs w:val="20"/>
        </w:rPr>
      </w:pPr>
      <w:r>
        <w:rPr>
          <w:sz w:val="20"/>
          <w:szCs w:val="20"/>
        </w:rPr>
        <w:t xml:space="preserve">Concessions: 10% off for LYQS members, students, SOAS staff members, people on benefits, unemployed, low-wage, OAPs, refugees, and asylum seekers. Please note we may demand </w:t>
      </w:r>
      <w:bookmarkStart w:id="2" w:name="_GoBack"/>
      <w:bookmarkEnd w:id="2"/>
      <w:r>
        <w:rPr>
          <w:sz w:val="20"/>
          <w:szCs w:val="20"/>
        </w:rPr>
        <w:t xml:space="preserve">proof of entitlement at any time. </w:t>
      </w:r>
    </w:p>
    <w:p>
      <w:pPr>
        <w:rPr>
          <w:b/>
          <w:bCs/>
          <w:sz w:val="20"/>
          <w:szCs w:val="20"/>
        </w:rPr>
      </w:pPr>
      <w:r>
        <w:rPr>
          <w:b/>
          <w:bCs/>
          <w:sz w:val="20"/>
          <w:szCs w:val="20"/>
        </w:rPr>
        <w:t>Payment methods</w:t>
      </w:r>
    </w:p>
    <w:p>
      <w:pPr>
        <w:rPr>
          <w:sz w:val="20"/>
          <w:szCs w:val="20"/>
        </w:rPr>
      </w:pPr>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r>
        <w:rPr>
          <w:rFonts w:eastAsia="MS Mincho" w:cs="Times New Roman"/>
          <w:kern w:val="0"/>
          <w:sz w:val="20"/>
          <w:szCs w:val="20"/>
          <w:lang w:eastAsia="en-US"/>
          <w14:ligatures w14:val="none"/>
        </w:rPr>
        <w:t xml:space="preserve"> </w:t>
      </w:r>
      <w:r>
        <w:rPr>
          <w:sz w:val="20"/>
          <w:szCs w:val="20"/>
        </w:rPr>
        <w:t xml:space="preserve">Bank transfer (preferred) </w:t>
      </w:r>
      <w:r>
        <w:rPr>
          <w:sz w:val="20"/>
          <w:szCs w:val="20"/>
        </w:rPr>
        <w:tab/>
      </w:r>
      <w:r>
        <w:rPr>
          <w:rFonts w:eastAsia="MS Mincho" w:cs="Times New Roman"/>
          <w:kern w:val="0"/>
          <w:sz w:val="20"/>
          <w:szCs w:val="20"/>
          <w:lang w:eastAsia="en-US"/>
          <w14:ligatures w14:val="none"/>
        </w:rPr>
        <w:fldChar w:fldCharType="begin">
          <w:ffData>
            <w:name w:val="检查1"/>
            <w:enabled/>
            <w:calcOnExit w:val="0"/>
            <w:checkBox>
              <w:sizeAuto/>
              <w:default w:val="0"/>
              <w:checked w:val="0"/>
            </w:checkBox>
          </w:ffData>
        </w:fldChar>
      </w:r>
      <w:r>
        <w:rPr>
          <w:rFonts w:eastAsia="MS Mincho" w:cs="Times New Roman"/>
          <w:kern w:val="0"/>
          <w:sz w:val="20"/>
          <w:szCs w:val="20"/>
          <w:lang w:eastAsia="en-US"/>
          <w14:ligatures w14:val="none"/>
        </w:rPr>
        <w:instrText xml:space="preserve"> FORMCHECKBOX </w:instrText>
      </w:r>
      <w:r>
        <w:rPr>
          <w:rFonts w:eastAsia="MS Mincho" w:cs="Times New Roman"/>
          <w:kern w:val="0"/>
          <w:sz w:val="20"/>
          <w:szCs w:val="20"/>
          <w:lang w:eastAsia="en-US"/>
          <w14:ligatures w14:val="none"/>
        </w:rPr>
        <w:fldChar w:fldCharType="separate"/>
      </w:r>
      <w:r>
        <w:rPr>
          <w:rFonts w:eastAsia="MS Mincho" w:cs="Times New Roman"/>
          <w:kern w:val="0"/>
          <w:sz w:val="20"/>
          <w:szCs w:val="20"/>
          <w:lang w:eastAsia="en-US"/>
          <w14:ligatures w14:val="none"/>
        </w:rPr>
        <w:fldChar w:fldCharType="end"/>
      </w:r>
      <w:r>
        <w:rPr>
          <w:rFonts w:eastAsia="MS Mincho" w:cs="Times New Roman"/>
          <w:kern w:val="0"/>
          <w:sz w:val="20"/>
          <w:szCs w:val="20"/>
          <w:lang w:eastAsia="en-US"/>
          <w14:ligatures w14:val="none"/>
        </w:rPr>
        <w:t xml:space="preserve"> Cash</w:t>
      </w:r>
      <w:r>
        <w:rPr>
          <w:rFonts w:eastAsia="MS Mincho" w:cs="Times New Roman"/>
          <w:kern w:val="0"/>
          <w:sz w:val="20"/>
          <w:szCs w:val="20"/>
          <w:lang w:eastAsia="en-US"/>
          <w14:ligatures w14:val="none"/>
        </w:rPr>
        <w:tab/>
      </w:r>
    </w:p>
    <w:p>
      <w:pPr>
        <w:jc w:val="both"/>
        <w:rPr>
          <w:sz w:val="20"/>
          <w:szCs w:val="20"/>
        </w:rPr>
      </w:pPr>
      <w:r>
        <w:rPr>
          <w:sz w:val="20"/>
          <w:szCs w:val="20"/>
        </w:rPr>
        <w:t xml:space="preserve">If you would like to pay by bank transfer, please pay before 20 July and email a screen capture of the transaction. The bank details are: </w:t>
      </w:r>
    </w:p>
    <w:p>
      <w:pPr>
        <w:jc w:val="both"/>
        <w:rPr>
          <w:sz w:val="20"/>
          <w:szCs w:val="20"/>
        </w:rPr>
      </w:pPr>
      <w:r>
        <w:rPr>
          <w:sz w:val="20"/>
          <w:szCs w:val="20"/>
        </w:rPr>
        <w:t>Bank: HSBC</w:t>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Account name: China Arts Ltd </w:t>
      </w:r>
    </w:p>
    <w:p>
      <w:pPr>
        <w:jc w:val="both"/>
        <w:rPr>
          <w:sz w:val="20"/>
          <w:szCs w:val="20"/>
        </w:rPr>
      </w:pPr>
      <w:r>
        <w:rPr>
          <w:sz w:val="20"/>
          <w:szCs w:val="20"/>
        </w:rPr>
        <w:t>Account number: 11440691</w:t>
      </w:r>
      <w:r>
        <w:rPr>
          <w:sz w:val="20"/>
          <w:szCs w:val="20"/>
        </w:rPr>
        <w:tab/>
      </w:r>
      <w:r>
        <w:rPr>
          <w:sz w:val="20"/>
          <w:szCs w:val="20"/>
        </w:rPr>
        <w:tab/>
      </w:r>
      <w:r>
        <w:rPr>
          <w:sz w:val="20"/>
          <w:szCs w:val="20"/>
        </w:rPr>
        <w:tab/>
      </w:r>
      <w:r>
        <w:rPr>
          <w:sz w:val="20"/>
          <w:szCs w:val="20"/>
        </w:rPr>
        <w:t>Sort Code: 40-20-07</w:t>
      </w:r>
    </w:p>
    <w:p>
      <w:pPr>
        <w:jc w:val="both"/>
        <w:rPr>
          <w:sz w:val="20"/>
          <w:szCs w:val="20"/>
        </w:rPr>
      </w:pPr>
      <w:r>
        <w:rPr>
          <w:sz w:val="20"/>
          <w:szCs w:val="20"/>
        </w:rPr>
        <w:t>IBAN: GB89HBUK40200711440691</w:t>
      </w:r>
      <w:r>
        <w:rPr>
          <w:sz w:val="20"/>
          <w:szCs w:val="20"/>
        </w:rPr>
        <w:tab/>
      </w:r>
      <w:r>
        <w:rPr>
          <w:sz w:val="20"/>
          <w:szCs w:val="20"/>
        </w:rPr>
        <w:tab/>
      </w:r>
      <w:r>
        <w:rPr>
          <w:sz w:val="20"/>
          <w:szCs w:val="20"/>
        </w:rPr>
        <w:t>BIC: HBUKGB4129V</w:t>
      </w:r>
    </w:p>
    <w:p>
      <w:pPr>
        <w:jc w:val="both"/>
        <w:rPr>
          <w:sz w:val="20"/>
          <w:szCs w:val="20"/>
        </w:rPr>
      </w:pPr>
      <w:r>
        <w:rPr>
          <w:sz w:val="20"/>
          <w:szCs w:val="20"/>
        </w:rPr>
        <w:t xml:space="preserve">Reference: </w:t>
      </w:r>
      <w:r>
        <w:rPr>
          <w:i/>
          <w:iCs/>
          <w:sz w:val="20"/>
          <w:szCs w:val="20"/>
        </w:rPr>
        <w:t>[Your surname] [Your initial(s)]</w:t>
      </w:r>
      <w:r>
        <w:rPr>
          <w:sz w:val="20"/>
          <w:szCs w:val="20"/>
        </w:rPr>
        <w:t xml:space="preserve"> LICMF2024</w:t>
      </w:r>
    </w:p>
    <w:p>
      <w:pPr>
        <w:jc w:val="both"/>
        <w:rPr>
          <w:sz w:val="20"/>
          <w:szCs w:val="20"/>
        </w:rPr>
      </w:pPr>
      <w:r>
        <w:rPr>
          <w:b/>
          <w:bCs/>
          <w:sz w:val="20"/>
          <w:szCs w:val="20"/>
        </w:rPr>
        <w:t>Important:</w:t>
      </w:r>
      <w:r>
        <w:rPr>
          <w:sz w:val="20"/>
          <w:szCs w:val="20"/>
        </w:rPr>
        <w:t xml:space="preserve"> You are responsible for paying any bank charges. If you do not pay them when you register, you will need to pay them in cash on arrival. </w:t>
      </w:r>
    </w:p>
    <w:p>
      <w:pPr>
        <w:jc w:val="both"/>
        <w:rPr>
          <w:sz w:val="20"/>
          <w:szCs w:val="20"/>
        </w:rPr>
      </w:pPr>
      <w:r>
        <w:rPr>
          <w:sz w:val="20"/>
          <w:szCs w:val="20"/>
        </w:rPr>
        <w:t xml:space="preserve">If you are unable to do a bank transfer and wish to pay by an alternative method, please contact the secretary to arrange it well in advance.  </w:t>
      </w:r>
    </w:p>
    <w:p>
      <w:pPr>
        <w:jc w:val="both"/>
        <w:rPr>
          <w:b/>
          <w:sz w:val="20"/>
          <w:szCs w:val="20"/>
        </w:rPr>
      </w:pPr>
      <w:r>
        <w:rPr>
          <w:b/>
          <w:sz w:val="20"/>
          <w:szCs w:val="20"/>
        </w:rPr>
        <w:t>Contact</w:t>
      </w:r>
    </w:p>
    <w:p>
      <w:pPr>
        <w:jc w:val="both"/>
        <w:rPr>
          <w:sz w:val="20"/>
          <w:szCs w:val="20"/>
        </w:rPr>
      </w:pPr>
      <w:r>
        <w:rPr>
          <w:sz w:val="20"/>
          <w:szCs w:val="20"/>
        </w:rPr>
        <w:t xml:space="preserve">Please tick the relevant box, if you would like to: </w:t>
      </w:r>
      <w:r>
        <w:rPr>
          <w:sz w:val="20"/>
          <w:szCs w:val="20"/>
        </w:rPr>
        <w:tab/>
      </w:r>
      <w:r>
        <w:rPr>
          <w:sz w:val="20"/>
          <w:szCs w:val="20"/>
        </w:rPr>
        <w:fldChar w:fldCharType="begin">
          <w:ffData>
            <w:name w:val="检查1"/>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Join the LYQS (please include fee in the table)</w:t>
      </w:r>
    </w:p>
    <w:p>
      <w:pPr>
        <w:jc w:val="both"/>
        <w:rPr>
          <w:sz w:val="20"/>
          <w:szCs w:val="20"/>
        </w:rPr>
      </w:pPr>
      <w:bookmarkStart w:id="1" w:name="_Hlk166699746"/>
      <w:r>
        <w:rPr>
          <w:sz w:val="20"/>
          <w:szCs w:val="20"/>
        </w:rPr>
        <w:fldChar w:fldCharType="begin">
          <w:ffData>
            <w:name w:val="检查1"/>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bookmarkEnd w:id="1"/>
      <w:r>
        <w:rPr>
          <w:sz w:val="20"/>
          <w:szCs w:val="20"/>
        </w:rPr>
        <w:t xml:space="preserve"> Join the LYQS mailing list</w:t>
      </w:r>
      <w:r>
        <w:rPr>
          <w:sz w:val="20"/>
          <w:szCs w:val="20"/>
        </w:rPr>
        <w:tab/>
      </w:r>
      <w:r>
        <w:rPr>
          <w:sz w:val="20"/>
          <w:szCs w:val="20"/>
        </w:rPr>
        <w:tab/>
      </w:r>
      <w:r>
        <w:rPr>
          <w:sz w:val="20"/>
          <w:szCs w:val="20"/>
        </w:rPr>
        <w:tab/>
      </w:r>
      <w:r>
        <w:rPr>
          <w:sz w:val="20"/>
          <w:szCs w:val="20"/>
        </w:rPr>
        <w:fldChar w:fldCharType="begin">
          <w:ffData>
            <w:name w:val="检查1"/>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Join the LYQS Members’ WeChat group</w:t>
      </w:r>
      <w:r>
        <w:rPr>
          <w:sz w:val="20"/>
          <w:szCs w:val="20"/>
        </w:rPr>
        <w:tab/>
      </w:r>
      <w:r>
        <w:rPr>
          <w:sz w:val="20"/>
          <w:szCs w:val="20"/>
        </w:rPr>
        <w:tab/>
      </w:r>
    </w:p>
    <w:p>
      <w:pPr>
        <w:jc w:val="both"/>
        <w:rPr>
          <w:b/>
          <w:sz w:val="20"/>
          <w:szCs w:val="20"/>
        </w:rPr>
      </w:pPr>
      <w:r>
        <w:rPr>
          <w:b/>
          <w:sz w:val="20"/>
          <w:szCs w:val="20"/>
        </w:rPr>
        <w:t>Declaration</w:t>
      </w:r>
    </w:p>
    <w:p>
      <w:pPr>
        <w:jc w:val="both"/>
        <w:rPr>
          <w:sz w:val="20"/>
          <w:szCs w:val="20"/>
        </w:rPr>
      </w:pPr>
      <w:r>
        <w:rPr>
          <w:sz w:val="20"/>
          <w:szCs w:val="20"/>
        </w:rPr>
        <w:t xml:space="preserve">I declare that the information that I have given is accurate at the time of submission and that I confirm my intention to attend the summer school and be registered as a participant. </w:t>
      </w:r>
      <w:r>
        <w:rPr>
          <w:sz w:val="20"/>
          <w:szCs w:val="20"/>
        </w:rPr>
        <w:tab/>
      </w:r>
    </w:p>
    <w:p>
      <w:pPr>
        <w:jc w:val="both"/>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Yes </w:t>
      </w:r>
    </w:p>
    <w:p>
      <w:pPr>
        <w:jc w:val="both"/>
        <w:rPr>
          <w:sz w:val="20"/>
          <w:szCs w:val="20"/>
        </w:rPr>
      </w:pPr>
      <w:r>
        <w:rPr>
          <w:sz w:val="20"/>
          <w:szCs w:val="20"/>
        </w:rPr>
        <w:t xml:space="preserve">I hereby give consent to the London Youlan </w:t>
      </w:r>
      <w:r>
        <w:rPr>
          <w:i/>
          <w:sz w:val="20"/>
          <w:szCs w:val="20"/>
        </w:rPr>
        <w:t>Qin</w:t>
      </w:r>
      <w:r>
        <w:rPr>
          <w:sz w:val="20"/>
          <w:szCs w:val="20"/>
        </w:rPr>
        <w:t xml:space="preserve"> Society to use my personal information to contact me with regard to the Festival only, unless I have indicated for them to do so otherwise.</w:t>
      </w:r>
    </w:p>
    <w:p>
      <w:pPr>
        <w:jc w:val="both"/>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tab/>
      </w:r>
      <w:r>
        <w:rPr>
          <w:sz w:val="20"/>
          <w:szCs w:val="20"/>
        </w:rPr>
        <w:fldChar w:fldCharType="begin">
          <w:ffData>
            <w:name w:val="检查1"/>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No</w:t>
      </w:r>
    </w:p>
    <w:p>
      <w:pPr>
        <w:jc w:val="both"/>
        <w:rPr>
          <w:sz w:val="20"/>
          <w:szCs w:val="20"/>
        </w:rPr>
      </w:pPr>
      <w:r>
        <w:rPr>
          <w:sz w:val="20"/>
          <w:szCs w:val="20"/>
        </w:rPr>
        <w:t xml:space="preserve">Please indicate whether you consent to have your photo/video/media taken during the Festival. These may be used by the LYQS on our website and social media, and in future promotions for our summer schools and other events.  </w:t>
      </w:r>
    </w:p>
    <w:p>
      <w:pPr>
        <w:jc w:val="both"/>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tab/>
      </w:r>
      <w:r>
        <w:rPr>
          <w:sz w:val="20"/>
          <w:szCs w:val="20"/>
        </w:rPr>
        <w:fldChar w:fldCharType="begin">
          <w:ffData>
            <w:name w:val="检查1"/>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r>
        <w:rPr>
          <w:sz w:val="20"/>
          <w:szCs w:val="20"/>
        </w:rPr>
        <w:t xml:space="preserve"> No</w:t>
      </w:r>
    </w:p>
    <w:p>
      <w:pPr>
        <w:jc w:val="both"/>
        <w:rPr>
          <w:sz w:val="20"/>
          <w:szCs w:val="20"/>
        </w:rPr>
      </w:pPr>
      <w:r>
        <w:rPr>
          <w:sz w:val="20"/>
          <w:szCs w:val="20"/>
        </w:rPr>
        <w:t xml:space="preserve">If you do not consent, we will do our best to accommodate your request and avoid filming or photographing you. You must also indicate this during your time at the event so that we can identify you and take appropriate measures to avoid inadvertently capturing you on camera.  </w:t>
      </w:r>
    </w:p>
    <w:p>
      <w:pPr>
        <w:jc w:val="both"/>
        <w:rPr>
          <w:sz w:val="20"/>
          <w:szCs w:val="20"/>
        </w:rPr>
      </w:pPr>
      <w:r>
        <w:rPr>
          <w:sz w:val="20"/>
          <w:szCs w:val="20"/>
        </w:rPr>
        <w:t xml:space="preserve">I wish to confirm my registration for the London International Chinese Music Festival. </w:t>
      </w:r>
    </w:p>
    <w:p>
      <w:pPr>
        <w:jc w:val="both"/>
        <w:rPr>
          <w:sz w:val="20"/>
          <w:szCs w:val="20"/>
        </w:rPr>
      </w:pPr>
      <w:r>
        <w:rPr>
          <w:sz w:val="20"/>
          <w:szCs w:val="20"/>
        </w:rPr>
        <w:t>Signature: ___________________________________________</w:t>
      </w:r>
      <w:r>
        <w:rPr>
          <w:sz w:val="20"/>
          <w:szCs w:val="20"/>
        </w:rPr>
        <w:tab/>
      </w:r>
      <w:r>
        <w:rPr>
          <w:sz w:val="20"/>
          <w:szCs w:val="20"/>
        </w:rPr>
        <w:t xml:space="preserve">       Date: _____________________</w:t>
      </w:r>
    </w:p>
    <w:p>
      <w:pPr>
        <w:jc w:val="both"/>
        <w:rPr>
          <w:sz w:val="20"/>
          <w:szCs w:val="20"/>
        </w:rPr>
      </w:pPr>
      <w:r>
        <w:rPr>
          <w:sz w:val="22"/>
          <w:szCs w:val="22"/>
        </w:rPr>
        <w:drawing>
          <wp:anchor distT="0" distB="0" distL="114300" distR="114300" simplePos="0" relativeHeight="251660288" behindDoc="0" locked="0" layoutInCell="1" allowOverlap="1">
            <wp:simplePos x="0" y="0"/>
            <wp:positionH relativeFrom="column">
              <wp:posOffset>5086350</wp:posOffset>
            </wp:positionH>
            <wp:positionV relativeFrom="paragraph">
              <wp:posOffset>113665</wp:posOffset>
            </wp:positionV>
            <wp:extent cx="676275" cy="625475"/>
            <wp:effectExtent l="0" t="0" r="9525" b="3175"/>
            <wp:wrapSquare wrapText="bothSides"/>
            <wp:docPr id="1489671561" name="Picture 6"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71561" name="Picture 6" descr="A logo of a tre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6275" cy="625475"/>
                    </a:xfrm>
                    <a:prstGeom prst="rect">
                      <a:avLst/>
                    </a:prstGeom>
                    <a:noFill/>
                    <a:ln>
                      <a:noFill/>
                    </a:ln>
                  </pic:spPr>
                </pic:pic>
              </a:graphicData>
            </a:graphic>
          </wp:anchor>
        </w:drawing>
      </w:r>
      <w:r>
        <w:rPr>
          <w:b/>
          <w:bCs/>
          <w:sz w:val="22"/>
          <w:szCs w:val="22"/>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119380</wp:posOffset>
            </wp:positionV>
            <wp:extent cx="457200" cy="619125"/>
            <wp:effectExtent l="0" t="0" r="0" b="9525"/>
            <wp:wrapSquare wrapText="bothSides"/>
            <wp:docPr id="73765270" name="Picture 8" descr="A red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270" name="Picture 8" descr="A red logo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7200" cy="619125"/>
                    </a:xfrm>
                    <a:prstGeom prst="rect">
                      <a:avLst/>
                    </a:prstGeom>
                    <a:noFill/>
                    <a:ln>
                      <a:noFill/>
                    </a:ln>
                  </pic:spPr>
                </pic:pic>
              </a:graphicData>
            </a:graphic>
          </wp:anchor>
        </w:drawing>
      </w:r>
      <w:r>
        <w:rPr>
          <w:sz w:val="20"/>
          <w:szCs w:val="20"/>
        </w:rPr>
        <w:t xml:space="preserve">Please email the completed form to the Secretary at: </w:t>
      </w:r>
      <w:r>
        <w:fldChar w:fldCharType="begin"/>
      </w:r>
      <w:r>
        <w:instrText xml:space="preserve"> HYPERLINK "mailto:info@ukchinesemusic.com" </w:instrText>
      </w:r>
      <w:r>
        <w:fldChar w:fldCharType="separate"/>
      </w:r>
      <w:r>
        <w:rPr>
          <w:rStyle w:val="16"/>
          <w:sz w:val="20"/>
          <w:szCs w:val="20"/>
        </w:rPr>
        <w:t>info@ukchinesemusic.com</w:t>
      </w:r>
      <w:r>
        <w:rPr>
          <w:rStyle w:val="16"/>
          <w:sz w:val="20"/>
          <w:szCs w:val="20"/>
        </w:rPr>
        <w:fldChar w:fldCharType="end"/>
      </w:r>
      <w:r>
        <w:rPr>
          <w:sz w:val="20"/>
          <w:szCs w:val="20"/>
        </w:rPr>
        <w:t xml:space="preserve">. </w:t>
      </w:r>
    </w:p>
    <w:p>
      <w:pPr>
        <w:jc w:val="both"/>
        <w:rPr>
          <w:sz w:val="20"/>
          <w:szCs w:val="20"/>
        </w:rPr>
      </w:pPr>
      <w:r>
        <w:rPr>
          <w:sz w:val="20"/>
          <w:szCs w:val="20"/>
        </w:rPr>
        <w:t xml:space="preserve">The Festival organisers reserve the right to change or cancel the above details at any time.  </w:t>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ptos">
    <w:altName w:val="苹方-简"/>
    <w:panose1 w:val="00000000000000000000"/>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0"/>
        <w:szCs w:val="20"/>
      </w:rPr>
    </w:pPr>
    <w:r>
      <w:rPr>
        <w:sz w:val="20"/>
        <w:szCs w:val="20"/>
      </w:rPr>
      <w:t>v. 2024-05-18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9E"/>
    <w:rsid w:val="000745A3"/>
    <w:rsid w:val="00140EC0"/>
    <w:rsid w:val="001A05C4"/>
    <w:rsid w:val="001A3F71"/>
    <w:rsid w:val="002532D1"/>
    <w:rsid w:val="002A4204"/>
    <w:rsid w:val="005021B0"/>
    <w:rsid w:val="00520F79"/>
    <w:rsid w:val="00660166"/>
    <w:rsid w:val="00662431"/>
    <w:rsid w:val="006F3DE3"/>
    <w:rsid w:val="00834B33"/>
    <w:rsid w:val="00850A20"/>
    <w:rsid w:val="008C02ED"/>
    <w:rsid w:val="008C2207"/>
    <w:rsid w:val="0090033E"/>
    <w:rsid w:val="00982AFA"/>
    <w:rsid w:val="00B75910"/>
    <w:rsid w:val="00B80B31"/>
    <w:rsid w:val="00C2161E"/>
    <w:rsid w:val="00C53D21"/>
    <w:rsid w:val="00CD18E0"/>
    <w:rsid w:val="00D70B9E"/>
    <w:rsid w:val="00EF7EA1"/>
    <w:rsid w:val="00F82E40"/>
    <w:rsid w:val="00FE1063"/>
    <w:rsid w:val="499B1326"/>
    <w:rsid w:val="5BF888F8"/>
    <w:rsid w:val="64DF7200"/>
    <w:rsid w:val="674F3124"/>
    <w:rsid w:val="7E9FBC5F"/>
    <w:rsid w:val="BF9EF41D"/>
    <w:rsid w:val="CFC7F00F"/>
    <w:rsid w:val="DDDD5823"/>
    <w:rsid w:val="EAFAA64F"/>
    <w:rsid w:val="FFBE58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GB" w:eastAsia="zh-CN" w:bidi="ar-SA"/>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1"/>
    <w:semiHidden/>
    <w:unhideWhenUsed/>
    <w:uiPriority w:val="99"/>
    <w:pPr>
      <w:spacing w:after="0" w:line="240" w:lineRule="auto"/>
    </w:pPr>
    <w:rPr>
      <w:rFonts w:ascii="Tahoma" w:hAnsi="Tahoma" w:cs="Tahoma"/>
      <w:sz w:val="16"/>
      <w:szCs w:val="16"/>
    </w:rPr>
  </w:style>
  <w:style w:type="paragraph" w:styleId="14">
    <w:name w:val="footer"/>
    <w:basedOn w:val="1"/>
    <w:link w:val="40"/>
    <w:unhideWhenUsed/>
    <w:uiPriority w:val="99"/>
    <w:pPr>
      <w:tabs>
        <w:tab w:val="center" w:pos="4513"/>
        <w:tab w:val="right" w:pos="9026"/>
      </w:tabs>
      <w:spacing w:after="0" w:line="240" w:lineRule="auto"/>
    </w:pPr>
  </w:style>
  <w:style w:type="paragraph" w:styleId="15">
    <w:name w:val="header"/>
    <w:basedOn w:val="1"/>
    <w:link w:val="39"/>
    <w:unhideWhenUsed/>
    <w:uiPriority w:val="99"/>
    <w:pPr>
      <w:tabs>
        <w:tab w:val="center" w:pos="4513"/>
        <w:tab w:val="right" w:pos="9026"/>
      </w:tabs>
      <w:spacing w:after="0" w:line="240" w:lineRule="auto"/>
    </w:pPr>
  </w:style>
  <w:style w:type="character" w:styleId="16">
    <w:name w:val="Hyperlink"/>
    <w:basedOn w:val="11"/>
    <w:unhideWhenUsed/>
    <w:uiPriority w:val="99"/>
    <w:rPr>
      <w:color w:val="467886" w:themeColor="hyperlink"/>
      <w:u w:val="single"/>
      <w14:textFill>
        <w14:solidFill>
          <w14:schemeClr w14:val="hlink"/>
        </w14:solidFill>
      </w14:textFill>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1"/>
    <w:link w:val="4"/>
    <w:semiHidden/>
    <w:uiPriority w:val="9"/>
    <w:rPr>
      <w:rFonts w:eastAsiaTheme="majorEastAsia" w:cstheme="majorBidi"/>
      <w:color w:val="104862" w:themeColor="accent1" w:themeShade="BF"/>
      <w:sz w:val="28"/>
      <w:szCs w:val="28"/>
    </w:rPr>
  </w:style>
  <w:style w:type="character" w:customStyle="1" w:styleId="23">
    <w:name w:val="Heading 4 Char"/>
    <w:basedOn w:val="11"/>
    <w:link w:val="5"/>
    <w:semiHidden/>
    <w:uiPriority w:val="9"/>
    <w:rPr>
      <w:rFonts w:eastAsiaTheme="majorEastAsia" w:cstheme="majorBidi"/>
      <w:i/>
      <w:iCs/>
      <w:color w:val="104862" w:themeColor="accent1" w:themeShade="BF"/>
    </w:rPr>
  </w:style>
  <w:style w:type="character" w:customStyle="1" w:styleId="24">
    <w:name w:val="Heading 5 Char"/>
    <w:basedOn w:val="11"/>
    <w:link w:val="6"/>
    <w:semiHidden/>
    <w:uiPriority w:val="9"/>
    <w:rPr>
      <w:rFonts w:eastAsiaTheme="majorEastAsia" w:cstheme="majorBidi"/>
      <w:color w:val="104862"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Intense Quote Char"/>
    <w:basedOn w:val="11"/>
    <w:link w:val="35"/>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character" w:customStyle="1" w:styleId="38">
    <w:name w:val="Unresolved Mention"/>
    <w:basedOn w:val="11"/>
    <w:semiHidden/>
    <w:unhideWhenUsed/>
    <w:uiPriority w:val="99"/>
    <w:rPr>
      <w:color w:val="605E5C"/>
      <w:shd w:val="clear" w:color="auto" w:fill="E1DFDD"/>
    </w:rPr>
  </w:style>
  <w:style w:type="character" w:customStyle="1" w:styleId="39">
    <w:name w:val="Header Char"/>
    <w:basedOn w:val="11"/>
    <w:link w:val="15"/>
    <w:uiPriority w:val="99"/>
  </w:style>
  <w:style w:type="character" w:customStyle="1" w:styleId="40">
    <w:name w:val="Footer Char"/>
    <w:basedOn w:val="11"/>
    <w:link w:val="14"/>
    <w:uiPriority w:val="99"/>
  </w:style>
  <w:style w:type="character" w:customStyle="1" w:styleId="41">
    <w:name w:val="Balloon Text Char"/>
    <w:basedOn w:val="11"/>
    <w:link w:val="1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3</Pages>
  <Words>664</Words>
  <Characters>3786</Characters>
  <Lines>31</Lines>
  <Paragraphs>8</Paragraphs>
  <TotalTime>5</TotalTime>
  <ScaleCrop>false</ScaleCrop>
  <LinksUpToDate>false</LinksUpToDate>
  <CharactersWithSpaces>4442</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2024-05-20T01:59:00Z</dcterms:created>
  <dc:creator>Charles Tsua</dc:creator>
  <cp:lastModifiedBy>Ariel</cp:lastModifiedBy>
  <dcterms:modified xsi:type="dcterms:W3CDTF">2024-07-14T17:02:30Z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1033-5.4.1.7920</vt:lpwstr>
  </property>
  <property fmtid="{D5CDD505-2E9C-101B-9397-08002B2CF9AE}" pid="3" name="ICV">
    <vt:lpwstr>3AF95F83F5784F5E22E49366395DC66E_42</vt:lpwstr>
  </property>
</Properties>
</file>