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E0E2" w14:textId="77777777" w:rsidR="00E524A3" w:rsidRDefault="00E524A3" w:rsidP="00E524A3">
      <w:pPr>
        <w:spacing w:before="0" w:beforeAutospacing="0" w:after="0" w:afterAutospacing="0"/>
        <w:jc w:val="both"/>
        <w:rPr>
          <w:b/>
          <w:bCs/>
        </w:rPr>
      </w:pPr>
      <w:r>
        <w:rPr>
          <w:b/>
          <w:bCs/>
        </w:rPr>
        <w:t>Day Three</w:t>
      </w:r>
    </w:p>
    <w:p w14:paraId="63F11504" w14:textId="77777777" w:rsidR="00E524A3" w:rsidRDefault="00E524A3" w:rsidP="00E524A3">
      <w:pPr>
        <w:spacing w:before="0" w:beforeAutospacing="0" w:after="0" w:afterAutospacing="0"/>
        <w:jc w:val="both"/>
        <w:rPr>
          <w:b/>
          <w:bCs/>
        </w:rPr>
      </w:pPr>
    </w:p>
    <w:p w14:paraId="128C999B" w14:textId="77777777" w:rsidR="004B5465" w:rsidRDefault="004B5465" w:rsidP="00E524A3">
      <w:pPr>
        <w:spacing w:before="0" w:beforeAutospacing="0" w:after="0" w:afterAutospacing="0"/>
        <w:jc w:val="both"/>
        <w:rPr>
          <w:b/>
          <w:bCs/>
        </w:rPr>
      </w:pPr>
    </w:p>
    <w:p w14:paraId="71F04243" w14:textId="77777777" w:rsidR="004B5465" w:rsidRDefault="004B5465" w:rsidP="004B5465">
      <w:pPr>
        <w:spacing w:before="0" w:beforeAutospacing="0" w:after="0" w:afterAutospacing="0"/>
        <w:jc w:val="center"/>
        <w:rPr>
          <w:b/>
          <w:bCs/>
        </w:rPr>
      </w:pPr>
      <w:r w:rsidRPr="003D664F">
        <w:rPr>
          <w:b/>
          <w:bCs/>
        </w:rPr>
        <w:t xml:space="preserve">Topic:  </w:t>
      </w:r>
      <w:r>
        <w:rPr>
          <w:b/>
          <w:bCs/>
        </w:rPr>
        <w:t>Historical Trauma for Blacks in Healthcare</w:t>
      </w:r>
    </w:p>
    <w:p w14:paraId="292AF7E2" w14:textId="77777777" w:rsidR="004B5465" w:rsidRDefault="004B5465" w:rsidP="004B5465">
      <w:pPr>
        <w:spacing w:before="0" w:beforeAutospacing="0" w:after="0" w:afterAutospacing="0"/>
        <w:jc w:val="center"/>
        <w:rPr>
          <w:b/>
          <w:bCs/>
        </w:rPr>
      </w:pPr>
    </w:p>
    <w:p w14:paraId="7074502C" w14:textId="77777777" w:rsidR="004B5465" w:rsidRDefault="004B5465" w:rsidP="004B5465">
      <w:pPr>
        <w:spacing w:before="0" w:beforeAutospacing="0" w:after="0" w:afterAutospacing="0"/>
        <w:rPr>
          <w:b/>
          <w:bCs/>
        </w:rPr>
      </w:pPr>
      <w:r>
        <w:t xml:space="preserve">In this module, participants will have an in-depth look into the historical context of the treatment of Blacks in medical experiments and studies that were considered unethical and harmful. These historical events have created hesitation, mistrust, and fear for many Blacks in which the stories that are documented have been passed down to the next generation to learn about how Black lives were devalued. It is important to highlight the history of the medical field’s treatment of Black patients. Hopefully, these types of exposure and education can help create </w:t>
      </w:r>
      <w:proofErr w:type="gramStart"/>
      <w:r>
        <w:t>need</w:t>
      </w:r>
      <w:proofErr w:type="gramEnd"/>
      <w:r>
        <w:t xml:space="preserve"> changes on how medical professionals are trained, and what is needed to bring cultural humility to their educational pathways. </w:t>
      </w:r>
    </w:p>
    <w:p w14:paraId="3934953B" w14:textId="77777777" w:rsidR="004B5465" w:rsidRDefault="004B5465" w:rsidP="004B5465">
      <w:pPr>
        <w:spacing w:before="0" w:beforeAutospacing="0" w:after="0" w:afterAutospacing="0"/>
        <w:jc w:val="center"/>
        <w:rPr>
          <w:b/>
          <w:bCs/>
        </w:rPr>
      </w:pPr>
    </w:p>
    <w:p w14:paraId="314DCBFB" w14:textId="77777777" w:rsidR="004B5465" w:rsidRPr="003D664F" w:rsidRDefault="004B5465" w:rsidP="004B5465">
      <w:pPr>
        <w:spacing w:before="0" w:beforeAutospacing="0" w:after="0" w:afterAutospacing="0"/>
        <w:jc w:val="center"/>
        <w:rPr>
          <w:b/>
          <w:bCs/>
        </w:rPr>
      </w:pPr>
    </w:p>
    <w:p w14:paraId="109723F8" w14:textId="77777777" w:rsidR="004B5465" w:rsidRDefault="004B5465" w:rsidP="004B5465">
      <w:pPr>
        <w:spacing w:before="0" w:beforeAutospacing="0" w:after="0" w:afterAutospacing="0"/>
        <w:jc w:val="center"/>
        <w:rPr>
          <w:b/>
          <w:bCs/>
        </w:rPr>
      </w:pPr>
    </w:p>
    <w:p w14:paraId="114B9506" w14:textId="77777777" w:rsidR="004B5465" w:rsidRPr="00A70DD4" w:rsidRDefault="004B5465" w:rsidP="004B5465">
      <w:pPr>
        <w:spacing w:before="0" w:beforeAutospacing="0" w:after="0" w:afterAutospacing="0"/>
        <w:jc w:val="center"/>
      </w:pPr>
      <w:r w:rsidRPr="00A70DD4">
        <w:t xml:space="preserve">** Objective 1 = 1 hour; Objective 2 = 3hours; Objective 3 = 1 hour. Each article is approximately 20-25 minutes of reading, and the length of the videos are located next to the video’s references. Please email (located on title page of the written manual) me your answers to the reflection questions for credit. </w:t>
      </w:r>
    </w:p>
    <w:p w14:paraId="1BA0B5F0" w14:textId="77777777" w:rsidR="004B5465" w:rsidRPr="00A70DD4" w:rsidRDefault="004B5465" w:rsidP="004B5465">
      <w:pPr>
        <w:spacing w:before="0" w:beforeAutospacing="0" w:after="0" w:afterAutospacing="0"/>
        <w:jc w:val="center"/>
      </w:pPr>
    </w:p>
    <w:p w14:paraId="7F7078D9" w14:textId="77777777" w:rsidR="004B5465" w:rsidRPr="003D664F" w:rsidRDefault="004B5465" w:rsidP="004B5465">
      <w:pPr>
        <w:spacing w:before="0" w:beforeAutospacing="0" w:after="0" w:afterAutospacing="0"/>
        <w:jc w:val="both"/>
        <w:rPr>
          <w:b/>
          <w:bCs/>
        </w:rPr>
      </w:pPr>
    </w:p>
    <w:p w14:paraId="18D913AC" w14:textId="77777777" w:rsidR="004B5465" w:rsidRDefault="004B5465" w:rsidP="004B5465">
      <w:pPr>
        <w:spacing w:before="0" w:beforeAutospacing="0" w:after="0" w:afterAutospacing="0"/>
        <w:jc w:val="both"/>
        <w:rPr>
          <w:b/>
          <w:bCs/>
        </w:rPr>
      </w:pPr>
    </w:p>
    <w:p w14:paraId="5AD46441" w14:textId="77777777" w:rsidR="004B5465" w:rsidRDefault="004B5465" w:rsidP="004B5465">
      <w:pPr>
        <w:spacing w:before="0" w:beforeAutospacing="0" w:after="0" w:afterAutospacing="0"/>
      </w:pPr>
      <w:bookmarkStart w:id="0" w:name="_Hlk157193010"/>
      <w:r w:rsidRPr="52586D58">
        <w:rPr>
          <w:b/>
          <w:bCs/>
        </w:rPr>
        <w:t xml:space="preserve"> </w:t>
      </w:r>
      <w:bookmarkEnd w:id="0"/>
      <w:r>
        <w:rPr>
          <w:b/>
          <w:bCs/>
        </w:rPr>
        <w:t xml:space="preserve">Learning Objective 1:  </w:t>
      </w:r>
      <w:r w:rsidRPr="00B91604">
        <w:rPr>
          <w:b/>
          <w:bCs/>
        </w:rPr>
        <w:t>Overview of previous day’s learning objectives. Please write a reflection paper by answering the following questions after reading the statement: Look back at your experience when you were in elementary school through high school, and when you were hired for your first job</w:t>
      </w:r>
      <w:r w:rsidRPr="00D31265">
        <w:rPr>
          <w:b/>
          <w:bCs/>
        </w:rPr>
        <w:t xml:space="preserve">. </w:t>
      </w:r>
      <w:r>
        <w:rPr>
          <w:b/>
          <w:bCs/>
        </w:rPr>
        <w:t>Please email the facilitator with your responses (</w:t>
      </w:r>
      <w:hyperlink r:id="rId5" w:history="1">
        <w:r w:rsidRPr="009451F3">
          <w:rPr>
            <w:rStyle w:val="Hyperlink"/>
            <w:b/>
            <w:bCs/>
          </w:rPr>
          <w:t>sirivanh.shuffer@simmons.edu</w:t>
        </w:r>
      </w:hyperlink>
      <w:r>
        <w:rPr>
          <w:b/>
          <w:bCs/>
        </w:rPr>
        <w:t xml:space="preserve">) to questions 1-5 and question of the day for credit towards training. </w:t>
      </w:r>
      <w:r w:rsidRPr="00D31265">
        <w:rPr>
          <w:b/>
          <w:bCs/>
        </w:rPr>
        <w:t>(1 hour)</w:t>
      </w:r>
    </w:p>
    <w:p w14:paraId="2117095A" w14:textId="77777777" w:rsidR="004B5465" w:rsidRDefault="004B5465" w:rsidP="004B5465">
      <w:pPr>
        <w:spacing w:before="0" w:beforeAutospacing="0" w:after="0" w:afterAutospacing="0"/>
      </w:pPr>
    </w:p>
    <w:p w14:paraId="0BCE7F37" w14:textId="77777777" w:rsidR="004B5465" w:rsidRDefault="004B5465" w:rsidP="004B5465">
      <w:pPr>
        <w:pStyle w:val="ListParagraph"/>
        <w:numPr>
          <w:ilvl w:val="0"/>
          <w:numId w:val="2"/>
        </w:numPr>
        <w:spacing w:before="0" w:beforeAutospacing="0" w:after="0" w:afterAutospacing="0"/>
      </w:pPr>
      <w:r>
        <w:t>Was your race an issue in being picked on at school?</w:t>
      </w:r>
    </w:p>
    <w:p w14:paraId="0BF31954" w14:textId="77777777" w:rsidR="004B5465" w:rsidRDefault="004B5465" w:rsidP="004B5465">
      <w:pPr>
        <w:pStyle w:val="ListParagraph"/>
        <w:numPr>
          <w:ilvl w:val="0"/>
          <w:numId w:val="2"/>
        </w:numPr>
        <w:spacing w:before="0" w:beforeAutospacing="0" w:after="0" w:afterAutospacing="0"/>
      </w:pPr>
      <w:r>
        <w:t>Did anyone verbally abuse you with racial slurs?</w:t>
      </w:r>
    </w:p>
    <w:p w14:paraId="081F75C6" w14:textId="77777777" w:rsidR="004B5465" w:rsidRDefault="004B5465" w:rsidP="004B5465">
      <w:pPr>
        <w:pStyle w:val="ListParagraph"/>
        <w:numPr>
          <w:ilvl w:val="0"/>
          <w:numId w:val="2"/>
        </w:numPr>
        <w:spacing w:before="0" w:beforeAutospacing="0" w:after="0" w:afterAutospacing="0"/>
      </w:pPr>
      <w:r>
        <w:t>Did people treat you with respect or did you feel you had to earn your respect?</w:t>
      </w:r>
    </w:p>
    <w:p w14:paraId="39F5E0A2" w14:textId="77777777" w:rsidR="004B5465" w:rsidRDefault="004B5465" w:rsidP="004B5465">
      <w:pPr>
        <w:pStyle w:val="ListParagraph"/>
        <w:numPr>
          <w:ilvl w:val="0"/>
          <w:numId w:val="2"/>
        </w:numPr>
        <w:spacing w:before="0" w:beforeAutospacing="0" w:after="0" w:afterAutospacing="0"/>
      </w:pPr>
      <w:r>
        <w:t>Were you threatened or harassed most days during school or at the workplace?</w:t>
      </w:r>
    </w:p>
    <w:p w14:paraId="28B76711" w14:textId="77777777" w:rsidR="004B5465" w:rsidRDefault="004B5465" w:rsidP="004B5465">
      <w:pPr>
        <w:pStyle w:val="ListParagraph"/>
        <w:numPr>
          <w:ilvl w:val="0"/>
          <w:numId w:val="2"/>
        </w:numPr>
        <w:spacing w:before="0" w:beforeAutospacing="0" w:after="0" w:afterAutospacing="0"/>
      </w:pPr>
      <w:r>
        <w:t>Did you feel that you had to defend yourself against people?</w:t>
      </w:r>
    </w:p>
    <w:p w14:paraId="1EF9C434" w14:textId="77777777" w:rsidR="004B5465" w:rsidRDefault="004B5465" w:rsidP="004B5465">
      <w:pPr>
        <w:pStyle w:val="ListParagraph"/>
        <w:spacing w:before="0" w:beforeAutospacing="0" w:after="0" w:afterAutospacing="0"/>
        <w:ind w:left="1800"/>
      </w:pPr>
    </w:p>
    <w:p w14:paraId="6EE8CE3D" w14:textId="77777777" w:rsidR="004B5465" w:rsidRDefault="004B5465" w:rsidP="004B5465">
      <w:pPr>
        <w:spacing w:before="0" w:beforeAutospacing="0" w:after="0" w:afterAutospacing="0"/>
      </w:pPr>
      <w:r>
        <w:t>If you did answer “yes” to any of these questions, please share with us your experiences and how you were able to overcome these negative treatments. Consider writing a one-page reflection.</w:t>
      </w:r>
    </w:p>
    <w:p w14:paraId="743CE1B5" w14:textId="77777777" w:rsidR="004B5465" w:rsidRDefault="004B5465" w:rsidP="004B5465">
      <w:pPr>
        <w:spacing w:before="0" w:beforeAutospacing="0" w:after="0" w:afterAutospacing="0"/>
      </w:pPr>
    </w:p>
    <w:p w14:paraId="5EABDE27" w14:textId="77777777" w:rsidR="004B5465" w:rsidRDefault="004B5465" w:rsidP="004B5465">
      <w:pPr>
        <w:spacing w:before="0" w:beforeAutospacing="0" w:after="0" w:afterAutospacing="0"/>
      </w:pPr>
      <w:r>
        <w:t xml:space="preserve">If you answer “no” to any of these questions, please share recommendations on how to reduce bias against certain groups of people. Consider writing a one-page reflection. </w:t>
      </w:r>
    </w:p>
    <w:p w14:paraId="027672AF" w14:textId="77777777" w:rsidR="004B5465" w:rsidRDefault="004B5465" w:rsidP="004B5465">
      <w:pPr>
        <w:spacing w:before="0" w:beforeAutospacing="0" w:after="0" w:afterAutospacing="0"/>
      </w:pPr>
    </w:p>
    <w:p w14:paraId="151A685D" w14:textId="77777777" w:rsidR="004B5465" w:rsidRPr="000124F9" w:rsidRDefault="004B5465" w:rsidP="004B5465">
      <w:pPr>
        <w:spacing w:before="0" w:beforeAutospacing="0" w:after="0" w:afterAutospacing="0"/>
      </w:pPr>
      <w:r w:rsidRPr="000124F9">
        <w:rPr>
          <w:b/>
          <w:bCs/>
        </w:rPr>
        <w:t xml:space="preserve">Question for the day: </w:t>
      </w:r>
    </w:p>
    <w:p w14:paraId="31226186" w14:textId="77777777" w:rsidR="004B5465" w:rsidRPr="000124F9" w:rsidRDefault="004B5465" w:rsidP="004B5465">
      <w:pPr>
        <w:spacing w:before="0" w:beforeAutospacing="0" w:after="0" w:afterAutospacing="0"/>
      </w:pPr>
      <w:r w:rsidRPr="000124F9">
        <w:t>There needs to be strong allies to advocate for vulnerable groups, and address discrimination and microaggressions. What other necessary steps should leaders take to create a solid allyship with vulnerable communities?</w:t>
      </w:r>
      <w:r>
        <w:t xml:space="preserve"> Please email the facilitator your response to receive credit. </w:t>
      </w:r>
      <w:hyperlink r:id="rId6" w:history="1">
        <w:r w:rsidRPr="009451F3">
          <w:rPr>
            <w:rStyle w:val="Hyperlink"/>
          </w:rPr>
          <w:t>Sirivanh.shuffer@simmons.edu</w:t>
        </w:r>
      </w:hyperlink>
      <w:r>
        <w:t xml:space="preserve">. </w:t>
      </w:r>
    </w:p>
    <w:p w14:paraId="0F0422D5" w14:textId="77777777" w:rsidR="004B5465" w:rsidRPr="000124F9" w:rsidRDefault="004B5465" w:rsidP="004B5465">
      <w:pPr>
        <w:spacing w:before="0" w:beforeAutospacing="0" w:after="0" w:afterAutospacing="0"/>
      </w:pPr>
    </w:p>
    <w:p w14:paraId="2CB8EDFE" w14:textId="77777777" w:rsidR="004B5465" w:rsidRDefault="004B5465" w:rsidP="004B5465">
      <w:pPr>
        <w:spacing w:before="0" w:beforeAutospacing="0" w:after="0" w:afterAutospacing="0"/>
        <w:rPr>
          <w:b/>
          <w:bCs/>
        </w:rPr>
      </w:pPr>
    </w:p>
    <w:p w14:paraId="4D8EEDFB" w14:textId="77777777" w:rsidR="004B5465" w:rsidRPr="00A70DD4" w:rsidRDefault="004B5465" w:rsidP="004B5465">
      <w:pPr>
        <w:spacing w:before="0" w:beforeAutospacing="0" w:after="0" w:afterAutospacing="0"/>
        <w:rPr>
          <w:b/>
          <w:bCs/>
        </w:rPr>
      </w:pPr>
      <w:r w:rsidRPr="007A1A79">
        <w:rPr>
          <w:b/>
          <w:bCs/>
        </w:rPr>
        <w:t></w:t>
      </w:r>
      <w:r>
        <w:rPr>
          <w:b/>
          <w:bCs/>
        </w:rPr>
        <w:t xml:space="preserve"> Learning Objective 2:  </w:t>
      </w:r>
      <w:r w:rsidRPr="00A70DD4">
        <w:rPr>
          <w:b/>
          <w:bCs/>
        </w:rPr>
        <w:t>In-depth historical context about trauma for Black patients. (3 hours)</w:t>
      </w:r>
    </w:p>
    <w:p w14:paraId="7F4CA5AC" w14:textId="77777777" w:rsidR="004B5465" w:rsidRDefault="004B5465" w:rsidP="004B5465">
      <w:pPr>
        <w:spacing w:before="0" w:beforeAutospacing="0" w:after="0" w:afterAutospacing="0"/>
      </w:pPr>
    </w:p>
    <w:p w14:paraId="3A7CC27A" w14:textId="77777777" w:rsidR="004B5465" w:rsidRPr="00A70DD4" w:rsidRDefault="004B5465" w:rsidP="004B5465">
      <w:pPr>
        <w:spacing w:before="0" w:beforeAutospacing="0" w:after="0" w:afterAutospacing="0"/>
        <w:ind w:left="720"/>
      </w:pPr>
      <w:r w:rsidRPr="00A70DD4">
        <w:t>Slavery: Racial categories were created – Blacks considered inferior race; Whites were superior race.</w:t>
      </w:r>
    </w:p>
    <w:p w14:paraId="5F3D9A0F" w14:textId="77777777" w:rsidR="004B5465" w:rsidRDefault="004B5465" w:rsidP="004B5465">
      <w:pPr>
        <w:spacing w:before="0" w:beforeAutospacing="0" w:after="0" w:afterAutospacing="0"/>
      </w:pPr>
      <w:r>
        <w:tab/>
      </w:r>
      <w:r>
        <w:tab/>
      </w:r>
    </w:p>
    <w:p w14:paraId="594C2630" w14:textId="77777777" w:rsidR="004B5465" w:rsidRDefault="004B5465" w:rsidP="004B5465">
      <w:pPr>
        <w:pStyle w:val="ListParagraph"/>
        <w:numPr>
          <w:ilvl w:val="0"/>
          <w:numId w:val="3"/>
        </w:numPr>
        <w:spacing w:before="0" w:beforeAutospacing="0" w:after="0" w:afterAutospacing="0"/>
      </w:pPr>
      <w:r w:rsidRPr="00B95837">
        <w:t>Müller-Wille S. (2014). Race and History: Comments from an Epistemological Point of View. </w:t>
      </w:r>
      <w:r w:rsidRPr="00993EA0">
        <w:rPr>
          <w:i/>
          <w:iCs/>
        </w:rPr>
        <w:t>Science, technology &amp; human values</w:t>
      </w:r>
      <w:r w:rsidRPr="00B95837">
        <w:t>, </w:t>
      </w:r>
      <w:r w:rsidRPr="00993EA0">
        <w:rPr>
          <w:i/>
          <w:iCs/>
        </w:rPr>
        <w:t>39</w:t>
      </w:r>
      <w:r w:rsidRPr="00B95837">
        <w:t xml:space="preserve">(4), 597–606. </w:t>
      </w:r>
      <w:hyperlink r:id="rId7" w:history="1">
        <w:r w:rsidRPr="00FB382A">
          <w:rPr>
            <w:rStyle w:val="Hyperlink"/>
          </w:rPr>
          <w:t>https://doi.org/10.1177/0162243913517759</w:t>
        </w:r>
      </w:hyperlink>
      <w:r>
        <w:t>.</w:t>
      </w:r>
    </w:p>
    <w:p w14:paraId="5961D920" w14:textId="77777777" w:rsidR="004B5465" w:rsidRDefault="004B5465" w:rsidP="004B5465">
      <w:pPr>
        <w:pStyle w:val="ListParagraph"/>
        <w:spacing w:before="0" w:beforeAutospacing="0" w:after="0" w:afterAutospacing="0"/>
        <w:ind w:left="1440"/>
      </w:pPr>
      <w:hyperlink r:id="rId8" w:history="1">
        <w:r w:rsidRPr="00FB382A">
          <w:rPr>
            <w:rStyle w:val="Hyperlink"/>
          </w:rPr>
          <w:t>https://www.ncbi.nlm.nih.gov/pmc/articles/PMC4326670/</w:t>
        </w:r>
      </w:hyperlink>
      <w:r>
        <w:t xml:space="preserve"> </w:t>
      </w:r>
    </w:p>
    <w:p w14:paraId="19D38ABA" w14:textId="77777777" w:rsidR="004B5465" w:rsidRDefault="004B5465" w:rsidP="004B5465">
      <w:pPr>
        <w:spacing w:before="0" w:beforeAutospacing="0" w:after="0" w:afterAutospacing="0"/>
        <w:ind w:left="720"/>
      </w:pPr>
    </w:p>
    <w:p w14:paraId="637DBCD6" w14:textId="77777777" w:rsidR="004B5465" w:rsidRDefault="004B5465" w:rsidP="004B5465">
      <w:pPr>
        <w:pStyle w:val="ListParagraph"/>
        <w:numPr>
          <w:ilvl w:val="0"/>
          <w:numId w:val="3"/>
        </w:numPr>
        <w:spacing w:before="0" w:beforeAutospacing="0" w:after="0" w:afterAutospacing="0"/>
      </w:pPr>
      <w:proofErr w:type="spellStart"/>
      <w:r w:rsidRPr="007035DF">
        <w:t>Ifekwunigwe</w:t>
      </w:r>
      <w:proofErr w:type="spellEnd"/>
      <w:r w:rsidRPr="007035DF">
        <w:t>, J. O., Wagner, J. K., Yu, J. H., Harrell, T. M., Bamshad, M. J., &amp; Royal, C. D. (2017). A Qualitative Analysis of How Anthropologists Interpret the Race Construct. </w:t>
      </w:r>
      <w:r w:rsidRPr="00993EA0">
        <w:rPr>
          <w:i/>
          <w:iCs/>
        </w:rPr>
        <w:t>American anthropologist</w:t>
      </w:r>
      <w:r w:rsidRPr="007035DF">
        <w:t>, </w:t>
      </w:r>
      <w:r w:rsidRPr="00993EA0">
        <w:rPr>
          <w:i/>
          <w:iCs/>
        </w:rPr>
        <w:t>119</w:t>
      </w:r>
      <w:r w:rsidRPr="007035DF">
        <w:t xml:space="preserve">(3), 422–434. </w:t>
      </w:r>
      <w:hyperlink r:id="rId9" w:history="1">
        <w:r w:rsidRPr="00FB382A">
          <w:rPr>
            <w:rStyle w:val="Hyperlink"/>
          </w:rPr>
          <w:t>https://doi.org/10.1111/aman.12890</w:t>
        </w:r>
      </w:hyperlink>
    </w:p>
    <w:p w14:paraId="69C25194" w14:textId="77777777" w:rsidR="004B5465" w:rsidRDefault="004B5465" w:rsidP="004B5465">
      <w:pPr>
        <w:pStyle w:val="ListParagraph"/>
        <w:spacing w:before="0" w:beforeAutospacing="0" w:after="0" w:afterAutospacing="0"/>
        <w:ind w:left="1440"/>
        <w:rPr>
          <w:rStyle w:val="Hyperlink"/>
        </w:rPr>
      </w:pPr>
      <w:hyperlink r:id="rId10" w:history="1">
        <w:r w:rsidRPr="003E708E">
          <w:rPr>
            <w:rStyle w:val="Hyperlink"/>
          </w:rPr>
          <w:t>A Qualitative Analysis of How Anthropologists Interpret the Race Construct - PMC (nih.gov)</w:t>
        </w:r>
      </w:hyperlink>
    </w:p>
    <w:p w14:paraId="5EC093EC" w14:textId="77777777" w:rsidR="004B5465" w:rsidRDefault="004B5465" w:rsidP="004B5465">
      <w:pPr>
        <w:pStyle w:val="ListParagraph"/>
        <w:spacing w:before="0" w:beforeAutospacing="0" w:after="0" w:afterAutospacing="0"/>
        <w:ind w:left="1440"/>
      </w:pPr>
    </w:p>
    <w:p w14:paraId="1CF7B9ED" w14:textId="77777777" w:rsidR="004B5465" w:rsidRDefault="004B5465" w:rsidP="004B5465">
      <w:pPr>
        <w:pStyle w:val="ListParagraph"/>
        <w:spacing w:before="0" w:beforeAutospacing="0" w:after="0" w:afterAutospacing="0"/>
        <w:ind w:left="1440"/>
      </w:pPr>
    </w:p>
    <w:p w14:paraId="66A46FDE" w14:textId="77777777" w:rsidR="004B5465" w:rsidRPr="00823CD6" w:rsidRDefault="004B5465" w:rsidP="004B5465">
      <w:pPr>
        <w:pStyle w:val="ListParagraph"/>
        <w:spacing w:before="0" w:beforeAutospacing="0" w:after="0" w:afterAutospacing="0"/>
        <w:ind w:left="1440"/>
      </w:pPr>
      <w:r>
        <w:tab/>
        <w:t>Please view videos:</w:t>
      </w:r>
    </w:p>
    <w:p w14:paraId="4D648F62" w14:textId="77777777" w:rsidR="004B5465" w:rsidRDefault="004B5465" w:rsidP="004B5465">
      <w:pPr>
        <w:spacing w:before="0" w:beforeAutospacing="0" w:after="0" w:afterAutospacing="0"/>
        <w:rPr>
          <w:b/>
          <w:bCs/>
        </w:rPr>
      </w:pPr>
    </w:p>
    <w:p w14:paraId="25DD867C" w14:textId="77777777" w:rsidR="004B5465" w:rsidRPr="005B77CA" w:rsidRDefault="004B5465" w:rsidP="004B5465">
      <w:pPr>
        <w:pStyle w:val="ListParagraph"/>
        <w:numPr>
          <w:ilvl w:val="1"/>
          <w:numId w:val="1"/>
        </w:numPr>
        <w:spacing w:before="0" w:beforeAutospacing="0" w:after="0" w:afterAutospacing="0"/>
      </w:pPr>
      <w:hyperlink r:id="rId11" w:history="1">
        <w:r w:rsidRPr="005B77CA">
          <w:rPr>
            <w:rStyle w:val="Hyperlink"/>
          </w:rPr>
          <w:t>The Origin of Race in the USA (youtube.com)</w:t>
        </w:r>
      </w:hyperlink>
    </w:p>
    <w:p w14:paraId="3E7CFB65" w14:textId="77777777" w:rsidR="004B5465" w:rsidRDefault="004B5465" w:rsidP="004B5465">
      <w:pPr>
        <w:pStyle w:val="ListParagraph"/>
        <w:spacing w:before="0" w:beforeAutospacing="0" w:after="0" w:afterAutospacing="0"/>
        <w:ind w:left="2880"/>
      </w:pPr>
      <w:hyperlink r:id="rId12" w:history="1">
        <w:r w:rsidRPr="00FB382A">
          <w:rPr>
            <w:rStyle w:val="Hyperlink"/>
          </w:rPr>
          <w:t>https://www.youtube.com/watch?v=CVxAlmAPHec</w:t>
        </w:r>
      </w:hyperlink>
      <w:r>
        <w:t xml:space="preserve"> (10:15)</w:t>
      </w:r>
    </w:p>
    <w:p w14:paraId="5BC51BF2" w14:textId="77777777" w:rsidR="004B5465" w:rsidRDefault="004B5465" w:rsidP="004B5465">
      <w:pPr>
        <w:spacing w:before="0" w:beforeAutospacing="0" w:after="0" w:afterAutospacing="0"/>
      </w:pPr>
    </w:p>
    <w:p w14:paraId="33CDECFB" w14:textId="77777777" w:rsidR="004B5465" w:rsidRDefault="004B5465" w:rsidP="004B5465">
      <w:pPr>
        <w:pStyle w:val="ListParagraph"/>
        <w:numPr>
          <w:ilvl w:val="1"/>
          <w:numId w:val="1"/>
        </w:numPr>
        <w:spacing w:before="0" w:beforeAutospacing="0" w:after="0" w:afterAutospacing="0"/>
      </w:pPr>
      <w:hyperlink r:id="rId13" w:history="1">
        <w:r w:rsidRPr="00D93194">
          <w:rPr>
            <w:rStyle w:val="Hyperlink"/>
          </w:rPr>
          <w:t xml:space="preserve">Enough with Race Already, It's Time for a NEW Social Construct | </w:t>
        </w:r>
        <w:proofErr w:type="spellStart"/>
        <w:r w:rsidRPr="00D93194">
          <w:rPr>
            <w:rStyle w:val="Hyperlink"/>
          </w:rPr>
          <w:t>Glodean</w:t>
        </w:r>
        <w:proofErr w:type="spellEnd"/>
        <w:r w:rsidRPr="00D93194">
          <w:rPr>
            <w:rStyle w:val="Hyperlink"/>
          </w:rPr>
          <w:t xml:space="preserve"> Champion | </w:t>
        </w:r>
        <w:proofErr w:type="spellStart"/>
        <w:r w:rsidRPr="00D93194">
          <w:rPr>
            <w:rStyle w:val="Hyperlink"/>
          </w:rPr>
          <w:t>TEDxWestMonroe</w:t>
        </w:r>
        <w:proofErr w:type="spellEnd"/>
        <w:r w:rsidRPr="00D93194">
          <w:rPr>
            <w:rStyle w:val="Hyperlink"/>
          </w:rPr>
          <w:t xml:space="preserve"> (youtube.com)</w:t>
        </w:r>
      </w:hyperlink>
      <w:r>
        <w:t xml:space="preserve">  </w:t>
      </w:r>
    </w:p>
    <w:p w14:paraId="7E091965" w14:textId="77777777" w:rsidR="004B5465" w:rsidRDefault="004B5465" w:rsidP="004B5465">
      <w:pPr>
        <w:pStyle w:val="ListParagraph"/>
        <w:spacing w:before="0" w:beforeAutospacing="0" w:after="0" w:afterAutospacing="0"/>
        <w:ind w:left="2880"/>
      </w:pPr>
      <w:hyperlink r:id="rId14" w:history="1">
        <w:r w:rsidRPr="00FB382A">
          <w:rPr>
            <w:rStyle w:val="Hyperlink"/>
          </w:rPr>
          <w:t>https://www.youtube.com/watch?v=8RAte5P4SOw</w:t>
        </w:r>
      </w:hyperlink>
      <w:r>
        <w:t xml:space="preserve"> (10:03)</w:t>
      </w:r>
    </w:p>
    <w:p w14:paraId="3E202B15" w14:textId="77777777" w:rsidR="004B5465" w:rsidRDefault="004B5465" w:rsidP="004B5465">
      <w:pPr>
        <w:spacing w:before="0" w:beforeAutospacing="0" w:after="0" w:afterAutospacing="0"/>
      </w:pPr>
    </w:p>
    <w:p w14:paraId="732193FA" w14:textId="77777777" w:rsidR="004B5465" w:rsidRDefault="004B5465" w:rsidP="004B5465">
      <w:pPr>
        <w:pStyle w:val="ListParagraph"/>
        <w:numPr>
          <w:ilvl w:val="1"/>
          <w:numId w:val="1"/>
        </w:numPr>
        <w:spacing w:before="0" w:beforeAutospacing="0" w:after="0" w:afterAutospacing="0"/>
      </w:pPr>
      <w:hyperlink r:id="rId15" w:history="1">
        <w:r w:rsidRPr="0078704F">
          <w:rPr>
            <w:rStyle w:val="Hyperlink"/>
          </w:rPr>
          <w:t>Lecture on the Social Construction of Race (youtube.com)</w:t>
        </w:r>
      </w:hyperlink>
    </w:p>
    <w:p w14:paraId="6A36C55E" w14:textId="77777777" w:rsidR="004B5465" w:rsidRDefault="004B5465" w:rsidP="004B5465">
      <w:pPr>
        <w:pStyle w:val="ListParagraph"/>
        <w:spacing w:before="0" w:beforeAutospacing="0" w:after="0" w:afterAutospacing="0"/>
        <w:ind w:left="2880"/>
      </w:pPr>
      <w:hyperlink r:id="rId16" w:history="1">
        <w:r w:rsidRPr="00FB382A">
          <w:rPr>
            <w:rStyle w:val="Hyperlink"/>
          </w:rPr>
          <w:t>https://www.youtube.com/watch?v=AAGxR2CMq-c</w:t>
        </w:r>
      </w:hyperlink>
      <w:r>
        <w:t xml:space="preserve">  (37:47)</w:t>
      </w:r>
    </w:p>
    <w:p w14:paraId="523EA88C" w14:textId="77777777" w:rsidR="004B5465" w:rsidRDefault="004B5465" w:rsidP="004B5465">
      <w:pPr>
        <w:spacing w:before="0" w:beforeAutospacing="0" w:after="0" w:afterAutospacing="0"/>
      </w:pPr>
    </w:p>
    <w:p w14:paraId="48D4F74C" w14:textId="77777777" w:rsidR="004B5465" w:rsidRPr="00063506" w:rsidRDefault="004B5465" w:rsidP="004B5465">
      <w:pPr>
        <w:spacing w:before="0" w:beforeAutospacing="0" w:after="0" w:afterAutospacing="0"/>
      </w:pPr>
      <w:r>
        <w:tab/>
      </w:r>
      <w:r w:rsidRPr="00063506">
        <w:t>Examples of medical experiments on slaves.</w:t>
      </w:r>
    </w:p>
    <w:p w14:paraId="2D2002CA" w14:textId="77777777" w:rsidR="004B5465" w:rsidRDefault="004B5465" w:rsidP="004B5465">
      <w:pPr>
        <w:spacing w:before="0" w:beforeAutospacing="0" w:after="0" w:afterAutospacing="0"/>
        <w:rPr>
          <w:b/>
          <w:bCs/>
        </w:rPr>
      </w:pPr>
    </w:p>
    <w:p w14:paraId="4017D39A" w14:textId="77777777" w:rsidR="004B5465" w:rsidRDefault="004B5465" w:rsidP="004B5465">
      <w:pPr>
        <w:pStyle w:val="ListParagraph"/>
        <w:numPr>
          <w:ilvl w:val="0"/>
          <w:numId w:val="3"/>
        </w:numPr>
        <w:spacing w:before="0" w:beforeAutospacing="0" w:after="0" w:afterAutospacing="0"/>
      </w:pPr>
      <w:proofErr w:type="spellStart"/>
      <w:r w:rsidRPr="00211DD0">
        <w:t>Ojanuga</w:t>
      </w:r>
      <w:proofErr w:type="spellEnd"/>
      <w:r w:rsidRPr="00211DD0">
        <w:t xml:space="preserve"> D. (1993). The medical ethics of the 'father of </w:t>
      </w:r>
      <w:proofErr w:type="spellStart"/>
      <w:r w:rsidRPr="00211DD0">
        <w:t>gynaecology</w:t>
      </w:r>
      <w:proofErr w:type="spellEnd"/>
      <w:r w:rsidRPr="00211DD0">
        <w:t>', Dr J Marion Sims. </w:t>
      </w:r>
      <w:r w:rsidRPr="00A74483">
        <w:rPr>
          <w:i/>
          <w:iCs/>
        </w:rPr>
        <w:t>Journal of medical ethics</w:t>
      </w:r>
      <w:r w:rsidRPr="00211DD0">
        <w:t>, </w:t>
      </w:r>
      <w:r w:rsidRPr="00A74483">
        <w:rPr>
          <w:i/>
          <w:iCs/>
        </w:rPr>
        <w:t>19</w:t>
      </w:r>
      <w:r w:rsidRPr="00211DD0">
        <w:t xml:space="preserve">(1), 28–31. </w:t>
      </w:r>
      <w:hyperlink r:id="rId17" w:history="1">
        <w:r w:rsidRPr="00FB382A">
          <w:rPr>
            <w:rStyle w:val="Hyperlink"/>
          </w:rPr>
          <w:t>https://doi.org/10.1136/jme.19.1.28</w:t>
        </w:r>
      </w:hyperlink>
    </w:p>
    <w:p w14:paraId="6D1D9B13" w14:textId="77777777" w:rsidR="004B5465" w:rsidRDefault="004B5465" w:rsidP="004B5465">
      <w:pPr>
        <w:spacing w:before="0" w:beforeAutospacing="0" w:after="0" w:afterAutospacing="0"/>
        <w:ind w:left="1440"/>
      </w:pPr>
      <w:hyperlink r:id="rId18" w:history="1">
        <w:r w:rsidRPr="00FB382A">
          <w:rPr>
            <w:rStyle w:val="Hyperlink"/>
          </w:rPr>
          <w:t>https://www.ncbi.nlm.nih.gov/pmc/articles/PMC1376165/</w:t>
        </w:r>
      </w:hyperlink>
      <w:r>
        <w:t xml:space="preserve"> </w:t>
      </w:r>
    </w:p>
    <w:p w14:paraId="23D329D4" w14:textId="77777777" w:rsidR="004B5465" w:rsidRPr="005100E5" w:rsidRDefault="004B5465" w:rsidP="004B5465">
      <w:pPr>
        <w:pStyle w:val="ListParagraph"/>
        <w:numPr>
          <w:ilvl w:val="0"/>
          <w:numId w:val="3"/>
        </w:numPr>
      </w:pPr>
      <w:r w:rsidRPr="005100E5">
        <w:t>Wall L. L. (2006). The medical ethics of Dr J Marion Sims: a fresh look at the historical record. </w:t>
      </w:r>
      <w:r w:rsidRPr="005100E5">
        <w:rPr>
          <w:i/>
          <w:iCs/>
        </w:rPr>
        <w:t>Journal of medical ethics</w:t>
      </w:r>
      <w:r w:rsidRPr="005100E5">
        <w:t>, </w:t>
      </w:r>
      <w:r w:rsidRPr="005100E5">
        <w:rPr>
          <w:i/>
          <w:iCs/>
        </w:rPr>
        <w:t>32</w:t>
      </w:r>
      <w:r w:rsidRPr="005100E5">
        <w:t xml:space="preserve">(6), 346–350. </w:t>
      </w:r>
      <w:hyperlink r:id="rId19" w:history="1">
        <w:r w:rsidRPr="005100E5">
          <w:rPr>
            <w:rStyle w:val="Hyperlink"/>
          </w:rPr>
          <w:t>https://doi.org/10.1136/jme.2005.012559</w:t>
        </w:r>
      </w:hyperlink>
    </w:p>
    <w:p w14:paraId="76F882A7" w14:textId="77777777" w:rsidR="004B5465" w:rsidRDefault="004B5465" w:rsidP="004B5465">
      <w:pPr>
        <w:pStyle w:val="ListParagraph"/>
        <w:ind w:left="1440"/>
        <w:rPr>
          <w:rStyle w:val="Hyperlink"/>
        </w:rPr>
      </w:pPr>
      <w:hyperlink r:id="rId20" w:history="1">
        <w:r w:rsidRPr="005100E5">
          <w:rPr>
            <w:rStyle w:val="Hyperlink"/>
          </w:rPr>
          <w:t>https://pubmed.ncbi.nlm.nih.gov/16731734/</w:t>
        </w:r>
      </w:hyperlink>
    </w:p>
    <w:p w14:paraId="36B93C4D" w14:textId="77777777" w:rsidR="004B5465" w:rsidRPr="0027529E" w:rsidRDefault="004B5465" w:rsidP="004B5465">
      <w:pPr>
        <w:pStyle w:val="ListParagraph"/>
        <w:ind w:left="1440"/>
        <w:rPr>
          <w:rStyle w:val="Hyperlink"/>
          <w:color w:val="auto"/>
          <w:u w:val="none"/>
        </w:rPr>
      </w:pPr>
    </w:p>
    <w:p w14:paraId="7B4B24B8" w14:textId="77777777" w:rsidR="004B5465" w:rsidRPr="0027529E" w:rsidRDefault="004B5465" w:rsidP="004B5465">
      <w:pPr>
        <w:ind w:left="720"/>
        <w:rPr>
          <w:rStyle w:val="Hyperlink"/>
          <w:b/>
          <w:bCs/>
          <w:color w:val="auto"/>
          <w:u w:val="none"/>
        </w:rPr>
      </w:pPr>
      <w:r w:rsidRPr="0027529E">
        <w:rPr>
          <w:rStyle w:val="Hyperlink"/>
          <w:b/>
          <w:bCs/>
          <w:color w:val="auto"/>
          <w:u w:val="none"/>
        </w:rPr>
        <w:t>Please read the following article on how to teach implicit bias recognition and management. After reading the article, please answer the questions below and email your responses to the facilitator for credit towards training:</w:t>
      </w:r>
      <w:r w:rsidRPr="0027529E">
        <w:rPr>
          <w:rStyle w:val="Hyperlink"/>
          <w:b/>
          <w:bCs/>
          <w:color w:val="auto"/>
          <w:u w:val="none"/>
        </w:rPr>
        <w:tab/>
      </w:r>
    </w:p>
    <w:p w14:paraId="0CCCA361" w14:textId="77777777" w:rsidR="004B5465" w:rsidRDefault="004B5465" w:rsidP="004B5465">
      <w:pPr>
        <w:pStyle w:val="ListParagraph"/>
        <w:numPr>
          <w:ilvl w:val="0"/>
          <w:numId w:val="3"/>
        </w:numPr>
        <w:rPr>
          <w:rStyle w:val="Hyperlink"/>
        </w:rPr>
      </w:pPr>
      <w:bookmarkStart w:id="1" w:name="_Hlk158493556"/>
      <w:r w:rsidRPr="00F749F7">
        <w:lastRenderedPageBreak/>
        <w:t xml:space="preserve">Gonzalez, C. M., </w:t>
      </w:r>
      <w:proofErr w:type="spellStart"/>
      <w:r w:rsidRPr="00F749F7">
        <w:t>Lypson</w:t>
      </w:r>
      <w:proofErr w:type="spellEnd"/>
      <w:r w:rsidRPr="00F749F7">
        <w:t>, M. L., &amp; Sukhera, J. (2021). Twelve tips for teaching implicit bias recognition and management. </w:t>
      </w:r>
      <w:r w:rsidRPr="00F749F7">
        <w:rPr>
          <w:i/>
          <w:iCs/>
        </w:rPr>
        <w:t>Medical teacher</w:t>
      </w:r>
      <w:r w:rsidRPr="00F749F7">
        <w:t>, </w:t>
      </w:r>
      <w:r w:rsidRPr="00F749F7">
        <w:rPr>
          <w:i/>
          <w:iCs/>
        </w:rPr>
        <w:t>43</w:t>
      </w:r>
      <w:r w:rsidRPr="00F749F7">
        <w:t xml:space="preserve">(12), 1368–1373. </w:t>
      </w:r>
      <w:bookmarkEnd w:id="1"/>
      <w:r>
        <w:fldChar w:fldCharType="begin"/>
      </w:r>
      <w:r>
        <w:instrText>HYPERLINK "</w:instrText>
      </w:r>
      <w:r w:rsidRPr="00F749F7">
        <w:instrText>https://doi.org/10.1080/0142159X.2021.1879378</w:instrText>
      </w:r>
      <w:r>
        <w:instrText>"</w:instrText>
      </w:r>
      <w:r>
        <w:fldChar w:fldCharType="separate"/>
      </w:r>
      <w:r w:rsidRPr="009451F3">
        <w:rPr>
          <w:rStyle w:val="Hyperlink"/>
        </w:rPr>
        <w:t>https://doi.org/10.1080/0142159X.2021.1879378</w:t>
      </w:r>
      <w:r>
        <w:fldChar w:fldCharType="end"/>
      </w:r>
      <w:r w:rsidRPr="00F749F7">
        <w:rPr>
          <w:rStyle w:val="Hyperlink"/>
        </w:rPr>
        <w:tab/>
      </w:r>
    </w:p>
    <w:p w14:paraId="21A46F85" w14:textId="77777777" w:rsidR="004B5465" w:rsidRPr="00F749F7" w:rsidRDefault="004B5465" w:rsidP="004B5465">
      <w:pPr>
        <w:pStyle w:val="ListParagraph"/>
        <w:ind w:left="1440"/>
        <w:rPr>
          <w:rStyle w:val="Hyperlink"/>
        </w:rPr>
      </w:pPr>
    </w:p>
    <w:p w14:paraId="3C570C65" w14:textId="77777777" w:rsidR="004B5465" w:rsidRPr="0027529E" w:rsidRDefault="004B5465" w:rsidP="004B5465">
      <w:pPr>
        <w:pStyle w:val="ListParagraph"/>
        <w:numPr>
          <w:ilvl w:val="0"/>
          <w:numId w:val="4"/>
        </w:numPr>
        <w:rPr>
          <w:rStyle w:val="Hyperlink"/>
          <w:color w:val="auto"/>
          <w:u w:val="none"/>
        </w:rPr>
      </w:pPr>
      <w:r w:rsidRPr="0027529E">
        <w:rPr>
          <w:rStyle w:val="Hyperlink"/>
          <w:color w:val="auto"/>
          <w:u w:val="none"/>
        </w:rPr>
        <w:t>What other opportunities can we teach implicit bias in our organizations?</w:t>
      </w:r>
    </w:p>
    <w:p w14:paraId="728358AD" w14:textId="77777777" w:rsidR="004B5465" w:rsidRPr="0027529E" w:rsidRDefault="004B5465" w:rsidP="004B5465">
      <w:pPr>
        <w:pStyle w:val="ListParagraph"/>
        <w:numPr>
          <w:ilvl w:val="0"/>
          <w:numId w:val="4"/>
        </w:numPr>
        <w:rPr>
          <w:rStyle w:val="Hyperlink"/>
          <w:color w:val="auto"/>
          <w:u w:val="none"/>
        </w:rPr>
      </w:pPr>
      <w:r w:rsidRPr="0027529E">
        <w:rPr>
          <w:rStyle w:val="Hyperlink"/>
          <w:color w:val="auto"/>
          <w:u w:val="none"/>
        </w:rPr>
        <w:t>Do you believe that instructors who teach implicit bias should be of an ethnic background or is it applicable for White instructors to teach implicit bias?</w:t>
      </w:r>
    </w:p>
    <w:p w14:paraId="33EDEAD2" w14:textId="77777777" w:rsidR="004B5465" w:rsidRPr="0027529E" w:rsidRDefault="004B5465" w:rsidP="004B5465">
      <w:pPr>
        <w:pStyle w:val="ListParagraph"/>
        <w:numPr>
          <w:ilvl w:val="0"/>
          <w:numId w:val="4"/>
        </w:numPr>
        <w:rPr>
          <w:rStyle w:val="Hyperlink"/>
          <w:color w:val="auto"/>
          <w:u w:val="none"/>
        </w:rPr>
      </w:pPr>
      <w:r w:rsidRPr="0027529E">
        <w:rPr>
          <w:rStyle w:val="Hyperlink"/>
          <w:color w:val="auto"/>
          <w:u w:val="none"/>
        </w:rPr>
        <w:t>Can people be free of implicit bias today? Why or why not?</w:t>
      </w:r>
    </w:p>
    <w:p w14:paraId="49564B70" w14:textId="77777777" w:rsidR="004B5465" w:rsidRPr="0027529E" w:rsidRDefault="004B5465" w:rsidP="004B5465">
      <w:pPr>
        <w:pStyle w:val="ListParagraph"/>
        <w:numPr>
          <w:ilvl w:val="0"/>
          <w:numId w:val="4"/>
        </w:numPr>
        <w:rPr>
          <w:rStyle w:val="Hyperlink"/>
          <w:color w:val="auto"/>
          <w:u w:val="none"/>
        </w:rPr>
      </w:pPr>
      <w:r w:rsidRPr="0027529E">
        <w:rPr>
          <w:rStyle w:val="Hyperlink"/>
          <w:color w:val="auto"/>
          <w:u w:val="none"/>
        </w:rPr>
        <w:t>In what ways can we teach future generations about racism?</w:t>
      </w:r>
    </w:p>
    <w:p w14:paraId="0E98D6AA" w14:textId="77777777" w:rsidR="004B5465" w:rsidRPr="0027529E" w:rsidRDefault="004B5465" w:rsidP="004B5465">
      <w:pPr>
        <w:pStyle w:val="ListParagraph"/>
        <w:numPr>
          <w:ilvl w:val="0"/>
          <w:numId w:val="4"/>
        </w:numPr>
        <w:spacing w:before="0" w:beforeAutospacing="0" w:after="0" w:afterAutospacing="0"/>
      </w:pPr>
      <w:r w:rsidRPr="0027529E">
        <w:rPr>
          <w:rStyle w:val="Hyperlink"/>
          <w:color w:val="auto"/>
          <w:u w:val="none"/>
        </w:rPr>
        <w:t>How can we influence change to become anti-racist?</w:t>
      </w:r>
    </w:p>
    <w:p w14:paraId="186FFC78" w14:textId="77777777" w:rsidR="004B5465" w:rsidRPr="00211DD0" w:rsidRDefault="004B5465" w:rsidP="004B5465">
      <w:pPr>
        <w:spacing w:before="0" w:beforeAutospacing="0" w:after="0" w:afterAutospacing="0"/>
        <w:ind w:left="1440"/>
      </w:pPr>
    </w:p>
    <w:p w14:paraId="1B3550BA" w14:textId="77777777" w:rsidR="004B5465" w:rsidRDefault="004B5465" w:rsidP="004B5465">
      <w:pPr>
        <w:spacing w:before="0" w:beforeAutospacing="0" w:after="0" w:afterAutospacing="0"/>
      </w:pPr>
    </w:p>
    <w:p w14:paraId="6766ADD5" w14:textId="77777777" w:rsidR="004B5465" w:rsidRPr="00C0522C" w:rsidRDefault="004B5465" w:rsidP="004B5465">
      <w:pPr>
        <w:spacing w:before="0" w:beforeAutospacing="0" w:after="0" w:afterAutospacing="0"/>
        <w:ind w:firstLine="720"/>
      </w:pPr>
      <w:r w:rsidRPr="00C0522C">
        <w:t xml:space="preserve">The Tuskegee Experiment: </w:t>
      </w:r>
    </w:p>
    <w:p w14:paraId="6927C268" w14:textId="77777777" w:rsidR="004B5465" w:rsidRDefault="004B5465" w:rsidP="004B5465">
      <w:pPr>
        <w:spacing w:before="0" w:beforeAutospacing="0" w:after="0" w:afterAutospacing="0"/>
        <w:ind w:firstLine="720"/>
        <w:rPr>
          <w:b/>
          <w:bCs/>
        </w:rPr>
      </w:pPr>
    </w:p>
    <w:p w14:paraId="3559FD8D" w14:textId="77777777" w:rsidR="004B5465" w:rsidRDefault="004B5465" w:rsidP="004B5465">
      <w:pPr>
        <w:spacing w:before="0" w:beforeAutospacing="0" w:after="0" w:afterAutospacing="0"/>
        <w:ind w:left="720" w:firstLine="720"/>
      </w:pPr>
      <w:r>
        <w:t>Please read the following articles:</w:t>
      </w:r>
    </w:p>
    <w:p w14:paraId="5860E808" w14:textId="77777777" w:rsidR="004B5465" w:rsidRPr="0071766E" w:rsidRDefault="004B5465" w:rsidP="004B5465">
      <w:pPr>
        <w:spacing w:before="0" w:beforeAutospacing="0" w:after="0" w:afterAutospacing="0"/>
        <w:ind w:left="720" w:firstLine="720"/>
      </w:pPr>
    </w:p>
    <w:p w14:paraId="18B264A2" w14:textId="77777777" w:rsidR="004B5465" w:rsidRDefault="004B5465" w:rsidP="004B5465">
      <w:pPr>
        <w:pStyle w:val="ListParagraph"/>
        <w:numPr>
          <w:ilvl w:val="0"/>
          <w:numId w:val="3"/>
        </w:numPr>
        <w:spacing w:before="0" w:beforeAutospacing="0" w:after="0" w:afterAutospacing="0"/>
      </w:pPr>
      <w:proofErr w:type="spellStart"/>
      <w:r w:rsidRPr="005D70DD">
        <w:t>Alsan</w:t>
      </w:r>
      <w:proofErr w:type="spellEnd"/>
      <w:r w:rsidRPr="005D70DD">
        <w:t>, M., &amp; Wanamaker, M. (2018). TUSKEGEE AND THE HEALTH OF BLACK MEN. </w:t>
      </w:r>
      <w:r w:rsidRPr="00DA2269">
        <w:rPr>
          <w:i/>
          <w:iCs/>
        </w:rPr>
        <w:t>The quarterly journal of economics</w:t>
      </w:r>
      <w:r w:rsidRPr="005D70DD">
        <w:t>, </w:t>
      </w:r>
      <w:r w:rsidRPr="00DA2269">
        <w:rPr>
          <w:i/>
          <w:iCs/>
        </w:rPr>
        <w:t>133</w:t>
      </w:r>
      <w:r w:rsidRPr="005D70DD">
        <w:t xml:space="preserve">(1), 407–455. </w:t>
      </w:r>
      <w:hyperlink r:id="rId21" w:history="1">
        <w:r w:rsidRPr="00FB382A">
          <w:rPr>
            <w:rStyle w:val="Hyperlink"/>
          </w:rPr>
          <w:t>https://doi.org/10.1093/qje/qjx029</w:t>
        </w:r>
      </w:hyperlink>
    </w:p>
    <w:p w14:paraId="0ECB59A5" w14:textId="77777777" w:rsidR="004B5465" w:rsidRPr="005B77CA" w:rsidRDefault="004B5465" w:rsidP="004B5465">
      <w:pPr>
        <w:spacing w:before="0" w:beforeAutospacing="0" w:after="0" w:afterAutospacing="0"/>
        <w:ind w:left="1440"/>
      </w:pPr>
      <w:hyperlink r:id="rId22" w:history="1">
        <w:r w:rsidRPr="00FB382A">
          <w:rPr>
            <w:rStyle w:val="Hyperlink"/>
          </w:rPr>
          <w:t>https://www.ncbi.nlm.nih.gov/pmc/articles/PMC6258045/</w:t>
        </w:r>
      </w:hyperlink>
      <w:r>
        <w:t xml:space="preserve"> </w:t>
      </w:r>
    </w:p>
    <w:p w14:paraId="2A3ACAA9" w14:textId="77777777" w:rsidR="004B5465" w:rsidRDefault="004B5465" w:rsidP="004B5465">
      <w:pPr>
        <w:spacing w:before="0" w:beforeAutospacing="0" w:after="0" w:afterAutospacing="0"/>
        <w:rPr>
          <w:b/>
          <w:bCs/>
        </w:rPr>
      </w:pPr>
      <w:r>
        <w:rPr>
          <w:b/>
          <w:bCs/>
        </w:rPr>
        <w:tab/>
      </w:r>
    </w:p>
    <w:p w14:paraId="2C7D8652" w14:textId="77777777" w:rsidR="004B5465" w:rsidRDefault="004B5465" w:rsidP="004B5465">
      <w:pPr>
        <w:pStyle w:val="ListParagraph"/>
        <w:numPr>
          <w:ilvl w:val="0"/>
          <w:numId w:val="3"/>
        </w:numPr>
        <w:spacing w:before="0" w:beforeAutospacing="0" w:after="0" w:afterAutospacing="0"/>
      </w:pPr>
      <w:r w:rsidRPr="00603339">
        <w:t xml:space="preserve">Scharff, D. P., Mathews, K. J., Jackson, P., </w:t>
      </w:r>
      <w:proofErr w:type="spellStart"/>
      <w:r w:rsidRPr="00603339">
        <w:t>Hoffsuemmer</w:t>
      </w:r>
      <w:proofErr w:type="spellEnd"/>
      <w:r w:rsidRPr="00603339">
        <w:t>, J., Martin, E., &amp; Edwards, D. (2010). More than Tuskegee: understanding mistrust about research participation. </w:t>
      </w:r>
      <w:r w:rsidRPr="00603339">
        <w:rPr>
          <w:i/>
          <w:iCs/>
        </w:rPr>
        <w:t>Journal of health care for the poor and underserved</w:t>
      </w:r>
      <w:r w:rsidRPr="00603339">
        <w:t>, </w:t>
      </w:r>
      <w:r w:rsidRPr="00603339">
        <w:rPr>
          <w:i/>
          <w:iCs/>
        </w:rPr>
        <w:t>21</w:t>
      </w:r>
      <w:r w:rsidRPr="00603339">
        <w:t xml:space="preserve">(3), 879–897. </w:t>
      </w:r>
      <w:hyperlink r:id="rId23" w:history="1">
        <w:r w:rsidRPr="00FB382A">
          <w:rPr>
            <w:rStyle w:val="Hyperlink"/>
          </w:rPr>
          <w:t>https://doi.org/10.1353/hpu.0.0323</w:t>
        </w:r>
      </w:hyperlink>
    </w:p>
    <w:p w14:paraId="6696B1DB" w14:textId="77777777" w:rsidR="004B5465" w:rsidRDefault="004B5465" w:rsidP="004B5465">
      <w:pPr>
        <w:pStyle w:val="ListParagraph"/>
        <w:spacing w:before="0" w:beforeAutospacing="0" w:after="0" w:afterAutospacing="0"/>
        <w:ind w:left="1440"/>
      </w:pPr>
      <w:hyperlink r:id="rId24" w:history="1">
        <w:r w:rsidRPr="00FB382A">
          <w:rPr>
            <w:rStyle w:val="Hyperlink"/>
          </w:rPr>
          <w:t>https://www.ncbi.nlm.nih.gov/pmc/articles/PMC4354806/</w:t>
        </w:r>
      </w:hyperlink>
    </w:p>
    <w:p w14:paraId="3E3215FF" w14:textId="77777777" w:rsidR="004B5465" w:rsidRDefault="004B5465" w:rsidP="004B5465">
      <w:pPr>
        <w:pStyle w:val="ListParagraph"/>
        <w:spacing w:before="0" w:beforeAutospacing="0" w:after="0" w:afterAutospacing="0"/>
        <w:ind w:left="1440"/>
      </w:pPr>
    </w:p>
    <w:p w14:paraId="22829FA5" w14:textId="77777777" w:rsidR="004B5465" w:rsidRDefault="004B5465" w:rsidP="004B5465">
      <w:pPr>
        <w:pStyle w:val="ListParagraph"/>
        <w:numPr>
          <w:ilvl w:val="0"/>
          <w:numId w:val="3"/>
        </w:numPr>
        <w:spacing w:before="0" w:beforeAutospacing="0" w:after="0" w:afterAutospacing="0"/>
      </w:pPr>
      <w:r w:rsidRPr="00DD25F8">
        <w:t>Gamble V. N. (1997). Under the shadow of Tuskegee: African Americans and health care. </w:t>
      </w:r>
      <w:r w:rsidRPr="00DD25F8">
        <w:rPr>
          <w:i/>
          <w:iCs/>
        </w:rPr>
        <w:t>American journal of public health</w:t>
      </w:r>
      <w:r w:rsidRPr="00DD25F8">
        <w:t>, </w:t>
      </w:r>
      <w:r w:rsidRPr="00DD25F8">
        <w:rPr>
          <w:i/>
          <w:iCs/>
        </w:rPr>
        <w:t>87</w:t>
      </w:r>
      <w:r w:rsidRPr="00DD25F8">
        <w:t>(11), 1773–1778. https://doi.org/10.2105/ajph.87.11.1773</w:t>
      </w:r>
    </w:p>
    <w:p w14:paraId="083345C7" w14:textId="77777777" w:rsidR="004B5465" w:rsidRDefault="004B5465" w:rsidP="004B5465">
      <w:pPr>
        <w:pStyle w:val="ListParagraph"/>
        <w:spacing w:before="0" w:beforeAutospacing="0" w:after="0" w:afterAutospacing="0"/>
        <w:ind w:left="1440"/>
      </w:pPr>
      <w:hyperlink r:id="rId25" w:history="1">
        <w:r w:rsidRPr="00FB382A">
          <w:rPr>
            <w:rStyle w:val="Hyperlink"/>
          </w:rPr>
          <w:t>https://pubmed.ncbi.nlm.nih.gov/9366634/</w:t>
        </w:r>
      </w:hyperlink>
    </w:p>
    <w:p w14:paraId="320885B0" w14:textId="77777777" w:rsidR="004B5465" w:rsidRDefault="004B5465" w:rsidP="004B5465">
      <w:pPr>
        <w:spacing w:before="0" w:beforeAutospacing="0" w:after="0" w:afterAutospacing="0"/>
      </w:pPr>
    </w:p>
    <w:p w14:paraId="0BFD72BA" w14:textId="77777777" w:rsidR="004B5465" w:rsidRDefault="004B5465" w:rsidP="004B5465">
      <w:pPr>
        <w:pStyle w:val="ListParagraph"/>
        <w:numPr>
          <w:ilvl w:val="0"/>
          <w:numId w:val="3"/>
        </w:numPr>
        <w:spacing w:before="0" w:beforeAutospacing="0" w:after="0" w:afterAutospacing="0"/>
      </w:pPr>
      <w:bookmarkStart w:id="2" w:name="_Hlk156944895"/>
      <w:r w:rsidRPr="00677BF4">
        <w:t>Wall L. L. (2006). The medical ethics of Dr J Marion Sims: a fresh look at the historical record. </w:t>
      </w:r>
      <w:r w:rsidRPr="00677BF4">
        <w:rPr>
          <w:i/>
          <w:iCs/>
        </w:rPr>
        <w:t>Journal of medical ethics</w:t>
      </w:r>
      <w:r w:rsidRPr="00677BF4">
        <w:t>, </w:t>
      </w:r>
      <w:r w:rsidRPr="00677BF4">
        <w:rPr>
          <w:i/>
          <w:iCs/>
        </w:rPr>
        <w:t>32</w:t>
      </w:r>
      <w:r w:rsidRPr="00677BF4">
        <w:t xml:space="preserve">(6), 346–350. </w:t>
      </w:r>
      <w:hyperlink r:id="rId26" w:history="1">
        <w:r w:rsidRPr="00FB382A">
          <w:rPr>
            <w:rStyle w:val="Hyperlink"/>
          </w:rPr>
          <w:t>https://doi.org/10.1136/jme.2005.012559</w:t>
        </w:r>
      </w:hyperlink>
    </w:p>
    <w:p w14:paraId="15270F7B" w14:textId="77777777" w:rsidR="004B5465" w:rsidRDefault="004B5465" w:rsidP="004B5465">
      <w:pPr>
        <w:pStyle w:val="ListParagraph"/>
        <w:spacing w:before="0" w:beforeAutospacing="0" w:after="0" w:afterAutospacing="0"/>
        <w:ind w:left="1440"/>
      </w:pPr>
      <w:hyperlink r:id="rId27" w:history="1">
        <w:r w:rsidRPr="00FB382A">
          <w:rPr>
            <w:rStyle w:val="Hyperlink"/>
          </w:rPr>
          <w:t>https://pubmed.ncbi.nlm.nih.gov/16731734/</w:t>
        </w:r>
      </w:hyperlink>
    </w:p>
    <w:p w14:paraId="1689A738" w14:textId="77777777" w:rsidR="004B5465" w:rsidRDefault="004B5465" w:rsidP="004B5465">
      <w:pPr>
        <w:pStyle w:val="ListParagraph"/>
        <w:spacing w:before="0" w:beforeAutospacing="0" w:after="0" w:afterAutospacing="0"/>
        <w:ind w:left="1440"/>
      </w:pPr>
    </w:p>
    <w:p w14:paraId="39E0D866" w14:textId="77777777" w:rsidR="004B5465" w:rsidRDefault="004B5465" w:rsidP="004B5465">
      <w:pPr>
        <w:pStyle w:val="ListParagraph"/>
        <w:spacing w:before="0" w:beforeAutospacing="0" w:after="0" w:afterAutospacing="0"/>
        <w:ind w:left="1440"/>
      </w:pPr>
      <w:r>
        <w:t>Please watch video:</w:t>
      </w:r>
    </w:p>
    <w:p w14:paraId="01DA9EB8" w14:textId="77777777" w:rsidR="004B5465" w:rsidRDefault="004B5465" w:rsidP="004B5465">
      <w:pPr>
        <w:pStyle w:val="ListParagraph"/>
        <w:spacing w:before="0" w:beforeAutospacing="0" w:after="0" w:afterAutospacing="0"/>
        <w:ind w:left="1440"/>
      </w:pPr>
      <w:r>
        <w:tab/>
      </w:r>
    </w:p>
    <w:p w14:paraId="3B07AE45" w14:textId="77777777" w:rsidR="004B5465" w:rsidRDefault="004B5465" w:rsidP="004B5465">
      <w:pPr>
        <w:pStyle w:val="ListParagraph"/>
        <w:numPr>
          <w:ilvl w:val="1"/>
          <w:numId w:val="1"/>
        </w:numPr>
        <w:spacing w:before="0" w:beforeAutospacing="0" w:after="0" w:afterAutospacing="0"/>
      </w:pPr>
      <w:hyperlink r:id="rId28" w:history="1">
        <w:r>
          <w:rPr>
            <w:rStyle w:val="Hyperlink"/>
          </w:rPr>
          <w:t>NLM’s Collection on the US Public Health Service Syphilis Study at Tuskegee (youtube.com)</w:t>
        </w:r>
      </w:hyperlink>
    </w:p>
    <w:p w14:paraId="30B5541A" w14:textId="77777777" w:rsidR="004B5465" w:rsidRDefault="004B5465" w:rsidP="004B5465">
      <w:pPr>
        <w:pStyle w:val="ListParagraph"/>
        <w:spacing w:before="0" w:beforeAutospacing="0" w:after="0" w:afterAutospacing="0"/>
        <w:ind w:left="2880"/>
      </w:pPr>
      <w:hyperlink r:id="rId29" w:history="1">
        <w:r w:rsidRPr="00FB382A">
          <w:rPr>
            <w:rStyle w:val="Hyperlink"/>
          </w:rPr>
          <w:t>https://www.youtube.com/watch?v=O1LE6gED9LI</w:t>
        </w:r>
      </w:hyperlink>
      <w:r>
        <w:t xml:space="preserve"> (3:11)</w:t>
      </w:r>
    </w:p>
    <w:p w14:paraId="37683B6B" w14:textId="77777777" w:rsidR="004B5465" w:rsidRDefault="004B5465" w:rsidP="004B5465">
      <w:pPr>
        <w:spacing w:before="0" w:beforeAutospacing="0" w:after="0" w:afterAutospacing="0"/>
      </w:pPr>
    </w:p>
    <w:p w14:paraId="34BC46C6" w14:textId="77777777" w:rsidR="004B5465" w:rsidRDefault="004B5465" w:rsidP="004B5465">
      <w:pPr>
        <w:pStyle w:val="ListParagraph"/>
        <w:numPr>
          <w:ilvl w:val="1"/>
          <w:numId w:val="1"/>
        </w:numPr>
        <w:spacing w:before="0" w:beforeAutospacing="0" w:after="0" w:afterAutospacing="0"/>
      </w:pPr>
      <w:hyperlink r:id="rId30" w:history="1">
        <w:r w:rsidRPr="002467C0">
          <w:rPr>
            <w:rStyle w:val="Hyperlink"/>
          </w:rPr>
          <w:t>The Government EXPERIMENTED on 400 African Americans (Tuskegee Syphilis Experiment) #onemichistory (youtube.com)</w:t>
        </w:r>
      </w:hyperlink>
    </w:p>
    <w:p w14:paraId="35F3D7AC" w14:textId="77777777" w:rsidR="004B5465" w:rsidRDefault="004B5465" w:rsidP="004B5465">
      <w:pPr>
        <w:pStyle w:val="ListParagraph"/>
        <w:spacing w:before="0" w:beforeAutospacing="0" w:after="0" w:afterAutospacing="0"/>
        <w:ind w:left="2880"/>
      </w:pPr>
      <w:hyperlink r:id="rId31" w:history="1">
        <w:r w:rsidRPr="00FB382A">
          <w:rPr>
            <w:rStyle w:val="Hyperlink"/>
          </w:rPr>
          <w:t>https://www.youtube.com/watch?v=Vity2y7F5-s</w:t>
        </w:r>
      </w:hyperlink>
      <w:r>
        <w:t xml:space="preserve"> (30:19)</w:t>
      </w:r>
    </w:p>
    <w:p w14:paraId="66A5AEBC" w14:textId="77777777" w:rsidR="004B5465" w:rsidRDefault="004B5465" w:rsidP="004B5465">
      <w:pPr>
        <w:pStyle w:val="ListParagraph"/>
        <w:spacing w:before="0" w:beforeAutospacing="0" w:after="0" w:afterAutospacing="0"/>
        <w:ind w:left="1440"/>
      </w:pPr>
    </w:p>
    <w:bookmarkEnd w:id="2"/>
    <w:p w14:paraId="7D2D468C" w14:textId="77777777" w:rsidR="004B5465" w:rsidRPr="00603339" w:rsidRDefault="004B5465" w:rsidP="004B5465">
      <w:pPr>
        <w:pStyle w:val="ListParagraph"/>
        <w:spacing w:before="0" w:beforeAutospacing="0" w:after="0" w:afterAutospacing="0"/>
        <w:ind w:left="1440"/>
      </w:pPr>
    </w:p>
    <w:p w14:paraId="71171A3B" w14:textId="310AE34C" w:rsidR="004B5465" w:rsidRPr="00D31265" w:rsidRDefault="004B5465" w:rsidP="004B5465">
      <w:pPr>
        <w:spacing w:before="0" w:beforeAutospacing="0" w:after="0" w:afterAutospacing="0"/>
        <w:rPr>
          <w:b/>
          <w:bCs/>
        </w:rPr>
      </w:pPr>
      <w:r w:rsidRPr="00603339">
        <w:t></w:t>
      </w:r>
      <w:r w:rsidRPr="006735CE">
        <w:rPr>
          <w:b/>
          <w:bCs/>
        </w:rPr>
        <w:t xml:space="preserve"> Learning Objective 3:</w:t>
      </w:r>
      <w:r>
        <w:t xml:space="preserve"> </w:t>
      </w:r>
      <w:r w:rsidRPr="00D31265">
        <w:rPr>
          <w:b/>
          <w:bCs/>
        </w:rPr>
        <w:t>How can we leverage social justice, trust, and compassion in caring for Black</w:t>
      </w:r>
      <w:r>
        <w:rPr>
          <w:b/>
          <w:bCs/>
        </w:rPr>
        <w:t xml:space="preserve"> </w:t>
      </w:r>
      <w:r w:rsidRPr="00D31265">
        <w:rPr>
          <w:b/>
          <w:bCs/>
        </w:rPr>
        <w:t xml:space="preserve">patients? </w:t>
      </w:r>
      <w:r>
        <w:rPr>
          <w:b/>
          <w:bCs/>
        </w:rPr>
        <w:t>(1 hour)</w:t>
      </w:r>
    </w:p>
    <w:p w14:paraId="1E562C57" w14:textId="77777777" w:rsidR="004B5465" w:rsidRPr="00D31265" w:rsidRDefault="004B5465" w:rsidP="004B5465">
      <w:pPr>
        <w:spacing w:before="0" w:beforeAutospacing="0" w:after="0" w:afterAutospacing="0"/>
        <w:rPr>
          <w:b/>
          <w:bCs/>
        </w:rPr>
      </w:pPr>
    </w:p>
    <w:p w14:paraId="6AEFD673" w14:textId="77777777" w:rsidR="004B5465" w:rsidRDefault="004B5465" w:rsidP="004B5465">
      <w:pPr>
        <w:spacing w:before="0" w:beforeAutospacing="0" w:after="0" w:afterAutospacing="0"/>
      </w:pPr>
      <w:r>
        <w:tab/>
        <w:t>Please read the following articles:</w:t>
      </w:r>
    </w:p>
    <w:p w14:paraId="0E02F99C" w14:textId="77777777" w:rsidR="004B5465" w:rsidRDefault="004B5465" w:rsidP="004B5465">
      <w:pPr>
        <w:spacing w:before="0" w:beforeAutospacing="0" w:after="0" w:afterAutospacing="0"/>
      </w:pPr>
    </w:p>
    <w:p w14:paraId="232E84A7" w14:textId="77777777" w:rsidR="004B5465" w:rsidRDefault="004B5465" w:rsidP="004B5465">
      <w:pPr>
        <w:pStyle w:val="ListParagraph"/>
        <w:numPr>
          <w:ilvl w:val="0"/>
          <w:numId w:val="3"/>
        </w:numPr>
        <w:spacing w:before="0" w:beforeAutospacing="0" w:after="0" w:afterAutospacing="0"/>
      </w:pPr>
      <w:r w:rsidRPr="00A71538">
        <w:t xml:space="preserve">Leitch, S., Corbin, J. H., Boston-Fisher, N., Ayele, C., </w:t>
      </w:r>
      <w:proofErr w:type="spellStart"/>
      <w:r w:rsidRPr="00A71538">
        <w:t>Delobelle</w:t>
      </w:r>
      <w:proofErr w:type="spellEnd"/>
      <w:r w:rsidRPr="00A71538">
        <w:t xml:space="preserve">, P., Gwanzura </w:t>
      </w:r>
      <w:proofErr w:type="spellStart"/>
      <w:r w:rsidRPr="00A71538">
        <w:t>Ottemöller</w:t>
      </w:r>
      <w:proofErr w:type="spellEnd"/>
      <w:r w:rsidRPr="00A71538">
        <w:t xml:space="preserve">, F., Matenga, T. F. L., Mweemba, O., Pederson, A., &amp; Wicker, J. (2021). Black Lives Matter in health promotion: moving from unspoken </w:t>
      </w:r>
      <w:proofErr w:type="gramStart"/>
      <w:r w:rsidRPr="00A71538">
        <w:t>to</w:t>
      </w:r>
      <w:proofErr w:type="gramEnd"/>
      <w:r w:rsidRPr="00A71538">
        <w:t xml:space="preserve"> outspoken. </w:t>
      </w:r>
      <w:r w:rsidRPr="00A71538">
        <w:rPr>
          <w:i/>
          <w:iCs/>
        </w:rPr>
        <w:t>Health promotion international</w:t>
      </w:r>
      <w:r w:rsidRPr="00A71538">
        <w:t>, </w:t>
      </w:r>
      <w:r w:rsidRPr="00A71538">
        <w:rPr>
          <w:i/>
          <w:iCs/>
        </w:rPr>
        <w:t>36</w:t>
      </w:r>
      <w:r w:rsidRPr="00A71538">
        <w:t xml:space="preserve">(4), 1160–1169. </w:t>
      </w:r>
      <w:hyperlink r:id="rId32" w:history="1">
        <w:r w:rsidRPr="00FB382A">
          <w:rPr>
            <w:rStyle w:val="Hyperlink"/>
          </w:rPr>
          <w:t>https://doi.org/10.1093/heapro/daaa121</w:t>
        </w:r>
      </w:hyperlink>
    </w:p>
    <w:p w14:paraId="4AA3D03C" w14:textId="77777777" w:rsidR="004B5465" w:rsidRDefault="004B5465" w:rsidP="004B5465">
      <w:pPr>
        <w:pStyle w:val="ListParagraph"/>
        <w:spacing w:before="0" w:beforeAutospacing="0" w:after="0" w:afterAutospacing="0"/>
        <w:ind w:left="1440"/>
      </w:pPr>
      <w:hyperlink r:id="rId33" w:history="1">
        <w:r w:rsidRPr="00FB382A">
          <w:rPr>
            <w:rStyle w:val="Hyperlink"/>
          </w:rPr>
          <w:t>https://www.ncbi.nlm.nih.gov/pmc/articles/PMC7953963/</w:t>
        </w:r>
      </w:hyperlink>
    </w:p>
    <w:p w14:paraId="09787846" w14:textId="77777777" w:rsidR="004B5465" w:rsidRDefault="004B5465" w:rsidP="004B5465">
      <w:pPr>
        <w:spacing w:before="0" w:beforeAutospacing="0" w:after="0" w:afterAutospacing="0"/>
      </w:pPr>
    </w:p>
    <w:p w14:paraId="6DAACD2D" w14:textId="77777777" w:rsidR="004B5465" w:rsidRDefault="004B5465" w:rsidP="004B5465">
      <w:pPr>
        <w:pStyle w:val="ListParagraph"/>
        <w:numPr>
          <w:ilvl w:val="0"/>
          <w:numId w:val="3"/>
        </w:numPr>
        <w:spacing w:before="0" w:beforeAutospacing="0" w:after="0" w:afterAutospacing="0"/>
      </w:pPr>
      <w:r w:rsidRPr="00A43934">
        <w:t>Noonan, A. S., Velasco-Mondragon, H. E., &amp; Wagner, F. A. (2016). Improving the health of African Americans in the USA: an overdue opportunity for social justice. </w:t>
      </w:r>
      <w:r w:rsidRPr="00A43934">
        <w:rPr>
          <w:i/>
          <w:iCs/>
        </w:rPr>
        <w:t>Public health reviews</w:t>
      </w:r>
      <w:r w:rsidRPr="00A43934">
        <w:t>, </w:t>
      </w:r>
      <w:r w:rsidRPr="00A43934">
        <w:rPr>
          <w:i/>
          <w:iCs/>
        </w:rPr>
        <w:t>37</w:t>
      </w:r>
      <w:r w:rsidRPr="00A43934">
        <w:t xml:space="preserve">, 12. </w:t>
      </w:r>
      <w:hyperlink r:id="rId34" w:history="1">
        <w:r w:rsidRPr="00FB382A">
          <w:rPr>
            <w:rStyle w:val="Hyperlink"/>
          </w:rPr>
          <w:t>https://doi.org/10.1186/s40985-016-0025-4</w:t>
        </w:r>
      </w:hyperlink>
    </w:p>
    <w:p w14:paraId="4C8E1695" w14:textId="77777777" w:rsidR="004B5465" w:rsidRDefault="004B5465" w:rsidP="004B5465">
      <w:pPr>
        <w:pStyle w:val="ListParagraph"/>
        <w:spacing w:before="0" w:beforeAutospacing="0" w:after="0" w:afterAutospacing="0"/>
        <w:ind w:left="1440"/>
      </w:pPr>
      <w:hyperlink r:id="rId35" w:history="1">
        <w:r w:rsidRPr="00FB382A">
          <w:rPr>
            <w:rStyle w:val="Hyperlink"/>
          </w:rPr>
          <w:t>https://www.ncbi.nlm.nih.gov/pmc/articles/PMC5810013/</w:t>
        </w:r>
      </w:hyperlink>
    </w:p>
    <w:p w14:paraId="020526E0" w14:textId="77777777" w:rsidR="004B5465" w:rsidRDefault="004B5465" w:rsidP="004B5465">
      <w:pPr>
        <w:spacing w:before="0" w:beforeAutospacing="0" w:after="0" w:afterAutospacing="0"/>
      </w:pPr>
    </w:p>
    <w:p w14:paraId="1AB12390" w14:textId="77777777" w:rsidR="004B5465" w:rsidRDefault="004B5465" w:rsidP="004B5465">
      <w:pPr>
        <w:pStyle w:val="ListParagraph"/>
        <w:numPr>
          <w:ilvl w:val="0"/>
          <w:numId w:val="3"/>
        </w:numPr>
        <w:spacing w:before="0" w:beforeAutospacing="0" w:after="0" w:afterAutospacing="0"/>
      </w:pPr>
      <w:r w:rsidRPr="00144C72">
        <w:t>Miller, F., &amp; Miller, P. (2021). Transgenerational trauma and trust restoration. </w:t>
      </w:r>
      <w:r w:rsidRPr="00144C72">
        <w:rPr>
          <w:i/>
          <w:iCs/>
        </w:rPr>
        <w:t>AMA Journal of Ethics</w:t>
      </w:r>
      <w:r w:rsidRPr="00144C72">
        <w:t>, </w:t>
      </w:r>
      <w:r w:rsidRPr="00144C72">
        <w:rPr>
          <w:i/>
          <w:iCs/>
        </w:rPr>
        <w:t>23</w:t>
      </w:r>
      <w:r w:rsidRPr="00144C72">
        <w:t>(6), 480-486.</w:t>
      </w:r>
    </w:p>
    <w:p w14:paraId="18AE0A08" w14:textId="77777777" w:rsidR="004B5465" w:rsidRDefault="004B5465" w:rsidP="004B5465">
      <w:pPr>
        <w:pStyle w:val="ListParagraph"/>
        <w:spacing w:before="0" w:beforeAutospacing="0" w:after="0" w:afterAutospacing="0"/>
        <w:ind w:left="1440"/>
      </w:pPr>
      <w:hyperlink r:id="rId36" w:history="1">
        <w:r w:rsidRPr="00513A2C">
          <w:rPr>
            <w:rStyle w:val="Hyperlink"/>
          </w:rPr>
          <w:t>Transgenerational Trauma and Trust Restoration | Journal of Ethics | American Medical Association (ama-assn.org)</w:t>
        </w:r>
      </w:hyperlink>
    </w:p>
    <w:p w14:paraId="67C3A0A8" w14:textId="77777777" w:rsidR="004B5465" w:rsidRDefault="004B5465" w:rsidP="004B5465">
      <w:pPr>
        <w:pStyle w:val="ListParagraph"/>
        <w:spacing w:before="0" w:beforeAutospacing="0" w:after="0" w:afterAutospacing="0"/>
        <w:ind w:left="1440"/>
      </w:pPr>
      <w:hyperlink r:id="rId37" w:history="1">
        <w:r w:rsidRPr="00FB382A">
          <w:rPr>
            <w:rStyle w:val="Hyperlink"/>
          </w:rPr>
          <w:t>https://journalofethics.ama-assn.org/article/transgenerational-trauma-and-trust-restoration/2021-06</w:t>
        </w:r>
      </w:hyperlink>
    </w:p>
    <w:p w14:paraId="56F73F5F" w14:textId="77777777" w:rsidR="004B5465" w:rsidRDefault="004B5465" w:rsidP="004B5465">
      <w:pPr>
        <w:pStyle w:val="ListParagraph"/>
        <w:spacing w:before="0" w:beforeAutospacing="0" w:after="0" w:afterAutospacing="0"/>
        <w:ind w:left="1440"/>
      </w:pPr>
    </w:p>
    <w:p w14:paraId="66470064" w14:textId="77777777" w:rsidR="004B5465" w:rsidRDefault="004B5465" w:rsidP="004B5465">
      <w:pPr>
        <w:pStyle w:val="ListParagraph"/>
        <w:spacing w:before="0" w:beforeAutospacing="0" w:after="0" w:afterAutospacing="0"/>
        <w:ind w:left="2160"/>
      </w:pPr>
      <w:r>
        <w:t>Please watch the following videos on how to bring humility when working with Black patients:</w:t>
      </w:r>
    </w:p>
    <w:p w14:paraId="4CE6F736" w14:textId="77777777" w:rsidR="004B5465" w:rsidRPr="00CA784D" w:rsidRDefault="004B5465" w:rsidP="004B5465">
      <w:pPr>
        <w:pStyle w:val="ListParagraph"/>
        <w:numPr>
          <w:ilvl w:val="1"/>
          <w:numId w:val="1"/>
        </w:numPr>
        <w:spacing w:before="0" w:beforeAutospacing="0" w:after="0" w:afterAutospacing="0"/>
      </w:pPr>
      <w:hyperlink r:id="rId38" w:history="1">
        <w:r w:rsidRPr="00CA784D">
          <w:rPr>
            <w:color w:val="0000FF"/>
            <w:u w:val="single"/>
          </w:rPr>
          <w:t>How to Provide Better Care to African American Patients (youtube.com)</w:t>
        </w:r>
      </w:hyperlink>
    </w:p>
    <w:p w14:paraId="53A6A842" w14:textId="77777777" w:rsidR="004B5465" w:rsidRDefault="004B5465" w:rsidP="004B5465">
      <w:pPr>
        <w:pStyle w:val="ListParagraph"/>
        <w:spacing w:before="0" w:beforeAutospacing="0" w:after="0" w:afterAutospacing="0"/>
        <w:ind w:left="2880"/>
      </w:pPr>
      <w:hyperlink r:id="rId39" w:history="1">
        <w:r w:rsidRPr="00CA784D">
          <w:rPr>
            <w:rStyle w:val="Hyperlink"/>
          </w:rPr>
          <w:t>https://www.youtube.com/watch?v=YYQoYX_1AkA</w:t>
        </w:r>
      </w:hyperlink>
      <w:r w:rsidRPr="00CA784D">
        <w:t xml:space="preserve"> (3:40)</w:t>
      </w:r>
    </w:p>
    <w:p w14:paraId="3B91DD6B" w14:textId="77777777" w:rsidR="004B5465" w:rsidRDefault="004B5465" w:rsidP="004B5465">
      <w:pPr>
        <w:spacing w:before="0" w:beforeAutospacing="0" w:after="0" w:afterAutospacing="0"/>
      </w:pPr>
    </w:p>
    <w:p w14:paraId="65E82BDC" w14:textId="77777777" w:rsidR="004B5465" w:rsidRDefault="004B5465" w:rsidP="004B5465">
      <w:pPr>
        <w:spacing w:before="0" w:beforeAutospacing="0" w:after="0" w:afterAutospacing="0"/>
      </w:pPr>
    </w:p>
    <w:p w14:paraId="16E77689" w14:textId="77777777" w:rsidR="004B5465" w:rsidRPr="00F71FF7" w:rsidRDefault="004B5465" w:rsidP="004B5465">
      <w:pPr>
        <w:pStyle w:val="ListParagraph"/>
        <w:numPr>
          <w:ilvl w:val="1"/>
          <w:numId w:val="1"/>
        </w:numPr>
        <w:spacing w:before="0" w:beforeAutospacing="0" w:after="0" w:afterAutospacing="0"/>
      </w:pPr>
      <w:hyperlink r:id="rId40" w:history="1">
        <w:r w:rsidRPr="00F71FF7">
          <w:rPr>
            <w:rStyle w:val="Hyperlink"/>
          </w:rPr>
          <w:t xml:space="preserve">Why </w:t>
        </w:r>
        <w:proofErr w:type="gramStart"/>
        <w:r w:rsidRPr="00F71FF7">
          <w:rPr>
            <w:rStyle w:val="Hyperlink"/>
          </w:rPr>
          <w:t>African-American</w:t>
        </w:r>
        <w:proofErr w:type="gramEnd"/>
        <w:r w:rsidRPr="00F71FF7">
          <w:rPr>
            <w:rStyle w:val="Hyperlink"/>
          </w:rPr>
          <w:t xml:space="preserve"> seniors are less likely to use hospice (youtube.com)</w:t>
        </w:r>
      </w:hyperlink>
    </w:p>
    <w:p w14:paraId="48BB108E" w14:textId="77777777" w:rsidR="004B5465" w:rsidRDefault="004B5465" w:rsidP="004B5465">
      <w:pPr>
        <w:pStyle w:val="ListParagraph"/>
        <w:spacing w:before="0" w:beforeAutospacing="0" w:after="0" w:afterAutospacing="0"/>
        <w:ind w:left="2880"/>
      </w:pPr>
      <w:hyperlink r:id="rId41" w:history="1">
        <w:r w:rsidRPr="00F71FF7">
          <w:rPr>
            <w:rStyle w:val="Hyperlink"/>
          </w:rPr>
          <w:t>https://www.youtube.com/watch?v=dypoYEvBfs4</w:t>
        </w:r>
      </w:hyperlink>
      <w:r w:rsidRPr="00F71FF7">
        <w:t xml:space="preserve"> (7:39)</w:t>
      </w:r>
    </w:p>
    <w:p w14:paraId="4B76E68F" w14:textId="77777777" w:rsidR="004B5465" w:rsidRDefault="004B5465" w:rsidP="004B5465">
      <w:pPr>
        <w:pStyle w:val="ListParagraph"/>
        <w:spacing w:before="0" w:beforeAutospacing="0" w:after="0" w:afterAutospacing="0"/>
        <w:ind w:left="2880"/>
      </w:pPr>
    </w:p>
    <w:p w14:paraId="2B77E706" w14:textId="77777777" w:rsidR="004B5465" w:rsidRDefault="004B5465" w:rsidP="004B5465">
      <w:pPr>
        <w:spacing w:before="0" w:beforeAutospacing="0" w:after="0" w:afterAutospacing="0"/>
      </w:pPr>
    </w:p>
    <w:p w14:paraId="31E69A50" w14:textId="77777777" w:rsidR="004B5465" w:rsidRPr="0076515F" w:rsidRDefault="004B5465" w:rsidP="004B5465">
      <w:pPr>
        <w:pStyle w:val="ListParagraph"/>
        <w:numPr>
          <w:ilvl w:val="1"/>
          <w:numId w:val="1"/>
        </w:numPr>
        <w:spacing w:before="0" w:beforeAutospacing="0" w:after="0" w:afterAutospacing="0"/>
      </w:pPr>
      <w:hyperlink r:id="rId42" w:history="1">
        <w:r w:rsidRPr="0076515F">
          <w:rPr>
            <w:rStyle w:val="Hyperlink"/>
          </w:rPr>
          <w:t>Faculty Talks: Working with African American Clients and Families (youtube.com)</w:t>
        </w:r>
      </w:hyperlink>
    </w:p>
    <w:p w14:paraId="76BAAD53" w14:textId="77777777" w:rsidR="004B5465" w:rsidRDefault="004B5465" w:rsidP="004B5465">
      <w:pPr>
        <w:pStyle w:val="ListParagraph"/>
        <w:spacing w:before="0" w:beforeAutospacing="0" w:after="0" w:afterAutospacing="0"/>
        <w:ind w:left="2880"/>
      </w:pPr>
      <w:hyperlink r:id="rId43" w:history="1">
        <w:r w:rsidRPr="006839D1">
          <w:rPr>
            <w:rStyle w:val="Hyperlink"/>
          </w:rPr>
          <w:t>https://www.youtube.com/watch?v=N9ERv_QJbBM</w:t>
        </w:r>
      </w:hyperlink>
      <w:r>
        <w:t xml:space="preserve"> (8.00)</w:t>
      </w:r>
    </w:p>
    <w:p w14:paraId="7298472E" w14:textId="77777777" w:rsidR="004B5465" w:rsidRDefault="004B5465" w:rsidP="004B5465">
      <w:pPr>
        <w:spacing w:before="0" w:beforeAutospacing="0" w:after="0" w:afterAutospacing="0"/>
      </w:pPr>
    </w:p>
    <w:p w14:paraId="56EF9DA1" w14:textId="77777777" w:rsidR="004B5465" w:rsidRDefault="004B5465" w:rsidP="004B5465">
      <w:pPr>
        <w:spacing w:before="0" w:beforeAutospacing="0" w:after="0" w:afterAutospacing="0"/>
      </w:pPr>
    </w:p>
    <w:p w14:paraId="417F154F" w14:textId="77777777" w:rsidR="004B5465" w:rsidRDefault="004B5465" w:rsidP="004B5465">
      <w:pPr>
        <w:pStyle w:val="ListParagraph"/>
        <w:numPr>
          <w:ilvl w:val="1"/>
          <w:numId w:val="1"/>
        </w:numPr>
        <w:spacing w:before="0" w:beforeAutospacing="0" w:after="0" w:afterAutospacing="0"/>
      </w:pPr>
      <w:hyperlink r:id="rId44" w:history="1">
        <w:r w:rsidRPr="000D5EE9">
          <w:rPr>
            <w:rStyle w:val="Hyperlink"/>
          </w:rPr>
          <w:t xml:space="preserve">Why black patients don’t trust the healthcare system | Bayo Curry-Winchell | </w:t>
        </w:r>
        <w:proofErr w:type="spellStart"/>
        <w:r w:rsidRPr="000D5EE9">
          <w:rPr>
            <w:rStyle w:val="Hyperlink"/>
          </w:rPr>
          <w:t>TEDxReno</w:t>
        </w:r>
        <w:proofErr w:type="spellEnd"/>
        <w:r w:rsidRPr="000D5EE9">
          <w:rPr>
            <w:rStyle w:val="Hyperlink"/>
          </w:rPr>
          <w:t xml:space="preserve"> (youtube.com)</w:t>
        </w:r>
      </w:hyperlink>
    </w:p>
    <w:p w14:paraId="43616026" w14:textId="77777777" w:rsidR="004B5465" w:rsidRDefault="004B5465" w:rsidP="004B5465">
      <w:pPr>
        <w:pStyle w:val="ListParagraph"/>
        <w:spacing w:before="0" w:beforeAutospacing="0" w:after="0" w:afterAutospacing="0"/>
        <w:ind w:left="2880"/>
      </w:pPr>
      <w:hyperlink r:id="rId45" w:history="1">
        <w:r w:rsidRPr="006839D1">
          <w:rPr>
            <w:rStyle w:val="Hyperlink"/>
          </w:rPr>
          <w:t>https://www.youtube.com/watch?v=1U1P9bkcO-A</w:t>
        </w:r>
      </w:hyperlink>
      <w:r>
        <w:t xml:space="preserve"> (13:05)</w:t>
      </w:r>
    </w:p>
    <w:p w14:paraId="09B27397" w14:textId="77777777" w:rsidR="004B5465" w:rsidRDefault="004B5465" w:rsidP="004B5465">
      <w:pPr>
        <w:spacing w:before="0" w:beforeAutospacing="0" w:after="0" w:afterAutospacing="0"/>
      </w:pPr>
    </w:p>
    <w:p w14:paraId="1E091CE8" w14:textId="77777777" w:rsidR="004B5465" w:rsidRPr="00603339" w:rsidRDefault="004B5465" w:rsidP="004B5465">
      <w:pPr>
        <w:spacing w:before="0" w:beforeAutospacing="0" w:after="0" w:afterAutospacing="0"/>
      </w:pPr>
      <w:r>
        <w:tab/>
      </w:r>
      <w:r>
        <w:tab/>
      </w:r>
    </w:p>
    <w:p w14:paraId="5EA6BAD5" w14:textId="77777777" w:rsidR="004B5465" w:rsidRDefault="004B5465" w:rsidP="004B5465">
      <w:pPr>
        <w:spacing w:before="0" w:beforeAutospacing="0" w:after="0" w:afterAutospacing="0"/>
        <w:jc w:val="both"/>
        <w:rPr>
          <w:b/>
          <w:bCs/>
        </w:rPr>
      </w:pPr>
    </w:p>
    <w:p w14:paraId="3D5A7351" w14:textId="77777777" w:rsidR="004B5465" w:rsidRDefault="004B5465" w:rsidP="004B5465">
      <w:pPr>
        <w:spacing w:before="0" w:beforeAutospacing="0" w:after="0" w:afterAutospacing="0"/>
        <w:jc w:val="both"/>
        <w:rPr>
          <w:b/>
          <w:bCs/>
        </w:rPr>
      </w:pPr>
      <w:r>
        <w:rPr>
          <w:b/>
          <w:bCs/>
        </w:rPr>
        <w:t>Reflection Questions:</w:t>
      </w:r>
    </w:p>
    <w:p w14:paraId="5206C085" w14:textId="77777777" w:rsidR="004B5465" w:rsidRDefault="004B5465" w:rsidP="004B5465">
      <w:pPr>
        <w:spacing w:before="0" w:beforeAutospacing="0" w:after="0" w:afterAutospacing="0"/>
        <w:jc w:val="both"/>
        <w:rPr>
          <w:b/>
          <w:bCs/>
        </w:rPr>
      </w:pPr>
    </w:p>
    <w:p w14:paraId="75062BBA" w14:textId="16DBE477" w:rsidR="004B5465" w:rsidRPr="003070D8" w:rsidRDefault="004B5465" w:rsidP="004B5465">
      <w:pPr>
        <w:pStyle w:val="ListParagraph"/>
        <w:numPr>
          <w:ilvl w:val="0"/>
          <w:numId w:val="5"/>
        </w:numPr>
        <w:spacing w:before="0" w:beforeAutospacing="0" w:after="0" w:afterAutospacing="0"/>
        <w:jc w:val="both"/>
      </w:pPr>
      <w:r w:rsidRPr="001252BD">
        <w:t>Was there a time where you felt uncomfortable working with certain people because of their race?</w:t>
      </w:r>
      <w:r w:rsidR="00DB6AC1">
        <w:t xml:space="preserve"> </w:t>
      </w:r>
      <w:r w:rsidRPr="003070D8">
        <w:t xml:space="preserve">What are some ways to assess your implicit biases towards certain groups of people? </w:t>
      </w:r>
    </w:p>
    <w:p w14:paraId="08C886CB" w14:textId="77777777" w:rsidR="004B5465" w:rsidRPr="001252BD" w:rsidRDefault="004B5465" w:rsidP="00DB6AC1">
      <w:pPr>
        <w:spacing w:before="0" w:beforeAutospacing="0" w:after="0" w:afterAutospacing="0"/>
        <w:ind w:firstLine="360"/>
        <w:jc w:val="both"/>
      </w:pPr>
      <w:r w:rsidRPr="003070D8">
        <w:t>Please write a paragraph explaining how you can achieve this goal.</w:t>
      </w:r>
    </w:p>
    <w:p w14:paraId="0FE7D5EB" w14:textId="77777777" w:rsidR="004B5465" w:rsidRPr="003070D8" w:rsidRDefault="004B5465" w:rsidP="004B5465">
      <w:pPr>
        <w:spacing w:before="0" w:beforeAutospacing="0" w:after="0" w:afterAutospacing="0"/>
        <w:jc w:val="both"/>
      </w:pPr>
    </w:p>
    <w:p w14:paraId="4C064660" w14:textId="77777777" w:rsidR="004B5465" w:rsidRPr="001252BD" w:rsidRDefault="004B5465" w:rsidP="004B5465">
      <w:pPr>
        <w:pStyle w:val="ListParagraph"/>
        <w:numPr>
          <w:ilvl w:val="0"/>
          <w:numId w:val="5"/>
        </w:numPr>
        <w:spacing w:before="0" w:beforeAutospacing="0" w:after="0" w:afterAutospacing="0"/>
        <w:jc w:val="both"/>
      </w:pPr>
      <w:r w:rsidRPr="001252BD">
        <w:lastRenderedPageBreak/>
        <w:t>Do you believe that there can be equity in healthcare and in society?</w:t>
      </w:r>
    </w:p>
    <w:p w14:paraId="27C6BEF2" w14:textId="77777777" w:rsidR="004B5465" w:rsidRPr="003070D8" w:rsidRDefault="004B5465" w:rsidP="00DB6AC1">
      <w:pPr>
        <w:spacing w:before="0" w:beforeAutospacing="0" w:after="0" w:afterAutospacing="0"/>
        <w:ind w:firstLine="360"/>
        <w:jc w:val="both"/>
      </w:pPr>
      <w:r w:rsidRPr="003070D8">
        <w:t xml:space="preserve">Write down why you feel there is hope for equity or if you feel there is never a </w:t>
      </w:r>
    </w:p>
    <w:p w14:paraId="0E981D3D" w14:textId="77777777" w:rsidR="004B5465" w:rsidRPr="003070D8" w:rsidRDefault="004B5465" w:rsidP="00DB6AC1">
      <w:pPr>
        <w:spacing w:before="0" w:beforeAutospacing="0" w:after="0" w:afterAutospacing="0"/>
        <w:ind w:left="360"/>
        <w:jc w:val="both"/>
      </w:pPr>
      <w:r w:rsidRPr="003070D8">
        <w:t>possibility for this to occur in society. Why or why not? Please write a couple paragraphs about your answer.</w:t>
      </w:r>
    </w:p>
    <w:p w14:paraId="7CA66008" w14:textId="77777777" w:rsidR="004B5465" w:rsidRDefault="004B5465" w:rsidP="004B5465">
      <w:pPr>
        <w:spacing w:before="0" w:beforeAutospacing="0" w:after="0" w:afterAutospacing="0"/>
        <w:jc w:val="both"/>
        <w:rPr>
          <w:b/>
          <w:bCs/>
        </w:rPr>
      </w:pPr>
    </w:p>
    <w:p w14:paraId="15BF1FED" w14:textId="77777777" w:rsidR="004B5465" w:rsidRDefault="004B5465" w:rsidP="004B5465">
      <w:pPr>
        <w:spacing w:before="0" w:beforeAutospacing="0" w:after="0" w:afterAutospacing="0"/>
        <w:jc w:val="both"/>
      </w:pPr>
      <w:r w:rsidRPr="00745787">
        <w:t>Please email the facilitator your responses for credit towards training.</w:t>
      </w:r>
    </w:p>
    <w:p w14:paraId="603874E1" w14:textId="77777777" w:rsidR="004B5465" w:rsidRPr="00745787" w:rsidRDefault="004B5465" w:rsidP="004B5465">
      <w:pPr>
        <w:spacing w:before="0" w:beforeAutospacing="0" w:after="0" w:afterAutospacing="0"/>
        <w:jc w:val="both"/>
      </w:pPr>
      <w:hyperlink r:id="rId46" w:history="1">
        <w:r w:rsidRPr="009451F3">
          <w:rPr>
            <w:rStyle w:val="Hyperlink"/>
          </w:rPr>
          <w:t>Sirivanh.shuffer@simmons.edu</w:t>
        </w:r>
      </w:hyperlink>
      <w:r>
        <w:t xml:space="preserve">. </w:t>
      </w:r>
    </w:p>
    <w:p w14:paraId="518581C4" w14:textId="77777777" w:rsidR="004B5465" w:rsidRDefault="004B5465" w:rsidP="00E524A3">
      <w:pPr>
        <w:spacing w:before="0" w:beforeAutospacing="0" w:after="0" w:afterAutospacing="0"/>
        <w:jc w:val="both"/>
        <w:rPr>
          <w:b/>
          <w:bCs/>
        </w:rPr>
      </w:pPr>
    </w:p>
    <w:sectPr w:rsidR="004B5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54E62"/>
    <w:multiLevelType w:val="hybridMultilevel"/>
    <w:tmpl w:val="17F8D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495830"/>
    <w:multiLevelType w:val="hybridMultilevel"/>
    <w:tmpl w:val="712C43C4"/>
    <w:lvl w:ilvl="0" w:tplc="3B5EDE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EAF1339"/>
    <w:multiLevelType w:val="hybridMultilevel"/>
    <w:tmpl w:val="6FDCE6B0"/>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CF569A6"/>
    <w:multiLevelType w:val="hybridMultilevel"/>
    <w:tmpl w:val="EA925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774BFD"/>
    <w:multiLevelType w:val="hybridMultilevel"/>
    <w:tmpl w:val="3ECC918E"/>
    <w:lvl w:ilvl="0" w:tplc="6B8A14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45731878">
    <w:abstractNumId w:val="2"/>
  </w:num>
  <w:num w:numId="2" w16cid:durableId="1685746656">
    <w:abstractNumId w:val="4"/>
  </w:num>
  <w:num w:numId="3" w16cid:durableId="424422683">
    <w:abstractNumId w:val="0"/>
  </w:num>
  <w:num w:numId="4" w16cid:durableId="339158585">
    <w:abstractNumId w:val="1"/>
  </w:num>
  <w:num w:numId="5" w16cid:durableId="2130122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A3"/>
    <w:rsid w:val="0027529E"/>
    <w:rsid w:val="004B5465"/>
    <w:rsid w:val="00615C50"/>
    <w:rsid w:val="00AE2016"/>
    <w:rsid w:val="00DB6AC1"/>
    <w:rsid w:val="00DF3697"/>
    <w:rsid w:val="00E5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EA47"/>
  <w15:chartTrackingRefBased/>
  <w15:docId w15:val="{C47FFDF0-CF52-4DB4-9F9E-42FDA85E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4A3"/>
    <w:pPr>
      <w:spacing w:before="100" w:beforeAutospacing="1" w:after="100" w:afterAutospacing="1"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4A3"/>
    <w:pPr>
      <w:ind w:left="720"/>
      <w:contextualSpacing/>
    </w:pPr>
  </w:style>
  <w:style w:type="character" w:styleId="Hyperlink">
    <w:name w:val="Hyperlink"/>
    <w:basedOn w:val="DefaultParagraphFont"/>
    <w:uiPriority w:val="99"/>
    <w:unhideWhenUsed/>
    <w:rsid w:val="00E524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8RAte5P4SOw" TargetMode="External"/><Relationship Id="rId18" Type="http://schemas.openxmlformats.org/officeDocument/2006/relationships/hyperlink" Target="https://www.ncbi.nlm.nih.gov/pmc/articles/PMC1376165/" TargetMode="External"/><Relationship Id="rId26" Type="http://schemas.openxmlformats.org/officeDocument/2006/relationships/hyperlink" Target="https://doi.org/10.1136/jme.2005.012559" TargetMode="External"/><Relationship Id="rId39" Type="http://schemas.openxmlformats.org/officeDocument/2006/relationships/hyperlink" Target="https://www.youtube.com/watch?v=YYQoYX_1AkA" TargetMode="External"/><Relationship Id="rId21" Type="http://schemas.openxmlformats.org/officeDocument/2006/relationships/hyperlink" Target="https://doi.org/10.1093/qje/qjx029" TargetMode="External"/><Relationship Id="rId34" Type="http://schemas.openxmlformats.org/officeDocument/2006/relationships/hyperlink" Target="https://doi.org/10.1186/s40985-016-0025-4" TargetMode="External"/><Relationship Id="rId42" Type="http://schemas.openxmlformats.org/officeDocument/2006/relationships/hyperlink" Target="https://www.youtube.com/watch?v=N9ERv_QJbBM" TargetMode="External"/><Relationship Id="rId47" Type="http://schemas.openxmlformats.org/officeDocument/2006/relationships/fontTable" Target="fontTable.xml"/><Relationship Id="rId7" Type="http://schemas.openxmlformats.org/officeDocument/2006/relationships/hyperlink" Target="https://doi.org/10.1177/0162243913517759" TargetMode="External"/><Relationship Id="rId2" Type="http://schemas.openxmlformats.org/officeDocument/2006/relationships/styles" Target="styles.xml"/><Relationship Id="rId16" Type="http://schemas.openxmlformats.org/officeDocument/2006/relationships/hyperlink" Target="https://www.youtube.com/watch?v=AAGxR2CMq-c" TargetMode="External"/><Relationship Id="rId29" Type="http://schemas.openxmlformats.org/officeDocument/2006/relationships/hyperlink" Target="https://www.youtube.com/watch?v=O1LE6gED9LI" TargetMode="External"/><Relationship Id="rId1" Type="http://schemas.openxmlformats.org/officeDocument/2006/relationships/numbering" Target="numbering.xml"/><Relationship Id="rId6" Type="http://schemas.openxmlformats.org/officeDocument/2006/relationships/hyperlink" Target="mailto:Sirivanh.shuffer@simmons.edu" TargetMode="External"/><Relationship Id="rId11" Type="http://schemas.openxmlformats.org/officeDocument/2006/relationships/hyperlink" Target="https://www.youtube.com/watch?v=CVxAlmAPHec" TargetMode="External"/><Relationship Id="rId24" Type="http://schemas.openxmlformats.org/officeDocument/2006/relationships/hyperlink" Target="https://www.ncbi.nlm.nih.gov/pmc/articles/PMC4354806/" TargetMode="External"/><Relationship Id="rId32" Type="http://schemas.openxmlformats.org/officeDocument/2006/relationships/hyperlink" Target="https://doi.org/10.1093/heapro/daaa121" TargetMode="External"/><Relationship Id="rId37" Type="http://schemas.openxmlformats.org/officeDocument/2006/relationships/hyperlink" Target="https://journalofethics.ama-assn.org/article/transgenerational-trauma-and-trust-restoration/2021-06" TargetMode="External"/><Relationship Id="rId40" Type="http://schemas.openxmlformats.org/officeDocument/2006/relationships/hyperlink" Target="https://www.youtube.com/watch?v=dypoYEvBfs4" TargetMode="External"/><Relationship Id="rId45" Type="http://schemas.openxmlformats.org/officeDocument/2006/relationships/hyperlink" Target="https://www.youtube.com/watch?v=1U1P9bkcO-A" TargetMode="External"/><Relationship Id="rId5" Type="http://schemas.openxmlformats.org/officeDocument/2006/relationships/hyperlink" Target="mailto:sirivanh.shuffer@simmons.edu" TargetMode="External"/><Relationship Id="rId15" Type="http://schemas.openxmlformats.org/officeDocument/2006/relationships/hyperlink" Target="https://www.youtube.com/watch?v=AAGxR2CMq-c" TargetMode="External"/><Relationship Id="rId23" Type="http://schemas.openxmlformats.org/officeDocument/2006/relationships/hyperlink" Target="https://doi.org/10.1353/hpu.0.0323" TargetMode="External"/><Relationship Id="rId28" Type="http://schemas.openxmlformats.org/officeDocument/2006/relationships/hyperlink" Target="https://www.youtube.com/watch?v=O1LE6gED9LI" TargetMode="External"/><Relationship Id="rId36" Type="http://schemas.openxmlformats.org/officeDocument/2006/relationships/hyperlink" Target="https://journalofethics.ama-assn.org/article/transgenerational-trauma-and-trust-restoration/2021-06" TargetMode="External"/><Relationship Id="rId10" Type="http://schemas.openxmlformats.org/officeDocument/2006/relationships/hyperlink" Target="https://www.ncbi.nlm.nih.gov/pmc/articles/PMC6075721/" TargetMode="External"/><Relationship Id="rId19" Type="http://schemas.openxmlformats.org/officeDocument/2006/relationships/hyperlink" Target="https://doi.org/10.1136/jme.2005.012559" TargetMode="External"/><Relationship Id="rId31" Type="http://schemas.openxmlformats.org/officeDocument/2006/relationships/hyperlink" Target="https://www.youtube.com/watch?v=Vity2y7F5-s" TargetMode="External"/><Relationship Id="rId44" Type="http://schemas.openxmlformats.org/officeDocument/2006/relationships/hyperlink" Target="https://www.youtube.com/watch?v=1U1P9bkcO-A" TargetMode="External"/><Relationship Id="rId4" Type="http://schemas.openxmlformats.org/officeDocument/2006/relationships/webSettings" Target="webSettings.xml"/><Relationship Id="rId9" Type="http://schemas.openxmlformats.org/officeDocument/2006/relationships/hyperlink" Target="https://doi.org/10.1111/aman.12890" TargetMode="External"/><Relationship Id="rId14" Type="http://schemas.openxmlformats.org/officeDocument/2006/relationships/hyperlink" Target="https://www.youtube.com/watch?v=8RAte5P4SOw" TargetMode="External"/><Relationship Id="rId22" Type="http://schemas.openxmlformats.org/officeDocument/2006/relationships/hyperlink" Target="https://www.ncbi.nlm.nih.gov/pmc/articles/PMC6258045/" TargetMode="External"/><Relationship Id="rId27" Type="http://schemas.openxmlformats.org/officeDocument/2006/relationships/hyperlink" Target="https://pubmed.ncbi.nlm.nih.gov/16731734/" TargetMode="External"/><Relationship Id="rId30" Type="http://schemas.openxmlformats.org/officeDocument/2006/relationships/hyperlink" Target="https://www.youtube.com/watch?v=Vity2y7F5-s" TargetMode="External"/><Relationship Id="rId35" Type="http://schemas.openxmlformats.org/officeDocument/2006/relationships/hyperlink" Target="https://www.ncbi.nlm.nih.gov/pmc/articles/PMC5810013/" TargetMode="External"/><Relationship Id="rId43" Type="http://schemas.openxmlformats.org/officeDocument/2006/relationships/hyperlink" Target="https://www.youtube.com/watch?v=N9ERv_QJbBM" TargetMode="External"/><Relationship Id="rId48" Type="http://schemas.openxmlformats.org/officeDocument/2006/relationships/theme" Target="theme/theme1.xml"/><Relationship Id="rId8" Type="http://schemas.openxmlformats.org/officeDocument/2006/relationships/hyperlink" Target="https://www.ncbi.nlm.nih.gov/pmc/articles/PMC4326670/" TargetMode="External"/><Relationship Id="rId3" Type="http://schemas.openxmlformats.org/officeDocument/2006/relationships/settings" Target="settings.xml"/><Relationship Id="rId12" Type="http://schemas.openxmlformats.org/officeDocument/2006/relationships/hyperlink" Target="https://www.youtube.com/watch?v=CVxAlmAPHec" TargetMode="External"/><Relationship Id="rId17" Type="http://schemas.openxmlformats.org/officeDocument/2006/relationships/hyperlink" Target="https://doi.org/10.1136/jme.19.1.28" TargetMode="External"/><Relationship Id="rId25" Type="http://schemas.openxmlformats.org/officeDocument/2006/relationships/hyperlink" Target="https://pubmed.ncbi.nlm.nih.gov/9366634/" TargetMode="External"/><Relationship Id="rId33" Type="http://schemas.openxmlformats.org/officeDocument/2006/relationships/hyperlink" Target="https://www.ncbi.nlm.nih.gov/pmc/articles/PMC7953963/" TargetMode="External"/><Relationship Id="rId38" Type="http://schemas.openxmlformats.org/officeDocument/2006/relationships/hyperlink" Target="https://www.youtube.com/watch?v=YYQoYX_1AkA" TargetMode="External"/><Relationship Id="rId46" Type="http://schemas.openxmlformats.org/officeDocument/2006/relationships/hyperlink" Target="mailto:Sirivanh.shuffer@simmons.edu" TargetMode="External"/><Relationship Id="rId20" Type="http://schemas.openxmlformats.org/officeDocument/2006/relationships/hyperlink" Target="https://pubmed.ncbi.nlm.nih.gov/16731734/" TargetMode="External"/><Relationship Id="rId41" Type="http://schemas.openxmlformats.org/officeDocument/2006/relationships/hyperlink" Target="https://www.youtube.com/watch?v=dypoYEvBf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1721</Words>
  <Characters>9813</Characters>
  <Application>Microsoft Office Word</Application>
  <DocSecurity>0</DocSecurity>
  <Lines>81</Lines>
  <Paragraphs>23</Paragraphs>
  <ScaleCrop>false</ScaleCrop>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Shuffer</dc:creator>
  <cp:keywords/>
  <dc:description/>
  <cp:lastModifiedBy>Kaitlyn Shuffer</cp:lastModifiedBy>
  <cp:revision>2</cp:revision>
  <dcterms:created xsi:type="dcterms:W3CDTF">2024-02-11T10:03:00Z</dcterms:created>
  <dcterms:modified xsi:type="dcterms:W3CDTF">2024-02-11T10:03:00Z</dcterms:modified>
</cp:coreProperties>
</file>