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FCA39" w14:textId="20C7FB13" w:rsidR="00457A57" w:rsidRPr="00CD1F60" w:rsidRDefault="00457A57" w:rsidP="00CD1F60">
      <w:pPr>
        <w:pBdr>
          <w:bottom w:val="single" w:sz="12" w:space="1" w:color="auto"/>
        </w:pBdr>
        <w:jc w:val="center"/>
        <w:rPr>
          <w:rFonts w:cstheme="minorHAnsi"/>
          <w:sz w:val="48"/>
          <w:szCs w:val="48"/>
        </w:rPr>
      </w:pPr>
      <w:r w:rsidRPr="00CD1F60">
        <w:rPr>
          <w:rFonts w:cstheme="minorHAnsi"/>
          <w:sz w:val="48"/>
          <w:szCs w:val="48"/>
        </w:rPr>
        <w:t>AEROGRAM</w:t>
      </w:r>
      <w:r w:rsidR="00CD1F60" w:rsidRPr="00CD1F60">
        <w:rPr>
          <w:rFonts w:cstheme="minorHAnsi"/>
          <w:sz w:val="48"/>
          <w:szCs w:val="48"/>
        </w:rPr>
        <w:tab/>
      </w:r>
      <w:r w:rsidR="00533331" w:rsidRPr="00CD1F60">
        <w:rPr>
          <w:rFonts w:cstheme="minorHAnsi"/>
          <w:sz w:val="48"/>
          <w:szCs w:val="48"/>
        </w:rPr>
        <w:t>February</w:t>
      </w:r>
      <w:r w:rsidRPr="00CD1F60">
        <w:rPr>
          <w:rFonts w:cstheme="minorHAnsi"/>
          <w:sz w:val="48"/>
          <w:szCs w:val="48"/>
        </w:rPr>
        <w:t>, 2021</w:t>
      </w:r>
    </w:p>
    <w:p w14:paraId="0BBA468A" w14:textId="77777777" w:rsidR="00CD1F60" w:rsidRDefault="00CD1F60" w:rsidP="00457A57">
      <w:pPr>
        <w:jc w:val="center"/>
        <w:rPr>
          <w:rFonts w:cstheme="minorHAnsi"/>
          <w:sz w:val="48"/>
          <w:szCs w:val="48"/>
        </w:rPr>
      </w:pPr>
    </w:p>
    <w:p w14:paraId="70C8CD06" w14:textId="21341723" w:rsidR="0031751B" w:rsidRDefault="00533331" w:rsidP="00CD1F60">
      <w:pPr>
        <w:ind w:firstLine="720"/>
        <w:rPr>
          <w:rFonts w:cstheme="minorHAnsi"/>
          <w:sz w:val="28"/>
          <w:szCs w:val="28"/>
        </w:rPr>
      </w:pPr>
      <w:r>
        <w:rPr>
          <w:rFonts w:cstheme="minorHAnsi"/>
          <w:sz w:val="28"/>
          <w:szCs w:val="28"/>
        </w:rPr>
        <w:t xml:space="preserve">I want to take this time to thank the 2019-2020 AERO Board. </w:t>
      </w:r>
      <w:r w:rsidR="00457A57">
        <w:rPr>
          <w:rFonts w:cstheme="minorHAnsi"/>
          <w:sz w:val="28"/>
          <w:szCs w:val="28"/>
        </w:rPr>
        <w:t>2020 was an unprecedented year for everyone</w:t>
      </w:r>
      <w:r>
        <w:rPr>
          <w:rFonts w:cstheme="minorHAnsi"/>
          <w:sz w:val="28"/>
          <w:szCs w:val="28"/>
        </w:rPr>
        <w:t xml:space="preserve">, and the </w:t>
      </w:r>
      <w:r w:rsidR="00457A57">
        <w:rPr>
          <w:rFonts w:cstheme="minorHAnsi"/>
          <w:sz w:val="28"/>
          <w:szCs w:val="28"/>
        </w:rPr>
        <w:t xml:space="preserve">COVID-19 </w:t>
      </w:r>
      <w:r>
        <w:rPr>
          <w:rFonts w:cstheme="minorHAnsi"/>
          <w:sz w:val="28"/>
          <w:szCs w:val="28"/>
        </w:rPr>
        <w:t xml:space="preserve">pandemic </w:t>
      </w:r>
      <w:r w:rsidR="00457A57">
        <w:rPr>
          <w:rFonts w:cstheme="minorHAnsi"/>
          <w:sz w:val="28"/>
          <w:szCs w:val="28"/>
        </w:rPr>
        <w:t xml:space="preserve">has reshaped our lives – at home, at work, and in the community. The AERO Board, like all organizations, had to get creative and think of </w:t>
      </w:r>
      <w:r w:rsidR="009927A5">
        <w:rPr>
          <w:rFonts w:cstheme="minorHAnsi"/>
          <w:sz w:val="28"/>
          <w:szCs w:val="28"/>
        </w:rPr>
        <w:t xml:space="preserve">innovative ways to continue to meet </w:t>
      </w:r>
      <w:r>
        <w:rPr>
          <w:rFonts w:cstheme="minorHAnsi"/>
          <w:sz w:val="28"/>
          <w:szCs w:val="28"/>
        </w:rPr>
        <w:t>and</w:t>
      </w:r>
      <w:r w:rsidR="009927A5">
        <w:rPr>
          <w:rFonts w:cstheme="minorHAnsi"/>
          <w:sz w:val="28"/>
          <w:szCs w:val="28"/>
        </w:rPr>
        <w:t xml:space="preserve"> provide</w:t>
      </w:r>
      <w:r w:rsidR="005B6080">
        <w:rPr>
          <w:rFonts w:cstheme="minorHAnsi"/>
          <w:sz w:val="28"/>
          <w:szCs w:val="28"/>
        </w:rPr>
        <w:t xml:space="preserve"> </w:t>
      </w:r>
      <w:r w:rsidR="00B75D5C">
        <w:rPr>
          <w:rFonts w:cstheme="minorHAnsi"/>
          <w:sz w:val="28"/>
          <w:szCs w:val="28"/>
        </w:rPr>
        <w:t xml:space="preserve">a </w:t>
      </w:r>
      <w:r w:rsidR="005B6080">
        <w:rPr>
          <w:rFonts w:cstheme="minorHAnsi"/>
          <w:sz w:val="28"/>
          <w:szCs w:val="28"/>
        </w:rPr>
        <w:t xml:space="preserve">high </w:t>
      </w:r>
      <w:r w:rsidR="009927A5">
        <w:rPr>
          <w:rFonts w:cstheme="minorHAnsi"/>
          <w:sz w:val="28"/>
          <w:szCs w:val="28"/>
        </w:rPr>
        <w:t xml:space="preserve">quality </w:t>
      </w:r>
      <w:r w:rsidR="00B75D5C">
        <w:rPr>
          <w:rFonts w:cstheme="minorHAnsi"/>
          <w:sz w:val="28"/>
          <w:szCs w:val="28"/>
        </w:rPr>
        <w:t>service</w:t>
      </w:r>
      <w:r w:rsidR="009927A5">
        <w:rPr>
          <w:rFonts w:cstheme="minorHAnsi"/>
          <w:sz w:val="28"/>
          <w:szCs w:val="28"/>
        </w:rPr>
        <w:t xml:space="preserve"> </w:t>
      </w:r>
      <w:r w:rsidR="00B75D5C">
        <w:rPr>
          <w:rFonts w:cstheme="minorHAnsi"/>
          <w:sz w:val="28"/>
          <w:szCs w:val="28"/>
        </w:rPr>
        <w:t>for our</w:t>
      </w:r>
      <w:r w:rsidR="009927A5">
        <w:rPr>
          <w:rFonts w:cstheme="minorHAnsi"/>
          <w:sz w:val="28"/>
          <w:szCs w:val="28"/>
        </w:rPr>
        <w:t xml:space="preserve"> members. </w:t>
      </w:r>
      <w:r w:rsidR="005B6080">
        <w:rPr>
          <w:rFonts w:cstheme="minorHAnsi"/>
          <w:sz w:val="28"/>
          <w:szCs w:val="28"/>
        </w:rPr>
        <w:t xml:space="preserve">The AERO Webinar series allowed us to offer professional development opportunities even under the current health guidelines. </w:t>
      </w:r>
      <w:r w:rsidR="00B75D5C">
        <w:rPr>
          <w:rFonts w:cstheme="minorHAnsi"/>
          <w:sz w:val="28"/>
          <w:szCs w:val="28"/>
        </w:rPr>
        <w:t xml:space="preserve">This new virtual platform enabled us to offer a few webinars that were specifically for transition-age youth and their families, and develop a statewide Braille Pen Pal program. </w:t>
      </w:r>
      <w:r w:rsidR="009F728C">
        <w:rPr>
          <w:rFonts w:cstheme="minorHAnsi"/>
          <w:sz w:val="28"/>
          <w:szCs w:val="28"/>
        </w:rPr>
        <w:t xml:space="preserve">While everyone was looking forward to wrapping up the year, our ad hoc committee continued to work together to finalize the AER Ohio Position Paper, </w:t>
      </w:r>
      <w:r w:rsidR="009F728C" w:rsidRPr="009F728C">
        <w:rPr>
          <w:rFonts w:cstheme="minorHAnsi"/>
          <w:i/>
          <w:iCs/>
          <w:sz w:val="28"/>
          <w:szCs w:val="28"/>
        </w:rPr>
        <w:t xml:space="preserve">Orientation and Mobility (O&amp;M): Essential Service. </w:t>
      </w:r>
    </w:p>
    <w:p w14:paraId="66685488" w14:textId="4B7FD5CC" w:rsidR="0031751B" w:rsidRDefault="0031751B" w:rsidP="0031751B">
      <w:pPr>
        <w:rPr>
          <w:rFonts w:cstheme="minorHAnsi"/>
          <w:sz w:val="28"/>
          <w:szCs w:val="28"/>
        </w:rPr>
      </w:pPr>
    </w:p>
    <w:p w14:paraId="12D10277" w14:textId="79DB8476" w:rsidR="00457A57" w:rsidRDefault="0031751B" w:rsidP="00CD1F60">
      <w:pPr>
        <w:ind w:firstLine="720"/>
        <w:rPr>
          <w:rFonts w:cstheme="minorHAnsi"/>
          <w:sz w:val="28"/>
          <w:szCs w:val="28"/>
        </w:rPr>
      </w:pPr>
      <w:r>
        <w:rPr>
          <w:rFonts w:cstheme="minorHAnsi"/>
          <w:sz w:val="28"/>
          <w:szCs w:val="28"/>
        </w:rPr>
        <w:t>As the 2021 AERO President, I’m honored to have the opportunity to serve our organization</w:t>
      </w:r>
      <w:r w:rsidR="006D2D85">
        <w:rPr>
          <w:rFonts w:cstheme="minorHAnsi"/>
          <w:sz w:val="28"/>
          <w:szCs w:val="28"/>
        </w:rPr>
        <w:t xml:space="preserve"> and excited to work with professionals that</w:t>
      </w:r>
      <w:r w:rsidR="001F44A0">
        <w:rPr>
          <w:rFonts w:cstheme="minorHAnsi"/>
          <w:sz w:val="28"/>
          <w:szCs w:val="28"/>
        </w:rPr>
        <w:t xml:space="preserve">, despite the circumstances, were able to move forward and bring these groundbreaking ideas to fruition. </w:t>
      </w:r>
    </w:p>
    <w:p w14:paraId="7575A996" w14:textId="3DF7D01C" w:rsidR="00AF69D8" w:rsidRDefault="00AF69D8" w:rsidP="00457A57">
      <w:pPr>
        <w:rPr>
          <w:rFonts w:cstheme="minorHAnsi"/>
          <w:sz w:val="28"/>
          <w:szCs w:val="28"/>
        </w:rPr>
      </w:pPr>
    </w:p>
    <w:p w14:paraId="1B605D58" w14:textId="6637F132" w:rsidR="00AF69D8" w:rsidRDefault="00AF69D8" w:rsidP="00457A57">
      <w:pPr>
        <w:rPr>
          <w:rFonts w:cstheme="minorHAnsi"/>
          <w:sz w:val="28"/>
          <w:szCs w:val="28"/>
        </w:rPr>
      </w:pP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Staci Wills, AERO Board President</w:t>
      </w:r>
    </w:p>
    <w:p w14:paraId="0B2CEF59" w14:textId="37B4DD9A" w:rsidR="00AF69D8" w:rsidRDefault="00AF69D8" w:rsidP="00457A57">
      <w:pPr>
        <w:rPr>
          <w:rFonts w:cstheme="minorHAnsi"/>
          <w:sz w:val="28"/>
          <w:szCs w:val="28"/>
        </w:rPr>
      </w:pP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hyperlink r:id="rId6" w:history="1">
        <w:r w:rsidRPr="000B004E">
          <w:rPr>
            <w:rStyle w:val="Hyperlink"/>
            <w:rFonts w:cstheme="minorHAnsi"/>
            <w:sz w:val="28"/>
            <w:szCs w:val="28"/>
          </w:rPr>
          <w:t>staci@willsmobility.com</w:t>
        </w:r>
      </w:hyperlink>
    </w:p>
    <w:p w14:paraId="6142CF01" w14:textId="4FCC575E" w:rsidR="00AF69D8" w:rsidRDefault="00AF69D8" w:rsidP="00457A57">
      <w:pPr>
        <w:rPr>
          <w:rFonts w:cstheme="minorHAnsi"/>
          <w:sz w:val="28"/>
          <w:szCs w:val="28"/>
        </w:rPr>
      </w:pP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330-233-0045</w:t>
      </w:r>
    </w:p>
    <w:p w14:paraId="1175D99E" w14:textId="712A4E13" w:rsidR="001F44A0" w:rsidRDefault="001F44A0" w:rsidP="00457A57">
      <w:pPr>
        <w:rPr>
          <w:rFonts w:cstheme="minorHAnsi"/>
          <w:sz w:val="28"/>
          <w:szCs w:val="28"/>
        </w:rPr>
      </w:pPr>
    </w:p>
    <w:p w14:paraId="5394C95B" w14:textId="2F98377D" w:rsidR="00D553B6" w:rsidRDefault="00AF69D8" w:rsidP="00CD1F60">
      <w:pPr>
        <w:jc w:val="center"/>
        <w:rPr>
          <w:rFonts w:cstheme="minorHAnsi"/>
          <w:sz w:val="28"/>
          <w:szCs w:val="28"/>
        </w:rPr>
      </w:pPr>
      <w:r>
        <w:rPr>
          <w:rFonts w:cstheme="minorHAnsi"/>
          <w:sz w:val="28"/>
          <w:szCs w:val="28"/>
        </w:rPr>
        <w:t>“</w:t>
      </w:r>
      <w:r w:rsidRPr="00AF69D8">
        <w:rPr>
          <w:rFonts w:cstheme="minorHAnsi"/>
          <w:i/>
          <w:iCs/>
          <w:sz w:val="28"/>
          <w:szCs w:val="28"/>
        </w:rPr>
        <w:t>Alone we are smart. Together we are brilliant</w:t>
      </w:r>
      <w:r>
        <w:rPr>
          <w:rFonts w:cstheme="minorHAnsi"/>
          <w:sz w:val="28"/>
          <w:szCs w:val="28"/>
        </w:rPr>
        <w:t>.” ~ Steven Anderson, Educator</w:t>
      </w:r>
    </w:p>
    <w:p w14:paraId="7D958EE6" w14:textId="6D97FB3F" w:rsidR="00CD1F60" w:rsidRDefault="00CD1F60" w:rsidP="00CD1F60">
      <w:pPr>
        <w:pBdr>
          <w:bottom w:val="single" w:sz="12" w:space="1" w:color="auto"/>
        </w:pBdr>
        <w:jc w:val="center"/>
        <w:rPr>
          <w:rFonts w:cstheme="minorHAnsi"/>
          <w:sz w:val="28"/>
          <w:szCs w:val="28"/>
        </w:rPr>
      </w:pPr>
    </w:p>
    <w:p w14:paraId="4E6B000D" w14:textId="77777777" w:rsidR="00CD1F60" w:rsidRDefault="00CD1F60" w:rsidP="00CD1F60">
      <w:pPr>
        <w:jc w:val="center"/>
        <w:rPr>
          <w:rFonts w:cstheme="minorHAnsi"/>
          <w:sz w:val="28"/>
          <w:szCs w:val="28"/>
        </w:rPr>
      </w:pPr>
    </w:p>
    <w:p w14:paraId="324947EF" w14:textId="77777777" w:rsidR="00CD1F60" w:rsidRDefault="00CD1F60">
      <w:pPr>
        <w:rPr>
          <w:rFonts w:cstheme="minorHAnsi"/>
          <w:b/>
          <w:bCs/>
          <w:sz w:val="28"/>
          <w:szCs w:val="28"/>
        </w:rPr>
      </w:pPr>
      <w:r>
        <w:rPr>
          <w:rFonts w:cstheme="minorHAnsi"/>
          <w:b/>
          <w:bCs/>
          <w:sz w:val="28"/>
          <w:szCs w:val="28"/>
        </w:rPr>
        <w:br w:type="page"/>
      </w:r>
    </w:p>
    <w:p w14:paraId="27CD9F72" w14:textId="79EDC91D" w:rsidR="00AF69D8" w:rsidRPr="00924EAB" w:rsidRDefault="00AF69D8" w:rsidP="00AF69D8">
      <w:pPr>
        <w:jc w:val="center"/>
        <w:rPr>
          <w:rFonts w:cstheme="minorHAnsi"/>
          <w:b/>
          <w:bCs/>
          <w:sz w:val="28"/>
          <w:szCs w:val="28"/>
        </w:rPr>
      </w:pPr>
      <w:r w:rsidRPr="00924EAB">
        <w:rPr>
          <w:rFonts w:cstheme="minorHAnsi"/>
          <w:b/>
          <w:bCs/>
          <w:sz w:val="28"/>
          <w:szCs w:val="28"/>
        </w:rPr>
        <w:lastRenderedPageBreak/>
        <w:t>2021 AERO Board</w:t>
      </w:r>
    </w:p>
    <w:p w14:paraId="53EB4984" w14:textId="04702C31" w:rsidR="00D553B6" w:rsidRDefault="00D553B6" w:rsidP="00AF69D8">
      <w:pPr>
        <w:jc w:val="center"/>
        <w:rPr>
          <w:rFonts w:cstheme="minorHAnsi"/>
          <w:sz w:val="28"/>
          <w:szCs w:val="28"/>
        </w:rPr>
      </w:pPr>
    </w:p>
    <w:tbl>
      <w:tblPr>
        <w:tblStyle w:val="TableGrid"/>
        <w:tblW w:w="0" w:type="auto"/>
        <w:tblLook w:val="04A0" w:firstRow="1" w:lastRow="0" w:firstColumn="1" w:lastColumn="0" w:noHBand="0" w:noVBand="1"/>
      </w:tblPr>
      <w:tblGrid>
        <w:gridCol w:w="3415"/>
        <w:gridCol w:w="2818"/>
        <w:gridCol w:w="3117"/>
      </w:tblGrid>
      <w:tr w:rsidR="00D553B6" w14:paraId="484E63BD" w14:textId="77777777" w:rsidTr="00D553B6">
        <w:tc>
          <w:tcPr>
            <w:tcW w:w="3415" w:type="dxa"/>
          </w:tcPr>
          <w:p w14:paraId="1B69C448" w14:textId="5A217D71" w:rsidR="00D553B6" w:rsidRDefault="00D553B6" w:rsidP="00AF69D8">
            <w:pPr>
              <w:jc w:val="center"/>
              <w:rPr>
                <w:rFonts w:cstheme="minorHAnsi"/>
                <w:sz w:val="28"/>
                <w:szCs w:val="28"/>
              </w:rPr>
            </w:pPr>
            <w:r>
              <w:rPr>
                <w:rFonts w:cstheme="minorHAnsi"/>
                <w:sz w:val="28"/>
                <w:szCs w:val="28"/>
              </w:rPr>
              <w:t>AERO Executive Board</w:t>
            </w:r>
          </w:p>
        </w:tc>
        <w:tc>
          <w:tcPr>
            <w:tcW w:w="2818" w:type="dxa"/>
          </w:tcPr>
          <w:p w14:paraId="439BAD10" w14:textId="0C1DD256" w:rsidR="00D553B6" w:rsidRDefault="00D553B6" w:rsidP="00AF69D8">
            <w:pPr>
              <w:jc w:val="center"/>
              <w:rPr>
                <w:rFonts w:cstheme="minorHAnsi"/>
                <w:sz w:val="28"/>
                <w:szCs w:val="28"/>
              </w:rPr>
            </w:pPr>
            <w:r>
              <w:rPr>
                <w:rFonts w:cstheme="minorHAnsi"/>
                <w:sz w:val="28"/>
                <w:szCs w:val="28"/>
              </w:rPr>
              <w:t>2020 &amp; 2021 Board Member</w:t>
            </w:r>
          </w:p>
        </w:tc>
        <w:tc>
          <w:tcPr>
            <w:tcW w:w="3117" w:type="dxa"/>
          </w:tcPr>
          <w:p w14:paraId="464B0D6A" w14:textId="254D891B" w:rsidR="00D553B6" w:rsidRDefault="00D553B6" w:rsidP="00AF69D8">
            <w:pPr>
              <w:jc w:val="center"/>
              <w:rPr>
                <w:rFonts w:cstheme="minorHAnsi"/>
                <w:sz w:val="28"/>
                <w:szCs w:val="28"/>
              </w:rPr>
            </w:pPr>
            <w:r>
              <w:rPr>
                <w:rFonts w:cstheme="minorHAnsi"/>
                <w:sz w:val="28"/>
                <w:szCs w:val="28"/>
              </w:rPr>
              <w:t>2021 &amp; 2022 Board Members</w:t>
            </w:r>
          </w:p>
        </w:tc>
      </w:tr>
      <w:tr w:rsidR="00D553B6" w14:paraId="458DD4FB" w14:textId="77777777" w:rsidTr="00D553B6">
        <w:tc>
          <w:tcPr>
            <w:tcW w:w="3415" w:type="dxa"/>
          </w:tcPr>
          <w:p w14:paraId="0792E00A" w14:textId="68863FA7" w:rsidR="00D553B6" w:rsidRDefault="00D553B6" w:rsidP="00D553B6">
            <w:pPr>
              <w:rPr>
                <w:rFonts w:cstheme="minorHAnsi"/>
                <w:sz w:val="28"/>
                <w:szCs w:val="28"/>
              </w:rPr>
            </w:pPr>
            <w:r w:rsidRPr="00D553B6">
              <w:rPr>
                <w:rFonts w:cstheme="minorHAnsi"/>
                <w:b/>
                <w:bCs/>
                <w:sz w:val="28"/>
                <w:szCs w:val="28"/>
              </w:rPr>
              <w:t>President</w:t>
            </w:r>
            <w:r>
              <w:rPr>
                <w:rFonts w:cstheme="minorHAnsi"/>
                <w:b/>
                <w:bCs/>
                <w:sz w:val="28"/>
                <w:szCs w:val="28"/>
              </w:rPr>
              <w:t xml:space="preserve">: </w:t>
            </w:r>
            <w:r>
              <w:rPr>
                <w:rFonts w:cstheme="minorHAnsi"/>
                <w:sz w:val="28"/>
                <w:szCs w:val="28"/>
              </w:rPr>
              <w:t>Staci Wills</w:t>
            </w:r>
          </w:p>
          <w:p w14:paraId="1AA9999A" w14:textId="0DA451A4" w:rsidR="00D553B6" w:rsidRDefault="00D553B6" w:rsidP="00D553B6">
            <w:pPr>
              <w:rPr>
                <w:rFonts w:cstheme="minorHAnsi"/>
                <w:sz w:val="28"/>
                <w:szCs w:val="28"/>
              </w:rPr>
            </w:pPr>
            <w:r w:rsidRPr="00D553B6">
              <w:rPr>
                <w:rFonts w:cstheme="minorHAnsi"/>
                <w:b/>
                <w:bCs/>
                <w:sz w:val="28"/>
                <w:szCs w:val="28"/>
              </w:rPr>
              <w:t>President-Elect</w:t>
            </w:r>
            <w:r>
              <w:rPr>
                <w:rFonts w:cstheme="minorHAnsi"/>
                <w:b/>
                <w:bCs/>
                <w:sz w:val="28"/>
                <w:szCs w:val="28"/>
              </w:rPr>
              <w:t xml:space="preserve">: </w:t>
            </w:r>
            <w:r>
              <w:rPr>
                <w:rFonts w:cstheme="minorHAnsi"/>
                <w:sz w:val="28"/>
                <w:szCs w:val="28"/>
              </w:rPr>
              <w:t xml:space="preserve"> Stephanie Welch-</w:t>
            </w:r>
            <w:proofErr w:type="spellStart"/>
            <w:r>
              <w:rPr>
                <w:rFonts w:cstheme="minorHAnsi"/>
                <w:sz w:val="28"/>
                <w:szCs w:val="28"/>
              </w:rPr>
              <w:t>Grenier</w:t>
            </w:r>
            <w:proofErr w:type="spellEnd"/>
          </w:p>
          <w:p w14:paraId="73DCC090" w14:textId="4B6D55AE" w:rsidR="00F62EBE" w:rsidRDefault="00F62EBE" w:rsidP="00D553B6">
            <w:pPr>
              <w:rPr>
                <w:rFonts w:cstheme="minorHAnsi"/>
                <w:sz w:val="28"/>
                <w:szCs w:val="28"/>
              </w:rPr>
            </w:pPr>
            <w:r>
              <w:rPr>
                <w:rFonts w:cstheme="minorHAnsi"/>
                <w:b/>
                <w:bCs/>
                <w:sz w:val="28"/>
                <w:szCs w:val="28"/>
              </w:rPr>
              <w:t>Past-President:</w:t>
            </w:r>
            <w:r>
              <w:rPr>
                <w:rFonts w:cstheme="minorHAnsi"/>
                <w:sz w:val="28"/>
                <w:szCs w:val="28"/>
              </w:rPr>
              <w:t xml:space="preserve"> Vicki Lorenz</w:t>
            </w:r>
          </w:p>
          <w:p w14:paraId="462D5375" w14:textId="493840E9" w:rsidR="00D553B6" w:rsidRPr="00D553B6" w:rsidRDefault="00D553B6" w:rsidP="00D553B6">
            <w:pPr>
              <w:rPr>
                <w:rFonts w:cstheme="minorHAnsi"/>
                <w:sz w:val="28"/>
                <w:szCs w:val="28"/>
              </w:rPr>
            </w:pPr>
            <w:r>
              <w:rPr>
                <w:rFonts w:cstheme="minorHAnsi"/>
                <w:b/>
                <w:bCs/>
                <w:sz w:val="28"/>
                <w:szCs w:val="28"/>
              </w:rPr>
              <w:t xml:space="preserve">Secretary: </w:t>
            </w:r>
            <w:proofErr w:type="spellStart"/>
            <w:r>
              <w:rPr>
                <w:rFonts w:cstheme="minorHAnsi"/>
                <w:sz w:val="28"/>
                <w:szCs w:val="28"/>
              </w:rPr>
              <w:t>Molley</w:t>
            </w:r>
            <w:proofErr w:type="spellEnd"/>
            <w:r>
              <w:rPr>
                <w:rFonts w:cstheme="minorHAnsi"/>
                <w:sz w:val="28"/>
                <w:szCs w:val="28"/>
              </w:rPr>
              <w:t xml:space="preserve"> Alford</w:t>
            </w:r>
          </w:p>
          <w:p w14:paraId="2DB6D7B9" w14:textId="0E1EFD25" w:rsidR="00D553B6" w:rsidRDefault="00D553B6" w:rsidP="00D553B6">
            <w:pPr>
              <w:rPr>
                <w:rFonts w:cstheme="minorHAnsi"/>
                <w:sz w:val="28"/>
                <w:szCs w:val="28"/>
              </w:rPr>
            </w:pPr>
            <w:r>
              <w:rPr>
                <w:rFonts w:cstheme="minorHAnsi"/>
                <w:b/>
                <w:bCs/>
                <w:sz w:val="28"/>
                <w:szCs w:val="28"/>
              </w:rPr>
              <w:t xml:space="preserve">Treasurer: </w:t>
            </w:r>
            <w:r>
              <w:rPr>
                <w:rFonts w:cstheme="minorHAnsi"/>
                <w:sz w:val="28"/>
                <w:szCs w:val="28"/>
              </w:rPr>
              <w:t>Jordy Stringer</w:t>
            </w:r>
          </w:p>
          <w:p w14:paraId="7485BA50" w14:textId="1E89F633" w:rsidR="00D553B6" w:rsidRPr="00D553B6" w:rsidRDefault="00D553B6" w:rsidP="00F62EBE">
            <w:pPr>
              <w:rPr>
                <w:rFonts w:cstheme="minorHAnsi"/>
                <w:sz w:val="28"/>
                <w:szCs w:val="28"/>
              </w:rPr>
            </w:pPr>
          </w:p>
        </w:tc>
        <w:tc>
          <w:tcPr>
            <w:tcW w:w="2818" w:type="dxa"/>
          </w:tcPr>
          <w:p w14:paraId="63BD5377" w14:textId="50BC20DE" w:rsidR="00D553B6" w:rsidRDefault="00D553B6" w:rsidP="00D553B6">
            <w:pPr>
              <w:rPr>
                <w:rFonts w:cstheme="minorHAnsi"/>
                <w:sz w:val="28"/>
                <w:szCs w:val="28"/>
              </w:rPr>
            </w:pPr>
            <w:r>
              <w:rPr>
                <w:rFonts w:cstheme="minorHAnsi"/>
                <w:sz w:val="28"/>
                <w:szCs w:val="28"/>
              </w:rPr>
              <w:t xml:space="preserve">Lisa </w:t>
            </w:r>
            <w:proofErr w:type="spellStart"/>
            <w:r>
              <w:rPr>
                <w:rFonts w:cstheme="minorHAnsi"/>
                <w:sz w:val="28"/>
                <w:szCs w:val="28"/>
              </w:rPr>
              <w:t>Milliron</w:t>
            </w:r>
            <w:proofErr w:type="spellEnd"/>
            <w:r>
              <w:rPr>
                <w:rFonts w:cstheme="minorHAnsi"/>
                <w:sz w:val="28"/>
                <w:szCs w:val="28"/>
              </w:rPr>
              <w:t xml:space="preserve"> </w:t>
            </w:r>
          </w:p>
          <w:p w14:paraId="5C45D5DD" w14:textId="09BBF397" w:rsidR="005A2751" w:rsidRDefault="005A2751" w:rsidP="00D553B6">
            <w:pPr>
              <w:rPr>
                <w:rFonts w:cstheme="minorHAnsi"/>
                <w:sz w:val="28"/>
                <w:szCs w:val="28"/>
              </w:rPr>
            </w:pPr>
            <w:r>
              <w:rPr>
                <w:rFonts w:cstheme="minorHAnsi"/>
                <w:sz w:val="28"/>
                <w:szCs w:val="28"/>
              </w:rPr>
              <w:t xml:space="preserve">Jennifer Perry </w:t>
            </w:r>
          </w:p>
          <w:p w14:paraId="54D8F674" w14:textId="0A7CAF0A" w:rsidR="00D553B6" w:rsidRDefault="00D553B6" w:rsidP="00D553B6">
            <w:pPr>
              <w:rPr>
                <w:rFonts w:cstheme="minorHAnsi"/>
                <w:sz w:val="28"/>
                <w:szCs w:val="28"/>
              </w:rPr>
            </w:pPr>
            <w:r>
              <w:rPr>
                <w:rFonts w:cstheme="minorHAnsi"/>
                <w:sz w:val="28"/>
                <w:szCs w:val="28"/>
              </w:rPr>
              <w:t xml:space="preserve">Jess Chandler </w:t>
            </w:r>
          </w:p>
          <w:p w14:paraId="6C53DB89" w14:textId="400C6FF3" w:rsidR="005A2751" w:rsidRDefault="005A2751" w:rsidP="00D553B6">
            <w:pPr>
              <w:rPr>
                <w:rFonts w:cstheme="minorHAnsi"/>
                <w:sz w:val="28"/>
                <w:szCs w:val="28"/>
              </w:rPr>
            </w:pPr>
            <w:r>
              <w:rPr>
                <w:rFonts w:cstheme="minorHAnsi"/>
                <w:sz w:val="28"/>
                <w:szCs w:val="28"/>
              </w:rPr>
              <w:t>Megan Rust</w:t>
            </w:r>
          </w:p>
          <w:p w14:paraId="4949921D" w14:textId="0CC7D20A" w:rsidR="00D553B6" w:rsidRDefault="00D553B6" w:rsidP="00D553B6">
            <w:pPr>
              <w:rPr>
                <w:rFonts w:cstheme="minorHAnsi"/>
                <w:sz w:val="28"/>
                <w:szCs w:val="28"/>
              </w:rPr>
            </w:pPr>
          </w:p>
        </w:tc>
        <w:tc>
          <w:tcPr>
            <w:tcW w:w="3117" w:type="dxa"/>
          </w:tcPr>
          <w:p w14:paraId="4485DEED" w14:textId="77777777" w:rsidR="00D553B6" w:rsidRDefault="00D553B6" w:rsidP="00D553B6">
            <w:pPr>
              <w:rPr>
                <w:rFonts w:cstheme="minorHAnsi"/>
                <w:sz w:val="28"/>
                <w:szCs w:val="28"/>
              </w:rPr>
            </w:pPr>
            <w:r>
              <w:rPr>
                <w:rFonts w:cstheme="minorHAnsi"/>
                <w:sz w:val="28"/>
                <w:szCs w:val="28"/>
              </w:rPr>
              <w:t>Andrea Jarrett</w:t>
            </w:r>
          </w:p>
          <w:p w14:paraId="582ECFC7" w14:textId="0E7F6C91" w:rsidR="00D553B6" w:rsidRDefault="00D553B6" w:rsidP="00D553B6">
            <w:pPr>
              <w:rPr>
                <w:rFonts w:cstheme="minorHAnsi"/>
                <w:sz w:val="28"/>
                <w:szCs w:val="28"/>
              </w:rPr>
            </w:pPr>
            <w:r>
              <w:rPr>
                <w:rFonts w:cstheme="minorHAnsi"/>
                <w:sz w:val="28"/>
                <w:szCs w:val="28"/>
              </w:rPr>
              <w:t>Heather Reynolds</w:t>
            </w:r>
          </w:p>
          <w:p w14:paraId="4974AB20" w14:textId="67552070" w:rsidR="00D553B6" w:rsidRDefault="00D553B6" w:rsidP="00D553B6">
            <w:pPr>
              <w:rPr>
                <w:rFonts w:cstheme="minorHAnsi"/>
                <w:sz w:val="28"/>
                <w:szCs w:val="28"/>
              </w:rPr>
            </w:pPr>
            <w:r>
              <w:rPr>
                <w:rFonts w:cstheme="minorHAnsi"/>
                <w:sz w:val="28"/>
                <w:szCs w:val="28"/>
              </w:rPr>
              <w:t>Melanie Sargent</w:t>
            </w:r>
          </w:p>
          <w:p w14:paraId="47CA53FC" w14:textId="75C62880" w:rsidR="00D553B6" w:rsidRDefault="00D553B6" w:rsidP="00D553B6">
            <w:pPr>
              <w:rPr>
                <w:rFonts w:cstheme="minorHAnsi"/>
                <w:sz w:val="28"/>
                <w:szCs w:val="28"/>
              </w:rPr>
            </w:pPr>
            <w:r>
              <w:rPr>
                <w:rFonts w:cstheme="minorHAnsi"/>
                <w:sz w:val="28"/>
                <w:szCs w:val="28"/>
              </w:rPr>
              <w:t>Missy Wilson</w:t>
            </w:r>
          </w:p>
          <w:p w14:paraId="2677308A" w14:textId="3DBB5EC0" w:rsidR="00D553B6" w:rsidRDefault="00D553B6" w:rsidP="00D553B6">
            <w:pPr>
              <w:rPr>
                <w:rFonts w:cstheme="minorHAnsi"/>
                <w:sz w:val="28"/>
                <w:szCs w:val="28"/>
              </w:rPr>
            </w:pPr>
          </w:p>
        </w:tc>
      </w:tr>
    </w:tbl>
    <w:p w14:paraId="5E5C021B" w14:textId="77777777" w:rsidR="00D553B6" w:rsidRDefault="00D553B6" w:rsidP="00AF69D8">
      <w:pPr>
        <w:jc w:val="center"/>
        <w:rPr>
          <w:rFonts w:cstheme="minorHAnsi"/>
          <w:sz w:val="28"/>
          <w:szCs w:val="28"/>
        </w:rPr>
      </w:pPr>
    </w:p>
    <w:p w14:paraId="005A4E76" w14:textId="47091D38" w:rsidR="00AF69D8" w:rsidRDefault="00AF69D8" w:rsidP="00AF69D8">
      <w:pPr>
        <w:rPr>
          <w:rFonts w:cstheme="minorHAnsi"/>
          <w:sz w:val="28"/>
          <w:szCs w:val="28"/>
        </w:rPr>
      </w:pPr>
    </w:p>
    <w:p w14:paraId="0C1047C6" w14:textId="14062445" w:rsidR="00924EAB" w:rsidRDefault="00924EAB" w:rsidP="00293F53">
      <w:pPr>
        <w:jc w:val="center"/>
        <w:rPr>
          <w:rFonts w:cstheme="minorHAnsi"/>
          <w:b/>
          <w:bCs/>
          <w:sz w:val="28"/>
          <w:szCs w:val="28"/>
        </w:rPr>
      </w:pPr>
      <w:r>
        <w:rPr>
          <w:rFonts w:cstheme="minorHAnsi"/>
          <w:b/>
          <w:bCs/>
          <w:sz w:val="28"/>
          <w:szCs w:val="28"/>
        </w:rPr>
        <w:t>AERO Division Chairs</w:t>
      </w:r>
    </w:p>
    <w:p w14:paraId="4AAA2C1B" w14:textId="77777777" w:rsidR="00CD1F60" w:rsidRDefault="00CD1F60" w:rsidP="00293F53">
      <w:pPr>
        <w:jc w:val="center"/>
        <w:rPr>
          <w:rFonts w:cstheme="minorHAnsi"/>
          <w:b/>
          <w:bCs/>
          <w:sz w:val="28"/>
          <w:szCs w:val="28"/>
        </w:rPr>
      </w:pPr>
    </w:p>
    <w:p w14:paraId="1BA94E58" w14:textId="4011A3DE" w:rsidR="00924EAB" w:rsidRDefault="00924EAB" w:rsidP="00924EAB">
      <w:pPr>
        <w:rPr>
          <w:rFonts w:cstheme="minorHAnsi"/>
          <w:sz w:val="28"/>
          <w:szCs w:val="28"/>
        </w:rPr>
      </w:pPr>
      <w:r>
        <w:rPr>
          <w:rFonts w:cstheme="minorHAnsi"/>
          <w:b/>
          <w:bCs/>
          <w:sz w:val="28"/>
          <w:szCs w:val="28"/>
        </w:rPr>
        <w:t xml:space="preserve">Education and Curriculum: </w:t>
      </w:r>
      <w:r>
        <w:rPr>
          <w:rFonts w:cstheme="minorHAnsi"/>
          <w:sz w:val="28"/>
          <w:szCs w:val="28"/>
        </w:rPr>
        <w:t>Shelley McCoy</w:t>
      </w:r>
    </w:p>
    <w:p w14:paraId="44B1CCAE" w14:textId="69F0FA6B" w:rsidR="00924EAB" w:rsidRDefault="00924EAB" w:rsidP="00924EAB">
      <w:pPr>
        <w:rPr>
          <w:rFonts w:cstheme="minorHAnsi"/>
          <w:sz w:val="28"/>
          <w:szCs w:val="28"/>
        </w:rPr>
      </w:pPr>
      <w:r>
        <w:rPr>
          <w:rFonts w:cstheme="minorHAnsi"/>
          <w:b/>
          <w:bCs/>
          <w:sz w:val="28"/>
          <w:szCs w:val="28"/>
        </w:rPr>
        <w:t xml:space="preserve">Information &amp; Technology: </w:t>
      </w:r>
      <w:r>
        <w:rPr>
          <w:rFonts w:cstheme="minorHAnsi"/>
          <w:sz w:val="28"/>
          <w:szCs w:val="28"/>
        </w:rPr>
        <w:t>Jordy Stringer &amp; Dan Kelly</w:t>
      </w:r>
    </w:p>
    <w:p w14:paraId="5CC3C7F7" w14:textId="1D8A1F0C" w:rsidR="00924EAB" w:rsidRDefault="00924EAB" w:rsidP="00924EAB">
      <w:pPr>
        <w:rPr>
          <w:rFonts w:cstheme="minorHAnsi"/>
          <w:sz w:val="28"/>
          <w:szCs w:val="28"/>
        </w:rPr>
      </w:pPr>
      <w:r>
        <w:rPr>
          <w:rFonts w:cstheme="minorHAnsi"/>
          <w:b/>
          <w:bCs/>
          <w:sz w:val="28"/>
          <w:szCs w:val="28"/>
        </w:rPr>
        <w:t xml:space="preserve">Low Vision Rehabilitation: </w:t>
      </w:r>
      <w:r>
        <w:rPr>
          <w:rFonts w:cstheme="minorHAnsi"/>
          <w:sz w:val="28"/>
          <w:szCs w:val="28"/>
        </w:rPr>
        <w:t xml:space="preserve">Lisa </w:t>
      </w:r>
      <w:proofErr w:type="spellStart"/>
      <w:r>
        <w:rPr>
          <w:rFonts w:cstheme="minorHAnsi"/>
          <w:sz w:val="28"/>
          <w:szCs w:val="28"/>
        </w:rPr>
        <w:t>Milliron</w:t>
      </w:r>
      <w:proofErr w:type="spellEnd"/>
    </w:p>
    <w:p w14:paraId="56D5DF62" w14:textId="16BC5E7D" w:rsidR="00924EAB" w:rsidRDefault="00924EAB" w:rsidP="00924EAB">
      <w:pPr>
        <w:rPr>
          <w:rFonts w:cstheme="minorHAnsi"/>
          <w:sz w:val="28"/>
          <w:szCs w:val="28"/>
        </w:rPr>
      </w:pPr>
      <w:r>
        <w:rPr>
          <w:rFonts w:cstheme="minorHAnsi"/>
          <w:b/>
          <w:bCs/>
          <w:sz w:val="28"/>
          <w:szCs w:val="28"/>
        </w:rPr>
        <w:t xml:space="preserve">Multiple Disabilities, Deafblind, and Early Intervention: </w:t>
      </w:r>
      <w:r>
        <w:rPr>
          <w:rFonts w:cstheme="minorHAnsi"/>
          <w:sz w:val="28"/>
          <w:szCs w:val="28"/>
        </w:rPr>
        <w:t xml:space="preserve">Jenni </w:t>
      </w:r>
      <w:proofErr w:type="spellStart"/>
      <w:r>
        <w:rPr>
          <w:rFonts w:cstheme="minorHAnsi"/>
          <w:sz w:val="28"/>
          <w:szCs w:val="28"/>
        </w:rPr>
        <w:t>Remeis</w:t>
      </w:r>
      <w:proofErr w:type="spellEnd"/>
    </w:p>
    <w:p w14:paraId="53819722" w14:textId="064AEB55" w:rsidR="00924EAB" w:rsidRDefault="00924EAB" w:rsidP="00924EAB">
      <w:pPr>
        <w:rPr>
          <w:rFonts w:cstheme="minorHAnsi"/>
          <w:sz w:val="28"/>
          <w:szCs w:val="28"/>
        </w:rPr>
      </w:pPr>
      <w:r>
        <w:rPr>
          <w:rFonts w:cstheme="minorHAnsi"/>
          <w:b/>
          <w:bCs/>
          <w:sz w:val="28"/>
          <w:szCs w:val="28"/>
        </w:rPr>
        <w:t xml:space="preserve">Orientation and Mobility: </w:t>
      </w:r>
      <w:r>
        <w:rPr>
          <w:rFonts w:cstheme="minorHAnsi"/>
          <w:sz w:val="28"/>
          <w:szCs w:val="28"/>
        </w:rPr>
        <w:t>Jessica Chandler &amp; Jennifer Perry</w:t>
      </w:r>
    </w:p>
    <w:p w14:paraId="0332D760" w14:textId="76BB3F53" w:rsidR="00924EAB" w:rsidRDefault="00924EAB" w:rsidP="00924EAB">
      <w:pPr>
        <w:rPr>
          <w:rFonts w:cstheme="minorHAnsi"/>
          <w:sz w:val="28"/>
          <w:szCs w:val="28"/>
        </w:rPr>
      </w:pPr>
      <w:r>
        <w:rPr>
          <w:rFonts w:cstheme="minorHAnsi"/>
          <w:b/>
          <w:bCs/>
          <w:sz w:val="28"/>
          <w:szCs w:val="28"/>
        </w:rPr>
        <w:t xml:space="preserve">Vision Rehab Therapy: </w:t>
      </w:r>
      <w:r>
        <w:rPr>
          <w:rFonts w:cstheme="minorHAnsi"/>
          <w:sz w:val="28"/>
          <w:szCs w:val="28"/>
        </w:rPr>
        <w:t>Stephanie Welch-</w:t>
      </w:r>
      <w:proofErr w:type="spellStart"/>
      <w:r>
        <w:rPr>
          <w:rFonts w:cstheme="minorHAnsi"/>
          <w:sz w:val="28"/>
          <w:szCs w:val="28"/>
        </w:rPr>
        <w:t>Grenier</w:t>
      </w:r>
      <w:proofErr w:type="spellEnd"/>
    </w:p>
    <w:p w14:paraId="087959F4" w14:textId="57A2B179" w:rsidR="00924EAB" w:rsidRDefault="00924EAB" w:rsidP="00924EAB">
      <w:pPr>
        <w:rPr>
          <w:rFonts w:cstheme="minorHAnsi"/>
          <w:sz w:val="28"/>
          <w:szCs w:val="28"/>
        </w:rPr>
      </w:pPr>
      <w:r>
        <w:rPr>
          <w:rFonts w:cstheme="minorHAnsi"/>
          <w:b/>
          <w:bCs/>
          <w:sz w:val="28"/>
          <w:szCs w:val="28"/>
        </w:rPr>
        <w:t xml:space="preserve">Physical Activity &amp; Recreation: </w:t>
      </w:r>
      <w:r>
        <w:rPr>
          <w:rFonts w:cstheme="minorHAnsi"/>
          <w:sz w:val="28"/>
          <w:szCs w:val="28"/>
        </w:rPr>
        <w:t>Anna &amp; Brendan Devine</w:t>
      </w:r>
    </w:p>
    <w:p w14:paraId="177F4461" w14:textId="16E9A7A6" w:rsidR="00924EAB" w:rsidRDefault="00F62EBE" w:rsidP="00924EAB">
      <w:pPr>
        <w:rPr>
          <w:rFonts w:cstheme="minorHAnsi"/>
          <w:sz w:val="28"/>
          <w:szCs w:val="28"/>
        </w:rPr>
      </w:pPr>
      <w:r>
        <w:rPr>
          <w:rFonts w:cstheme="minorHAnsi"/>
          <w:b/>
          <w:bCs/>
          <w:sz w:val="28"/>
          <w:szCs w:val="28"/>
        </w:rPr>
        <w:t xml:space="preserve">Itinerant Personnel: </w:t>
      </w:r>
      <w:proofErr w:type="spellStart"/>
      <w:r>
        <w:rPr>
          <w:rFonts w:cstheme="minorHAnsi"/>
          <w:sz w:val="28"/>
          <w:szCs w:val="28"/>
        </w:rPr>
        <w:t>Molley</w:t>
      </w:r>
      <w:proofErr w:type="spellEnd"/>
      <w:r>
        <w:rPr>
          <w:rFonts w:cstheme="minorHAnsi"/>
          <w:sz w:val="28"/>
          <w:szCs w:val="28"/>
        </w:rPr>
        <w:t xml:space="preserve"> Alford</w:t>
      </w:r>
    </w:p>
    <w:p w14:paraId="1CD1405B" w14:textId="229EAD9D" w:rsidR="00F62EBE" w:rsidRDefault="00F62EBE" w:rsidP="00924EAB">
      <w:pPr>
        <w:rPr>
          <w:rFonts w:cstheme="minorHAnsi"/>
          <w:sz w:val="28"/>
          <w:szCs w:val="28"/>
        </w:rPr>
      </w:pPr>
    </w:p>
    <w:p w14:paraId="6F653D3B" w14:textId="77777777" w:rsidR="00F62EBE" w:rsidRDefault="00F62EBE" w:rsidP="00F62EBE">
      <w:pPr>
        <w:jc w:val="center"/>
        <w:rPr>
          <w:rFonts w:cstheme="minorHAnsi"/>
          <w:b/>
          <w:bCs/>
          <w:sz w:val="28"/>
          <w:szCs w:val="28"/>
        </w:rPr>
      </w:pPr>
    </w:p>
    <w:p w14:paraId="3C772F9C" w14:textId="3BD26973" w:rsidR="00F62EBE" w:rsidRDefault="00F62EBE" w:rsidP="00F62EBE">
      <w:pPr>
        <w:jc w:val="center"/>
        <w:rPr>
          <w:rFonts w:cstheme="minorHAnsi"/>
          <w:b/>
          <w:bCs/>
          <w:sz w:val="28"/>
          <w:szCs w:val="28"/>
        </w:rPr>
      </w:pPr>
      <w:r>
        <w:rPr>
          <w:rFonts w:cstheme="minorHAnsi"/>
          <w:b/>
          <w:bCs/>
          <w:sz w:val="28"/>
          <w:szCs w:val="28"/>
        </w:rPr>
        <w:t>Committee Chairs</w:t>
      </w:r>
    </w:p>
    <w:p w14:paraId="1224420A" w14:textId="77777777" w:rsidR="00CD1F60" w:rsidRDefault="00CD1F60" w:rsidP="00F62EBE">
      <w:pPr>
        <w:jc w:val="center"/>
        <w:rPr>
          <w:rFonts w:cstheme="minorHAnsi"/>
          <w:sz w:val="28"/>
          <w:szCs w:val="28"/>
        </w:rPr>
      </w:pPr>
    </w:p>
    <w:p w14:paraId="032C2551" w14:textId="10728852" w:rsidR="00F62EBE" w:rsidRDefault="00F62EBE" w:rsidP="00F62EBE">
      <w:pPr>
        <w:rPr>
          <w:rFonts w:cstheme="minorHAnsi"/>
          <w:sz w:val="28"/>
          <w:szCs w:val="28"/>
        </w:rPr>
      </w:pPr>
      <w:r>
        <w:rPr>
          <w:rFonts w:cstheme="minorHAnsi"/>
          <w:b/>
          <w:bCs/>
          <w:sz w:val="28"/>
          <w:szCs w:val="28"/>
        </w:rPr>
        <w:t xml:space="preserve">Communications &amp; Publications: </w:t>
      </w:r>
      <w:r>
        <w:rPr>
          <w:rFonts w:cstheme="minorHAnsi"/>
          <w:sz w:val="28"/>
          <w:szCs w:val="28"/>
        </w:rPr>
        <w:t>Vicki Lorenz</w:t>
      </w:r>
    </w:p>
    <w:p w14:paraId="14E47D65" w14:textId="2B013E45" w:rsidR="00F62EBE" w:rsidRDefault="00F62EBE" w:rsidP="00F62EBE">
      <w:pPr>
        <w:rPr>
          <w:rFonts w:cstheme="minorHAnsi"/>
          <w:sz w:val="28"/>
          <w:szCs w:val="28"/>
        </w:rPr>
      </w:pPr>
      <w:r w:rsidRPr="00F62EBE">
        <w:rPr>
          <w:rFonts w:cstheme="minorHAnsi"/>
          <w:b/>
          <w:bCs/>
          <w:sz w:val="28"/>
          <w:szCs w:val="28"/>
        </w:rPr>
        <w:t>Awards &amp; Scholarships:</w:t>
      </w:r>
      <w:r>
        <w:rPr>
          <w:rFonts w:cstheme="minorHAnsi"/>
          <w:sz w:val="28"/>
          <w:szCs w:val="28"/>
        </w:rPr>
        <w:t xml:space="preserve"> Ying-Ting Chiu</w:t>
      </w:r>
    </w:p>
    <w:p w14:paraId="69BEAEF6" w14:textId="388E07AD" w:rsidR="00F62EBE" w:rsidRDefault="00F62EBE" w:rsidP="00F62EBE">
      <w:pPr>
        <w:rPr>
          <w:rFonts w:cstheme="minorHAnsi"/>
          <w:sz w:val="28"/>
          <w:szCs w:val="28"/>
        </w:rPr>
      </w:pPr>
      <w:r w:rsidRPr="00F62EBE">
        <w:rPr>
          <w:rFonts w:cstheme="minorHAnsi"/>
          <w:b/>
          <w:bCs/>
          <w:sz w:val="28"/>
          <w:szCs w:val="28"/>
        </w:rPr>
        <w:t>Public Policy:</w:t>
      </w:r>
      <w:r>
        <w:rPr>
          <w:rFonts w:cstheme="minorHAnsi"/>
          <w:sz w:val="28"/>
          <w:szCs w:val="28"/>
        </w:rPr>
        <w:t xml:space="preserve"> Stephanie Welch-</w:t>
      </w:r>
      <w:proofErr w:type="spellStart"/>
      <w:r>
        <w:rPr>
          <w:rFonts w:cstheme="minorHAnsi"/>
          <w:sz w:val="28"/>
          <w:szCs w:val="28"/>
        </w:rPr>
        <w:t>Grenier</w:t>
      </w:r>
      <w:proofErr w:type="spellEnd"/>
    </w:p>
    <w:p w14:paraId="5D24BA54" w14:textId="77777777" w:rsidR="00924EAB" w:rsidRPr="00924EAB" w:rsidRDefault="00924EAB" w:rsidP="00924EAB">
      <w:pPr>
        <w:rPr>
          <w:rFonts w:cstheme="minorHAnsi"/>
          <w:sz w:val="28"/>
          <w:szCs w:val="28"/>
        </w:rPr>
      </w:pPr>
    </w:p>
    <w:p w14:paraId="66C0C7C1" w14:textId="77777777" w:rsidR="00F62EBE" w:rsidRDefault="00F62EBE" w:rsidP="00293F53">
      <w:pPr>
        <w:jc w:val="center"/>
        <w:rPr>
          <w:rFonts w:cstheme="minorHAnsi"/>
          <w:b/>
          <w:bCs/>
          <w:sz w:val="28"/>
          <w:szCs w:val="28"/>
        </w:rPr>
      </w:pPr>
    </w:p>
    <w:p w14:paraId="6DEEF344" w14:textId="77777777" w:rsidR="00CD1F60" w:rsidRDefault="00CD1F60">
      <w:pPr>
        <w:rPr>
          <w:rFonts w:cstheme="minorHAnsi"/>
          <w:b/>
          <w:bCs/>
          <w:sz w:val="28"/>
          <w:szCs w:val="28"/>
        </w:rPr>
      </w:pPr>
      <w:r>
        <w:rPr>
          <w:rFonts w:cstheme="minorHAnsi"/>
          <w:b/>
          <w:bCs/>
          <w:sz w:val="28"/>
          <w:szCs w:val="28"/>
        </w:rPr>
        <w:br w:type="page"/>
      </w:r>
    </w:p>
    <w:p w14:paraId="04245E80" w14:textId="34E21CC0" w:rsidR="00CD1F60" w:rsidRDefault="00293F53" w:rsidP="00CD1F60">
      <w:pPr>
        <w:jc w:val="center"/>
        <w:rPr>
          <w:rFonts w:cstheme="minorHAnsi"/>
          <w:b/>
          <w:bCs/>
          <w:sz w:val="28"/>
          <w:szCs w:val="28"/>
        </w:rPr>
      </w:pPr>
      <w:r w:rsidRPr="00924EAB">
        <w:rPr>
          <w:rFonts w:cstheme="minorHAnsi"/>
          <w:b/>
          <w:bCs/>
          <w:sz w:val="28"/>
          <w:szCs w:val="28"/>
        </w:rPr>
        <w:lastRenderedPageBreak/>
        <w:t>2021 AERO Board Meetings</w:t>
      </w:r>
    </w:p>
    <w:p w14:paraId="6175B82E" w14:textId="77777777" w:rsidR="00CD1F60" w:rsidRDefault="00CD1F60" w:rsidP="00CD1F60">
      <w:pPr>
        <w:jc w:val="center"/>
        <w:rPr>
          <w:rFonts w:cstheme="minorHAnsi"/>
          <w:b/>
          <w:bCs/>
          <w:sz w:val="28"/>
          <w:szCs w:val="28"/>
        </w:rPr>
      </w:pPr>
    </w:p>
    <w:p w14:paraId="1B8E3E17" w14:textId="211D264F" w:rsidR="00CD1F60" w:rsidRDefault="00CD1F60" w:rsidP="00CD1F60">
      <w:pPr>
        <w:jc w:val="center"/>
        <w:rPr>
          <w:rFonts w:cstheme="minorHAnsi"/>
          <w:sz w:val="28"/>
          <w:szCs w:val="28"/>
        </w:rPr>
      </w:pPr>
      <w:r>
        <w:rPr>
          <w:rFonts w:cstheme="minorHAnsi"/>
          <w:sz w:val="28"/>
          <w:szCs w:val="28"/>
        </w:rPr>
        <w:t xml:space="preserve">10:30 am – 12:00 pm </w:t>
      </w:r>
    </w:p>
    <w:p w14:paraId="765362A9" w14:textId="72EBBAD7" w:rsidR="00CD1F60" w:rsidRPr="00CD1F60" w:rsidRDefault="00CD1F60" w:rsidP="00CD1F60">
      <w:pPr>
        <w:jc w:val="center"/>
        <w:rPr>
          <w:rFonts w:cstheme="minorHAnsi"/>
          <w:sz w:val="28"/>
          <w:szCs w:val="28"/>
        </w:rPr>
      </w:pPr>
      <w:r>
        <w:rPr>
          <w:rFonts w:cstheme="minorHAnsi"/>
          <w:sz w:val="28"/>
          <w:szCs w:val="28"/>
        </w:rPr>
        <w:t xml:space="preserve">Virtual format, until further notice. </w:t>
      </w:r>
    </w:p>
    <w:p w14:paraId="37C1C71A" w14:textId="77777777" w:rsidR="00CD1F60" w:rsidRDefault="00CD1F60" w:rsidP="00CD1F60">
      <w:pPr>
        <w:rPr>
          <w:rFonts w:cstheme="minorHAnsi"/>
          <w:sz w:val="28"/>
          <w:szCs w:val="28"/>
        </w:rPr>
      </w:pPr>
    </w:p>
    <w:p w14:paraId="4FE4A730" w14:textId="295AB8EF" w:rsidR="00924EAB" w:rsidRPr="00CD1F60" w:rsidRDefault="00CD1F60" w:rsidP="00CD1F60">
      <w:pPr>
        <w:rPr>
          <w:rFonts w:cstheme="minorHAnsi"/>
          <w:sz w:val="28"/>
          <w:szCs w:val="28"/>
        </w:rPr>
      </w:pPr>
      <w:r>
        <w:rPr>
          <w:rFonts w:cstheme="minorHAnsi"/>
          <w:sz w:val="28"/>
          <w:szCs w:val="28"/>
        </w:rPr>
        <w:t xml:space="preserve">April 7, 2021 </w:t>
      </w:r>
      <w:r>
        <w:rPr>
          <w:rFonts w:cstheme="minorHAnsi"/>
          <w:sz w:val="28"/>
          <w:szCs w:val="28"/>
        </w:rPr>
        <w:tab/>
        <w:t>July 14, 2021</w:t>
      </w:r>
      <w:r>
        <w:rPr>
          <w:rFonts w:cstheme="minorHAnsi"/>
          <w:sz w:val="28"/>
          <w:szCs w:val="28"/>
        </w:rPr>
        <w:tab/>
        <w:t>September 29, 2021</w:t>
      </w:r>
      <w:r>
        <w:rPr>
          <w:rFonts w:cstheme="minorHAnsi"/>
          <w:sz w:val="28"/>
          <w:szCs w:val="28"/>
        </w:rPr>
        <w:tab/>
        <w:t>December 2, 2021</w:t>
      </w:r>
    </w:p>
    <w:p w14:paraId="67C6135F" w14:textId="77777777" w:rsidR="00CD1F60" w:rsidRDefault="00CD1F60" w:rsidP="00CD1F60">
      <w:pPr>
        <w:ind w:firstLine="720"/>
        <w:rPr>
          <w:rFonts w:cstheme="minorHAnsi"/>
          <w:sz w:val="28"/>
          <w:szCs w:val="28"/>
        </w:rPr>
      </w:pPr>
    </w:p>
    <w:p w14:paraId="479C08CE" w14:textId="0335B76A" w:rsidR="00293F53" w:rsidRDefault="00293F53" w:rsidP="00CD1F60">
      <w:pPr>
        <w:ind w:firstLine="720"/>
        <w:rPr>
          <w:rFonts w:cstheme="minorHAnsi"/>
          <w:sz w:val="28"/>
          <w:szCs w:val="28"/>
        </w:rPr>
      </w:pPr>
      <w:r>
        <w:rPr>
          <w:rFonts w:cstheme="minorHAnsi"/>
          <w:sz w:val="28"/>
          <w:szCs w:val="28"/>
        </w:rPr>
        <w:t>Board meetings are open to the all AERO members</w:t>
      </w:r>
      <w:r w:rsidR="00924EAB">
        <w:rPr>
          <w:rFonts w:cstheme="minorHAnsi"/>
          <w:sz w:val="28"/>
          <w:szCs w:val="28"/>
        </w:rPr>
        <w:t xml:space="preserve">. If you are interested in joining us, please email </w:t>
      </w:r>
      <w:hyperlink r:id="rId7" w:history="1">
        <w:r w:rsidR="00924EAB" w:rsidRPr="000B004E">
          <w:rPr>
            <w:rStyle w:val="Hyperlink"/>
            <w:rFonts w:cstheme="minorHAnsi"/>
            <w:sz w:val="28"/>
            <w:szCs w:val="28"/>
          </w:rPr>
          <w:t>info@aerbviohio.org</w:t>
        </w:r>
      </w:hyperlink>
      <w:r w:rsidR="00924EAB">
        <w:rPr>
          <w:rFonts w:cstheme="minorHAnsi"/>
          <w:sz w:val="28"/>
          <w:szCs w:val="28"/>
        </w:rPr>
        <w:t xml:space="preserve"> and a link will be provided. </w:t>
      </w:r>
    </w:p>
    <w:p w14:paraId="3ECA0A3E" w14:textId="77777777" w:rsidR="00CD1F60" w:rsidRDefault="00CD1F60" w:rsidP="00CD1F60">
      <w:pPr>
        <w:pBdr>
          <w:bottom w:val="single" w:sz="12" w:space="1" w:color="auto"/>
        </w:pBdr>
        <w:ind w:firstLine="720"/>
        <w:rPr>
          <w:rFonts w:cstheme="minorHAnsi"/>
          <w:sz w:val="28"/>
          <w:szCs w:val="28"/>
        </w:rPr>
      </w:pPr>
    </w:p>
    <w:p w14:paraId="2448CB94" w14:textId="77777777" w:rsidR="00CD1F60" w:rsidRDefault="00CD1F60" w:rsidP="00293F53">
      <w:pPr>
        <w:jc w:val="center"/>
        <w:rPr>
          <w:rFonts w:cstheme="minorHAnsi"/>
          <w:sz w:val="28"/>
          <w:szCs w:val="28"/>
        </w:rPr>
      </w:pPr>
    </w:p>
    <w:p w14:paraId="2FBCC360" w14:textId="584D4606" w:rsidR="001D3AB6" w:rsidRDefault="001D3AB6" w:rsidP="00CA08DD">
      <w:pPr>
        <w:jc w:val="center"/>
        <w:rPr>
          <w:rFonts w:cstheme="minorHAnsi"/>
          <w:b/>
          <w:bCs/>
          <w:sz w:val="28"/>
          <w:szCs w:val="28"/>
        </w:rPr>
      </w:pPr>
      <w:r>
        <w:rPr>
          <w:rFonts w:cstheme="minorHAnsi"/>
          <w:b/>
          <w:bCs/>
          <w:sz w:val="28"/>
          <w:szCs w:val="28"/>
        </w:rPr>
        <w:t>AERO Updates and Information</w:t>
      </w:r>
    </w:p>
    <w:p w14:paraId="278427CD" w14:textId="2607F50C" w:rsidR="001D3AB6" w:rsidRPr="001D3AB6" w:rsidRDefault="001D3AB6" w:rsidP="001D3AB6">
      <w:pPr>
        <w:ind w:firstLine="720"/>
        <w:jc w:val="center"/>
        <w:rPr>
          <w:rFonts w:cstheme="minorHAnsi"/>
          <w:sz w:val="28"/>
          <w:szCs w:val="28"/>
        </w:rPr>
      </w:pPr>
      <w:r>
        <w:rPr>
          <w:rFonts w:cstheme="minorHAnsi"/>
          <w:sz w:val="28"/>
          <w:szCs w:val="28"/>
        </w:rPr>
        <w:t xml:space="preserve">Please continue to check the website for information regarding the face mask fundraiser, upcoming webinar series, and the 2021 AERO Division Day Conference. </w:t>
      </w:r>
    </w:p>
    <w:p w14:paraId="49533572" w14:textId="17B6B693" w:rsidR="00CD1F60" w:rsidRDefault="00CD1F60" w:rsidP="00293F53">
      <w:pPr>
        <w:pBdr>
          <w:bottom w:val="single" w:sz="12" w:space="1" w:color="auto"/>
        </w:pBdr>
        <w:jc w:val="center"/>
        <w:rPr>
          <w:rFonts w:cstheme="minorHAnsi"/>
          <w:sz w:val="28"/>
          <w:szCs w:val="28"/>
        </w:rPr>
      </w:pPr>
    </w:p>
    <w:p w14:paraId="2DEA47B2" w14:textId="24CDF1AD" w:rsidR="00F62EBE" w:rsidRDefault="00F62EBE">
      <w:pPr>
        <w:rPr>
          <w:rFonts w:cstheme="minorHAnsi"/>
          <w:sz w:val="28"/>
          <w:szCs w:val="28"/>
        </w:rPr>
      </w:pPr>
    </w:p>
    <w:p w14:paraId="289DB2E3" w14:textId="021757B8" w:rsidR="00293F53" w:rsidRDefault="00F62EBE" w:rsidP="00293F53">
      <w:pPr>
        <w:jc w:val="center"/>
        <w:rPr>
          <w:rFonts w:cstheme="minorHAnsi"/>
          <w:b/>
          <w:bCs/>
          <w:sz w:val="28"/>
          <w:szCs w:val="28"/>
        </w:rPr>
      </w:pPr>
      <w:r>
        <w:rPr>
          <w:rFonts w:cstheme="minorHAnsi"/>
          <w:b/>
          <w:bCs/>
          <w:sz w:val="28"/>
          <w:szCs w:val="28"/>
        </w:rPr>
        <w:t>Member Spotlight</w:t>
      </w:r>
    </w:p>
    <w:p w14:paraId="548CD3C2" w14:textId="39A48FDF" w:rsidR="00F62EBE" w:rsidRDefault="00F62EBE" w:rsidP="00293F53">
      <w:pPr>
        <w:jc w:val="center"/>
        <w:rPr>
          <w:rFonts w:cstheme="minorHAnsi"/>
          <w:b/>
          <w:bCs/>
          <w:sz w:val="28"/>
          <w:szCs w:val="28"/>
        </w:rPr>
      </w:pPr>
    </w:p>
    <w:p w14:paraId="3DE7F624" w14:textId="1A1659F7" w:rsidR="008C6BF5" w:rsidRDefault="00BD609E" w:rsidP="008C6BF5">
      <w:pPr>
        <w:ind w:firstLine="720"/>
        <w:rPr>
          <w:rFonts w:cstheme="minorHAnsi"/>
          <w:sz w:val="28"/>
          <w:szCs w:val="28"/>
        </w:rPr>
      </w:pPr>
      <w:r>
        <w:rPr>
          <w:rFonts w:cstheme="minorHAnsi"/>
          <w:sz w:val="28"/>
          <w:szCs w:val="28"/>
        </w:rPr>
        <w:t>Did you know that OSSB is the oldest public school for the blind in the country? If you get a chance to visit the school, you will see that t</w:t>
      </w:r>
      <w:r w:rsidR="00F62EBE">
        <w:rPr>
          <w:rFonts w:cstheme="minorHAnsi"/>
          <w:sz w:val="28"/>
          <w:szCs w:val="28"/>
        </w:rPr>
        <w:t xml:space="preserve">here is a new tactile mural </w:t>
      </w:r>
      <w:r>
        <w:rPr>
          <w:rFonts w:cstheme="minorHAnsi"/>
          <w:sz w:val="28"/>
          <w:szCs w:val="28"/>
        </w:rPr>
        <w:t>that has merged the history of the Ohio State School for the Blind with beautiful tactile and visual art.</w:t>
      </w:r>
      <w:r w:rsidR="00F62EBE">
        <w:rPr>
          <w:rFonts w:cstheme="minorHAnsi"/>
          <w:sz w:val="28"/>
          <w:szCs w:val="28"/>
        </w:rPr>
        <w:t xml:space="preserve"> AERO President-Elect, Stephanie Welch-</w:t>
      </w:r>
      <w:proofErr w:type="spellStart"/>
      <w:r w:rsidR="00F62EBE">
        <w:rPr>
          <w:rFonts w:cstheme="minorHAnsi"/>
          <w:sz w:val="28"/>
          <w:szCs w:val="28"/>
        </w:rPr>
        <w:t>Grenier</w:t>
      </w:r>
      <w:proofErr w:type="spellEnd"/>
      <w:r w:rsidR="00F62EBE">
        <w:rPr>
          <w:rFonts w:cstheme="minorHAnsi"/>
          <w:sz w:val="28"/>
          <w:szCs w:val="28"/>
        </w:rPr>
        <w:t xml:space="preserve"> </w:t>
      </w:r>
      <w:r>
        <w:rPr>
          <w:rFonts w:cstheme="minorHAnsi"/>
          <w:sz w:val="28"/>
          <w:szCs w:val="28"/>
        </w:rPr>
        <w:t xml:space="preserve">is a Teacher of Students with Visual Impairments, Certified Orientation and Mobility Specialist, and Vision Rehabilitation Therapist, and provides services for students and adults in Central Ohio, but these titles hide the fact that she is also a </w:t>
      </w:r>
      <w:r w:rsidR="008C6BF5">
        <w:rPr>
          <w:rFonts w:cstheme="minorHAnsi"/>
          <w:sz w:val="28"/>
          <w:szCs w:val="28"/>
        </w:rPr>
        <w:t xml:space="preserve">talented artist. Stephanie and her husband, with permission to come into the building during the evening, installed this incredibly rich piece of art for all to enjoy. You can read the entire article in the OSSB Panther Paws News found at </w:t>
      </w:r>
      <w:hyperlink r:id="rId8" w:history="1">
        <w:r w:rsidR="008C6BF5" w:rsidRPr="000B004E">
          <w:rPr>
            <w:rStyle w:val="Hyperlink"/>
            <w:rFonts w:cstheme="minorHAnsi"/>
            <w:sz w:val="28"/>
            <w:szCs w:val="28"/>
          </w:rPr>
          <w:t>https://www.smore.com/8v5pg</w:t>
        </w:r>
      </w:hyperlink>
      <w:r w:rsidR="008C6BF5">
        <w:rPr>
          <w:rFonts w:cstheme="minorHAnsi"/>
          <w:sz w:val="28"/>
          <w:szCs w:val="28"/>
        </w:rPr>
        <w:t xml:space="preserve">. </w:t>
      </w:r>
    </w:p>
    <w:p w14:paraId="6C772409" w14:textId="3C575469" w:rsidR="008C6BF5" w:rsidRDefault="008C6BF5" w:rsidP="008C6BF5">
      <w:pPr>
        <w:pBdr>
          <w:bottom w:val="single" w:sz="12" w:space="1" w:color="auto"/>
        </w:pBdr>
        <w:rPr>
          <w:rFonts w:cstheme="minorHAnsi"/>
          <w:sz w:val="28"/>
          <w:szCs w:val="28"/>
        </w:rPr>
      </w:pPr>
    </w:p>
    <w:p w14:paraId="7D8AC8BE" w14:textId="77777777" w:rsidR="00896B81" w:rsidRDefault="00896B81" w:rsidP="008C6BF5">
      <w:pPr>
        <w:rPr>
          <w:rFonts w:cstheme="minorHAnsi"/>
          <w:sz w:val="28"/>
          <w:szCs w:val="28"/>
        </w:rPr>
      </w:pPr>
    </w:p>
    <w:p w14:paraId="0B15136F" w14:textId="4297336F" w:rsidR="008C6BF5" w:rsidRDefault="008C6BF5" w:rsidP="008C6BF5">
      <w:pPr>
        <w:jc w:val="center"/>
        <w:rPr>
          <w:rFonts w:cstheme="minorHAnsi"/>
          <w:sz w:val="28"/>
          <w:szCs w:val="28"/>
        </w:rPr>
      </w:pPr>
    </w:p>
    <w:p w14:paraId="7A8F5116" w14:textId="77777777" w:rsidR="00896B81" w:rsidRDefault="00896B81">
      <w:pPr>
        <w:rPr>
          <w:rFonts w:cstheme="minorHAnsi"/>
          <w:b/>
          <w:bCs/>
          <w:sz w:val="28"/>
          <w:szCs w:val="28"/>
        </w:rPr>
      </w:pPr>
      <w:r>
        <w:rPr>
          <w:rFonts w:cstheme="minorHAnsi"/>
          <w:b/>
          <w:bCs/>
          <w:sz w:val="28"/>
          <w:szCs w:val="28"/>
        </w:rPr>
        <w:br w:type="page"/>
      </w:r>
    </w:p>
    <w:p w14:paraId="49FEE387" w14:textId="7BDA2376" w:rsidR="008C6BF5" w:rsidRDefault="00896B81" w:rsidP="008C6BF5">
      <w:pPr>
        <w:jc w:val="center"/>
        <w:rPr>
          <w:rFonts w:cstheme="minorHAnsi"/>
          <w:b/>
          <w:bCs/>
          <w:sz w:val="28"/>
          <w:szCs w:val="28"/>
        </w:rPr>
      </w:pPr>
      <w:r>
        <w:rPr>
          <w:rFonts w:cstheme="minorHAnsi"/>
          <w:b/>
          <w:bCs/>
          <w:sz w:val="28"/>
          <w:szCs w:val="28"/>
        </w:rPr>
        <w:lastRenderedPageBreak/>
        <w:t xml:space="preserve">VRT Division Announcement </w:t>
      </w:r>
    </w:p>
    <w:p w14:paraId="055C318B" w14:textId="5A5BE2FB" w:rsidR="00896B81" w:rsidRDefault="00896B81" w:rsidP="008C6BF5">
      <w:pPr>
        <w:jc w:val="center"/>
        <w:rPr>
          <w:rFonts w:cstheme="minorHAnsi"/>
          <w:b/>
          <w:bCs/>
          <w:sz w:val="28"/>
          <w:szCs w:val="28"/>
        </w:rPr>
      </w:pPr>
      <w:r>
        <w:rPr>
          <w:rFonts w:cstheme="minorHAnsi"/>
          <w:b/>
          <w:bCs/>
          <w:sz w:val="28"/>
          <w:szCs w:val="28"/>
        </w:rPr>
        <w:t>Free Talking Glucose Meter</w:t>
      </w:r>
    </w:p>
    <w:p w14:paraId="61C1141F" w14:textId="75A2A67E" w:rsidR="00896B81" w:rsidRDefault="00896B81" w:rsidP="00896B81">
      <w:pPr>
        <w:rPr>
          <w:rFonts w:cstheme="minorHAnsi"/>
          <w:sz w:val="28"/>
          <w:szCs w:val="28"/>
        </w:rPr>
      </w:pPr>
      <w:r>
        <w:rPr>
          <w:rFonts w:cstheme="minorHAnsi"/>
          <w:sz w:val="28"/>
          <w:szCs w:val="28"/>
        </w:rPr>
        <w:tab/>
        <w:t xml:space="preserve">Accessibility Pharmacy is hosting their first educational webinar of 2021 to discuss talking glucose meters for those living with diabetes. Those in attendance will receive a free Prodigy Talking Glucose Meter. For more information visit, </w:t>
      </w:r>
      <w:hyperlink r:id="rId9" w:history="1">
        <w:r w:rsidRPr="00FD2321">
          <w:rPr>
            <w:rStyle w:val="Hyperlink"/>
            <w:rFonts w:cstheme="minorHAnsi"/>
            <w:sz w:val="28"/>
            <w:szCs w:val="28"/>
          </w:rPr>
          <w:t>https://www.accessiblepharmacy.com/prodigy-diabetes-care/</w:t>
        </w:r>
      </w:hyperlink>
    </w:p>
    <w:p w14:paraId="077C4F63" w14:textId="77777777" w:rsidR="00896B81" w:rsidRPr="00896B81" w:rsidRDefault="00896B81" w:rsidP="00896B81">
      <w:pPr>
        <w:rPr>
          <w:rFonts w:cstheme="minorHAnsi"/>
          <w:sz w:val="28"/>
          <w:szCs w:val="28"/>
        </w:rPr>
      </w:pPr>
    </w:p>
    <w:sectPr w:rsidR="00896B81" w:rsidRPr="00896B81" w:rsidSect="00F91093">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3D5F8" w14:textId="77777777" w:rsidR="00613671" w:rsidRDefault="00613671" w:rsidP="00CA2FE3">
      <w:r>
        <w:separator/>
      </w:r>
    </w:p>
  </w:endnote>
  <w:endnote w:type="continuationSeparator" w:id="0">
    <w:p w14:paraId="23B02940" w14:textId="77777777" w:rsidR="00613671" w:rsidRDefault="00613671" w:rsidP="00CA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92705424"/>
      <w:docPartObj>
        <w:docPartGallery w:val="Page Numbers (Bottom of Page)"/>
        <w:docPartUnique/>
      </w:docPartObj>
    </w:sdtPr>
    <w:sdtEndPr>
      <w:rPr>
        <w:rStyle w:val="PageNumber"/>
      </w:rPr>
    </w:sdtEndPr>
    <w:sdtContent>
      <w:p w14:paraId="574252FA" w14:textId="1C681161" w:rsidR="00CA2FE3" w:rsidRDefault="00CA2FE3" w:rsidP="000B00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942453" w14:textId="77777777" w:rsidR="00CA2FE3" w:rsidRDefault="00CA2FE3" w:rsidP="00CA2F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45951472"/>
      <w:docPartObj>
        <w:docPartGallery w:val="Page Numbers (Bottom of Page)"/>
        <w:docPartUnique/>
      </w:docPartObj>
    </w:sdtPr>
    <w:sdtEndPr>
      <w:rPr>
        <w:rStyle w:val="PageNumber"/>
      </w:rPr>
    </w:sdtEndPr>
    <w:sdtContent>
      <w:p w14:paraId="30BF15E8" w14:textId="1E8DF16D" w:rsidR="00CA2FE3" w:rsidRDefault="00CA2FE3" w:rsidP="000B00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4418B1E" w14:textId="3182BE90" w:rsidR="00CA2FE3" w:rsidRDefault="00CA2FE3" w:rsidP="00CA2FE3">
    <w:pPr>
      <w:pStyle w:val="Footer"/>
      <w:ind w:right="360"/>
    </w:pPr>
    <w:r>
      <w:t>February, 2021</w:t>
    </w:r>
  </w:p>
  <w:p w14:paraId="11D0093F" w14:textId="77777777" w:rsidR="00CA2FE3" w:rsidRDefault="00CA2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8FB8D" w14:textId="77777777" w:rsidR="00613671" w:rsidRDefault="00613671" w:rsidP="00CA2FE3">
      <w:r>
        <w:separator/>
      </w:r>
    </w:p>
  </w:footnote>
  <w:footnote w:type="continuationSeparator" w:id="0">
    <w:p w14:paraId="364F32F6" w14:textId="77777777" w:rsidR="00613671" w:rsidRDefault="00613671" w:rsidP="00CA2F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57"/>
    <w:rsid w:val="001D3AB6"/>
    <w:rsid w:val="001F44A0"/>
    <w:rsid w:val="002117FF"/>
    <w:rsid w:val="00293F53"/>
    <w:rsid w:val="0031751B"/>
    <w:rsid w:val="00411B5A"/>
    <w:rsid w:val="00457A57"/>
    <w:rsid w:val="00533331"/>
    <w:rsid w:val="005A2751"/>
    <w:rsid w:val="005B51EF"/>
    <w:rsid w:val="005B6080"/>
    <w:rsid w:val="00613671"/>
    <w:rsid w:val="006D2D85"/>
    <w:rsid w:val="008151C5"/>
    <w:rsid w:val="00896B81"/>
    <w:rsid w:val="008C6BF5"/>
    <w:rsid w:val="00924EAB"/>
    <w:rsid w:val="009927A5"/>
    <w:rsid w:val="009F728C"/>
    <w:rsid w:val="00AF69D8"/>
    <w:rsid w:val="00B75D5C"/>
    <w:rsid w:val="00BD609E"/>
    <w:rsid w:val="00C97B47"/>
    <w:rsid w:val="00CA08DD"/>
    <w:rsid w:val="00CA2FE3"/>
    <w:rsid w:val="00CD1F60"/>
    <w:rsid w:val="00D553B6"/>
    <w:rsid w:val="00F62EBE"/>
    <w:rsid w:val="00F91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6A1A0C"/>
  <w15:chartTrackingRefBased/>
  <w15:docId w15:val="{505633A2-680F-6C44-B537-634EB37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69D8"/>
    <w:rPr>
      <w:color w:val="0563C1" w:themeColor="hyperlink"/>
      <w:u w:val="single"/>
    </w:rPr>
  </w:style>
  <w:style w:type="character" w:styleId="UnresolvedMention">
    <w:name w:val="Unresolved Mention"/>
    <w:basedOn w:val="DefaultParagraphFont"/>
    <w:uiPriority w:val="99"/>
    <w:semiHidden/>
    <w:unhideWhenUsed/>
    <w:rsid w:val="00AF69D8"/>
    <w:rPr>
      <w:color w:val="605E5C"/>
      <w:shd w:val="clear" w:color="auto" w:fill="E1DFDD"/>
    </w:rPr>
  </w:style>
  <w:style w:type="table" w:styleId="TableGrid">
    <w:name w:val="Table Grid"/>
    <w:basedOn w:val="TableNormal"/>
    <w:uiPriority w:val="39"/>
    <w:rsid w:val="00D55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FE3"/>
    <w:pPr>
      <w:tabs>
        <w:tab w:val="center" w:pos="4680"/>
        <w:tab w:val="right" w:pos="9360"/>
      </w:tabs>
    </w:pPr>
  </w:style>
  <w:style w:type="character" w:customStyle="1" w:styleId="HeaderChar">
    <w:name w:val="Header Char"/>
    <w:basedOn w:val="DefaultParagraphFont"/>
    <w:link w:val="Header"/>
    <w:uiPriority w:val="99"/>
    <w:rsid w:val="00CA2FE3"/>
  </w:style>
  <w:style w:type="paragraph" w:styleId="Footer">
    <w:name w:val="footer"/>
    <w:basedOn w:val="Normal"/>
    <w:link w:val="FooterChar"/>
    <w:uiPriority w:val="99"/>
    <w:unhideWhenUsed/>
    <w:rsid w:val="00CA2FE3"/>
    <w:pPr>
      <w:tabs>
        <w:tab w:val="center" w:pos="4680"/>
        <w:tab w:val="right" w:pos="9360"/>
      </w:tabs>
    </w:pPr>
  </w:style>
  <w:style w:type="character" w:customStyle="1" w:styleId="FooterChar">
    <w:name w:val="Footer Char"/>
    <w:basedOn w:val="DefaultParagraphFont"/>
    <w:link w:val="Footer"/>
    <w:uiPriority w:val="99"/>
    <w:rsid w:val="00CA2FE3"/>
  </w:style>
  <w:style w:type="character" w:styleId="PageNumber">
    <w:name w:val="page number"/>
    <w:basedOn w:val="DefaultParagraphFont"/>
    <w:uiPriority w:val="99"/>
    <w:semiHidden/>
    <w:unhideWhenUsed/>
    <w:rsid w:val="00CA2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43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ore.com/8v5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nfo@aerbviohio.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aci@willsmobility.com"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accessiblepharmacy.com/prodigy-diabetes-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1000</TotalTime>
  <Pages>4</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Wills</dc:creator>
  <cp:keywords/>
  <dc:description/>
  <cp:lastModifiedBy>Chris Wills</cp:lastModifiedBy>
  <cp:revision>5</cp:revision>
  <dcterms:created xsi:type="dcterms:W3CDTF">2021-01-26T01:15:00Z</dcterms:created>
  <dcterms:modified xsi:type="dcterms:W3CDTF">2021-02-08T15:56:00Z</dcterms:modified>
</cp:coreProperties>
</file>