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9C35" w14:textId="77777777" w:rsidR="004D3CC0" w:rsidRPr="00CF2007" w:rsidRDefault="004D3CC0" w:rsidP="004D3CC0">
      <w:pPr>
        <w:autoSpaceDE w:val="0"/>
        <w:autoSpaceDN w:val="0"/>
        <w:adjustRightInd w:val="0"/>
        <w:spacing w:after="0"/>
        <w:rPr>
          <w:rFonts w:ascii="Times New Roman" w:hAnsi="Times New Roman" w:cs="Times New Roman"/>
          <w:b/>
          <w:bCs/>
          <w:sz w:val="24"/>
          <w:szCs w:val="24"/>
          <w:lang w:val="en"/>
        </w:rPr>
      </w:pPr>
      <w:r w:rsidRPr="00CF2007">
        <w:rPr>
          <w:rFonts w:ascii="Times New Roman" w:hAnsi="Times New Roman" w:cs="Times New Roman"/>
          <w:b/>
          <w:bCs/>
          <w:sz w:val="24"/>
          <w:szCs w:val="24"/>
          <w:lang w:val="en"/>
        </w:rPr>
        <w:t>Policy: Grievance Procedure</w:t>
      </w:r>
    </w:p>
    <w:p w14:paraId="13458196"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6C891348"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It is the obligation of the L. I. F. T CENTER to protect the rights of all individuals we serve and employees as well as to provide an effective procedure for dealing with grievances. </w:t>
      </w:r>
    </w:p>
    <w:p w14:paraId="61B5AF69"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12172B89"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The L. I. F. T CENTER shall have written grievance procedures in accordance with applicable Federal, State and local civil rights laws and regulatory requirements that provide a hierarchical structure for presenting and settling disputes for employees, individuals, their families and advocates that assure investigation and resolution of complaints according to ODP regulations.</w:t>
      </w:r>
    </w:p>
    <w:p w14:paraId="1DEDD8D3"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48A3D704"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All participants and employees will be informed of his or her rights as well as informed of their right to file a civil rights complaint with the state or federal government. </w:t>
      </w:r>
    </w:p>
    <w:p w14:paraId="507C8F6A"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5596C2FA"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All participants served by the L. I. F. T CENTER, their parents/guardians, advocates and employees will be informed of the individual’s rights upon admission as well as on an annual basis. Each participant will sign and date acknowledgement indicating that the right to file a grievance police was explained to them, their parents, guardians or advocate. </w:t>
      </w:r>
    </w:p>
    <w:p w14:paraId="13C2D920"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35104E1C"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The L. I. F. T CENTER will attempt to resolve any disputes that arises between participants, their guardians or advocates regarding a staff member or set policy by increasing understanding surrounding the dispute to resolve the disagreement. </w:t>
      </w:r>
    </w:p>
    <w:p w14:paraId="4D914576"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5922B009"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If a resolution of the grievance cannot be reached, the staff must assist the aggrieved in an appeal to the Supervisor. The Supervisor will meet with the aggrieved within 48 hours to discuss the grievance. A written report of meeting and response to the grievance will be presented to the aggrieved and filed in the participant’s personal file, HCSIS Reporting section. A copy will also be filed in the supervision files if applicable. </w:t>
      </w:r>
    </w:p>
    <w:p w14:paraId="22C81FE4"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727C2067"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If the grievance cannot be resolved at this level the Supervisor will inform the Director. The Director will review the complaint and meet with the aggrieved to discuss the grievance and its resolution. The Director will provide a written report of the meeting to the aggrieved and the Supervisor. A copy will be filed in the participant’s personal file, HCSIS Reporting section. A copy will also be filed in the supervision files if applicable. </w:t>
      </w:r>
    </w:p>
    <w:p w14:paraId="1EF40090"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11C65295"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If the grievance cannot be resolved at this level, the matter should be forwarded to the Central Office: </w:t>
      </w:r>
    </w:p>
    <w:p w14:paraId="005ACF70"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36D49CBB" w14:textId="77777777" w:rsidR="004D3CC0" w:rsidRPr="00CF2007" w:rsidRDefault="004D3CC0" w:rsidP="004D3CC0">
      <w:pPr>
        <w:autoSpaceDE w:val="0"/>
        <w:autoSpaceDN w:val="0"/>
        <w:adjustRightInd w:val="0"/>
        <w:spacing w:after="0"/>
        <w:jc w:val="center"/>
        <w:rPr>
          <w:rFonts w:ascii="Times New Roman" w:hAnsi="Times New Roman" w:cs="Times New Roman"/>
          <w:b/>
          <w:bCs/>
          <w:sz w:val="24"/>
          <w:szCs w:val="24"/>
          <w:lang w:val="en"/>
        </w:rPr>
      </w:pPr>
    </w:p>
    <w:p w14:paraId="158D8FC0"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r w:rsidRPr="00CF2007">
        <w:rPr>
          <w:rFonts w:ascii="Times New Roman" w:hAnsi="Times New Roman" w:cs="Times New Roman"/>
          <w:sz w:val="24"/>
          <w:szCs w:val="24"/>
          <w:lang w:val="en"/>
        </w:rPr>
        <w:t xml:space="preserve"> All Participants, their parents, guardians or advocates should be provided with contact information for the appropriate County Office of Mental Health/Mental Retardation.</w:t>
      </w:r>
    </w:p>
    <w:p w14:paraId="72D06421"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3F9E4CB6"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lang w:val="en"/>
        </w:rPr>
        <w:lastRenderedPageBreak/>
        <w:t xml:space="preserve">Any participant, their parents, guardians or advocate who feels discrimination </w:t>
      </w:r>
      <w:proofErr w:type="gramStart"/>
      <w:r w:rsidRPr="00CF2007">
        <w:rPr>
          <w:rFonts w:ascii="Times New Roman" w:hAnsi="Times New Roman" w:cs="Times New Roman"/>
          <w:sz w:val="24"/>
          <w:szCs w:val="24"/>
        </w:rPr>
        <w:t>on the basis of</w:t>
      </w:r>
      <w:proofErr w:type="gramEnd"/>
      <w:r w:rsidRPr="00CF2007">
        <w:rPr>
          <w:rFonts w:ascii="Times New Roman" w:hAnsi="Times New Roman" w:cs="Times New Roman"/>
          <w:sz w:val="24"/>
          <w:szCs w:val="24"/>
        </w:rPr>
        <w:t xml:space="preserve"> race, color religious creed, disability, ancestry, national origin including English proficiency, age or sex has occurred should contact one of the following immediately.</w:t>
      </w:r>
    </w:p>
    <w:p w14:paraId="36F1AC5F" w14:textId="77777777" w:rsidR="004D3CC0" w:rsidRPr="00CF2007" w:rsidRDefault="004D3CC0" w:rsidP="004D3CC0">
      <w:pPr>
        <w:autoSpaceDE w:val="0"/>
        <w:autoSpaceDN w:val="0"/>
        <w:adjustRightInd w:val="0"/>
        <w:spacing w:after="0"/>
        <w:rPr>
          <w:rFonts w:ascii="Times New Roman" w:hAnsi="Times New Roman" w:cs="Times New Roman"/>
          <w:sz w:val="24"/>
          <w:szCs w:val="24"/>
        </w:rPr>
      </w:pPr>
    </w:p>
    <w:p w14:paraId="706E9293"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Any employee, who believes they have been discriminated against, may file a complaint of discrimination with any of the following:</w:t>
      </w:r>
    </w:p>
    <w:p w14:paraId="5CF9F7FA"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7CAB2548"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4CC237D6" w14:textId="77777777" w:rsidR="004D3CC0" w:rsidRPr="00CF2007" w:rsidRDefault="004D3CC0" w:rsidP="004D3CC0">
      <w:pPr>
        <w:autoSpaceDE w:val="0"/>
        <w:autoSpaceDN w:val="0"/>
        <w:adjustRightInd w:val="0"/>
        <w:spacing w:after="0"/>
        <w:rPr>
          <w:rFonts w:ascii="Times New Roman" w:hAnsi="Times New Roman" w:cs="Times New Roman"/>
          <w:sz w:val="24"/>
          <w:szCs w:val="24"/>
          <w:lang w:val="en"/>
        </w:rPr>
      </w:pPr>
    </w:p>
    <w:p w14:paraId="51E4F02C" w14:textId="77777777" w:rsidR="004D3CC0" w:rsidRPr="00CF2007" w:rsidRDefault="004D3CC0" w:rsidP="004D3CC0">
      <w:pPr>
        <w:spacing w:after="0"/>
        <w:rPr>
          <w:rFonts w:ascii="Times New Roman" w:hAnsi="Times New Roman" w:cs="Times New Roman"/>
          <w:sz w:val="24"/>
          <w:szCs w:val="24"/>
          <w:lang w:eastAsia="ar-SA"/>
        </w:rPr>
      </w:pPr>
      <w:r w:rsidRPr="00CF2007">
        <w:rPr>
          <w:rFonts w:ascii="Times New Roman" w:hAnsi="Times New Roman" w:cs="Times New Roman"/>
          <w:sz w:val="24"/>
          <w:szCs w:val="24"/>
        </w:rPr>
        <w:t>Lifestyle, Integrity &amp; Fullness Treatment Center, LLC</w:t>
      </w:r>
    </w:p>
    <w:p w14:paraId="56DEA33F"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 xml:space="preserve">526 South Aubrey Street </w:t>
      </w:r>
    </w:p>
    <w:p w14:paraId="36298ADE"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Allentown, PA. 18109</w:t>
      </w:r>
    </w:p>
    <w:p w14:paraId="72C13E76" w14:textId="77777777" w:rsidR="004D3CC0" w:rsidRPr="00CF2007" w:rsidRDefault="004D3CC0" w:rsidP="004D3CC0">
      <w:pPr>
        <w:spacing w:after="0"/>
        <w:rPr>
          <w:rFonts w:ascii="Times New Roman" w:hAnsi="Times New Roman" w:cs="Times New Roman"/>
          <w:sz w:val="24"/>
          <w:szCs w:val="24"/>
        </w:rPr>
      </w:pPr>
    </w:p>
    <w:p w14:paraId="7A863092"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 xml:space="preserve">Department of Human Services             </w:t>
      </w:r>
      <w:r w:rsidRPr="00CF2007">
        <w:rPr>
          <w:rFonts w:ascii="Times New Roman" w:hAnsi="Times New Roman" w:cs="Times New Roman"/>
          <w:sz w:val="24"/>
          <w:szCs w:val="24"/>
        </w:rPr>
        <w:tab/>
      </w:r>
      <w:r w:rsidRPr="00CF2007">
        <w:rPr>
          <w:rFonts w:ascii="Times New Roman" w:hAnsi="Times New Roman" w:cs="Times New Roman"/>
          <w:sz w:val="24"/>
          <w:szCs w:val="24"/>
        </w:rPr>
        <w:tab/>
        <w:t>PA Human Relations Commission</w:t>
      </w:r>
    </w:p>
    <w:p w14:paraId="09024D0D"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Bureau of Equal Opportunity</w:t>
      </w:r>
      <w:r w:rsidRPr="00CF2007">
        <w:rPr>
          <w:rFonts w:ascii="Times New Roman" w:hAnsi="Times New Roman" w:cs="Times New Roman"/>
          <w:sz w:val="24"/>
          <w:szCs w:val="24"/>
        </w:rPr>
        <w:tab/>
      </w:r>
      <w:r w:rsidRPr="00CF2007">
        <w:rPr>
          <w:rFonts w:ascii="Times New Roman" w:hAnsi="Times New Roman" w:cs="Times New Roman"/>
          <w:sz w:val="24"/>
          <w:szCs w:val="24"/>
        </w:rPr>
        <w:tab/>
      </w:r>
      <w:r w:rsidRPr="00CF2007">
        <w:rPr>
          <w:rFonts w:ascii="Times New Roman" w:hAnsi="Times New Roman" w:cs="Times New Roman"/>
          <w:sz w:val="24"/>
          <w:szCs w:val="24"/>
        </w:rPr>
        <w:tab/>
      </w:r>
      <w:r w:rsidRPr="00CF2007">
        <w:rPr>
          <w:rFonts w:ascii="Times New Roman" w:hAnsi="Times New Roman" w:cs="Times New Roman"/>
          <w:sz w:val="24"/>
          <w:szCs w:val="24"/>
        </w:rPr>
        <w:tab/>
        <w:t>Harrisburg Regional Office</w:t>
      </w:r>
    </w:p>
    <w:p w14:paraId="38529083"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Room 223, Health &amp; Welfare Building</w:t>
      </w:r>
      <w:r w:rsidRPr="00CF2007">
        <w:rPr>
          <w:rFonts w:ascii="Times New Roman" w:hAnsi="Times New Roman" w:cs="Times New Roman"/>
          <w:sz w:val="24"/>
          <w:szCs w:val="24"/>
        </w:rPr>
        <w:tab/>
      </w:r>
      <w:r w:rsidRPr="00CF2007">
        <w:rPr>
          <w:rFonts w:ascii="Times New Roman" w:hAnsi="Times New Roman" w:cs="Times New Roman"/>
          <w:sz w:val="24"/>
          <w:szCs w:val="24"/>
        </w:rPr>
        <w:tab/>
        <w:t>333 Market Street- 8</w:t>
      </w:r>
      <w:r w:rsidRPr="00CF2007">
        <w:rPr>
          <w:rFonts w:ascii="Times New Roman" w:hAnsi="Times New Roman" w:cs="Times New Roman"/>
          <w:sz w:val="24"/>
          <w:szCs w:val="24"/>
          <w:vertAlign w:val="superscript"/>
        </w:rPr>
        <w:t>th</w:t>
      </w:r>
      <w:r w:rsidRPr="00CF2007">
        <w:rPr>
          <w:rFonts w:ascii="Times New Roman" w:hAnsi="Times New Roman" w:cs="Times New Roman"/>
          <w:sz w:val="24"/>
          <w:szCs w:val="24"/>
        </w:rPr>
        <w:t xml:space="preserve"> FL</w:t>
      </w:r>
    </w:p>
    <w:p w14:paraId="527ED28C"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P. O. Box 2675</w:t>
      </w:r>
      <w:r w:rsidRPr="00CF2007">
        <w:rPr>
          <w:rFonts w:ascii="Times New Roman" w:hAnsi="Times New Roman" w:cs="Times New Roman"/>
          <w:sz w:val="24"/>
          <w:szCs w:val="24"/>
        </w:rPr>
        <w:tab/>
      </w:r>
      <w:r w:rsidRPr="00CF2007">
        <w:rPr>
          <w:rFonts w:ascii="Times New Roman" w:hAnsi="Times New Roman" w:cs="Times New Roman"/>
          <w:sz w:val="24"/>
          <w:szCs w:val="24"/>
        </w:rPr>
        <w:tab/>
      </w:r>
      <w:r w:rsidRPr="00CF2007">
        <w:rPr>
          <w:rFonts w:ascii="Times New Roman" w:hAnsi="Times New Roman" w:cs="Times New Roman"/>
          <w:sz w:val="24"/>
          <w:szCs w:val="24"/>
        </w:rPr>
        <w:tab/>
      </w:r>
      <w:r w:rsidRPr="00CF2007">
        <w:rPr>
          <w:rFonts w:ascii="Times New Roman" w:hAnsi="Times New Roman" w:cs="Times New Roman"/>
          <w:sz w:val="24"/>
          <w:szCs w:val="24"/>
        </w:rPr>
        <w:tab/>
      </w:r>
      <w:r w:rsidRPr="00CF2007">
        <w:rPr>
          <w:rFonts w:ascii="Times New Roman" w:hAnsi="Times New Roman" w:cs="Times New Roman"/>
          <w:sz w:val="24"/>
          <w:szCs w:val="24"/>
        </w:rPr>
        <w:tab/>
        <w:t>Harrisburg, PA 17101</w:t>
      </w:r>
    </w:p>
    <w:p w14:paraId="66602058" w14:textId="77777777" w:rsidR="004D3CC0" w:rsidRPr="00CF2007" w:rsidRDefault="004D3CC0" w:rsidP="004D3CC0">
      <w:pPr>
        <w:spacing w:after="0"/>
        <w:rPr>
          <w:rFonts w:ascii="Times New Roman" w:hAnsi="Times New Roman" w:cs="Times New Roman"/>
          <w:sz w:val="24"/>
          <w:szCs w:val="24"/>
        </w:rPr>
      </w:pPr>
      <w:r w:rsidRPr="00CF2007">
        <w:rPr>
          <w:rFonts w:ascii="Times New Roman" w:hAnsi="Times New Roman" w:cs="Times New Roman"/>
          <w:sz w:val="24"/>
          <w:szCs w:val="24"/>
        </w:rPr>
        <w:t>Harrisburg, PA 17105</w:t>
      </w:r>
    </w:p>
    <w:p w14:paraId="10C5C7DB" w14:textId="77777777" w:rsidR="004D3CC0" w:rsidRPr="00CF2007" w:rsidRDefault="004D3CC0" w:rsidP="004D3CC0">
      <w:pPr>
        <w:spacing w:after="0"/>
        <w:rPr>
          <w:rFonts w:ascii="Times New Roman" w:hAnsi="Times New Roman" w:cs="Times New Roman"/>
          <w:sz w:val="24"/>
          <w:szCs w:val="24"/>
        </w:rPr>
      </w:pPr>
    </w:p>
    <w:p w14:paraId="0E90E804" w14:textId="77777777" w:rsidR="004D3CC0" w:rsidRPr="00CF2007" w:rsidRDefault="004D3CC0" w:rsidP="004D3CC0">
      <w:pPr>
        <w:spacing w:after="0"/>
        <w:jc w:val="center"/>
        <w:rPr>
          <w:rFonts w:ascii="Times New Roman" w:hAnsi="Times New Roman" w:cs="Times New Roman"/>
          <w:sz w:val="24"/>
          <w:szCs w:val="24"/>
        </w:rPr>
      </w:pPr>
      <w:r w:rsidRPr="00CF2007">
        <w:rPr>
          <w:rFonts w:ascii="Times New Roman" w:hAnsi="Times New Roman" w:cs="Times New Roman"/>
          <w:sz w:val="24"/>
          <w:szCs w:val="24"/>
        </w:rPr>
        <w:t>U.S. Department of Health &amp; Human Services</w:t>
      </w:r>
    </w:p>
    <w:p w14:paraId="6821918E" w14:textId="77777777" w:rsidR="004D3CC0" w:rsidRPr="00CF2007" w:rsidRDefault="004D3CC0" w:rsidP="004D3CC0">
      <w:pPr>
        <w:spacing w:after="0"/>
        <w:jc w:val="center"/>
        <w:rPr>
          <w:rFonts w:ascii="Times New Roman" w:hAnsi="Times New Roman" w:cs="Times New Roman"/>
          <w:sz w:val="24"/>
          <w:szCs w:val="24"/>
        </w:rPr>
      </w:pPr>
      <w:r w:rsidRPr="00CF2007">
        <w:rPr>
          <w:rFonts w:ascii="Times New Roman" w:hAnsi="Times New Roman" w:cs="Times New Roman"/>
          <w:sz w:val="24"/>
          <w:szCs w:val="24"/>
        </w:rPr>
        <w:t>Office for Civil Rights</w:t>
      </w:r>
    </w:p>
    <w:p w14:paraId="6AD9E5F3" w14:textId="77777777" w:rsidR="004D3CC0" w:rsidRPr="00CF2007" w:rsidRDefault="004D3CC0" w:rsidP="004D3CC0">
      <w:pPr>
        <w:spacing w:after="0"/>
        <w:jc w:val="center"/>
        <w:rPr>
          <w:rFonts w:ascii="Times New Roman" w:hAnsi="Times New Roman" w:cs="Times New Roman"/>
          <w:sz w:val="24"/>
          <w:szCs w:val="24"/>
        </w:rPr>
      </w:pPr>
      <w:r w:rsidRPr="00CF2007">
        <w:rPr>
          <w:rFonts w:ascii="Times New Roman" w:hAnsi="Times New Roman" w:cs="Times New Roman"/>
          <w:sz w:val="24"/>
          <w:szCs w:val="24"/>
        </w:rPr>
        <w:t>Suite 372, Public Ledger Building</w:t>
      </w:r>
    </w:p>
    <w:p w14:paraId="445794A9" w14:textId="77777777" w:rsidR="004D3CC0" w:rsidRPr="00CF2007" w:rsidRDefault="004D3CC0" w:rsidP="004D3CC0">
      <w:pPr>
        <w:spacing w:after="0"/>
        <w:jc w:val="center"/>
        <w:rPr>
          <w:rFonts w:ascii="Times New Roman" w:hAnsi="Times New Roman" w:cs="Times New Roman"/>
          <w:sz w:val="24"/>
          <w:szCs w:val="24"/>
        </w:rPr>
      </w:pPr>
      <w:r w:rsidRPr="00CF2007">
        <w:rPr>
          <w:rFonts w:ascii="Times New Roman" w:hAnsi="Times New Roman" w:cs="Times New Roman"/>
          <w:sz w:val="24"/>
          <w:szCs w:val="24"/>
        </w:rPr>
        <w:t>150 South Independence Mall West</w:t>
      </w:r>
    </w:p>
    <w:p w14:paraId="6EEEFB1F" w14:textId="77777777" w:rsidR="004D3CC0" w:rsidRPr="00CF2007" w:rsidRDefault="004D3CC0" w:rsidP="004D3CC0">
      <w:pPr>
        <w:spacing w:after="0"/>
        <w:jc w:val="center"/>
        <w:rPr>
          <w:rFonts w:ascii="Times New Roman" w:hAnsi="Times New Roman" w:cs="Times New Roman"/>
          <w:sz w:val="24"/>
          <w:szCs w:val="24"/>
        </w:rPr>
      </w:pPr>
      <w:r w:rsidRPr="00CF2007">
        <w:rPr>
          <w:rFonts w:ascii="Times New Roman" w:hAnsi="Times New Roman" w:cs="Times New Roman"/>
          <w:sz w:val="24"/>
          <w:szCs w:val="24"/>
        </w:rPr>
        <w:t>Philadelphia, PA 19106-9111</w:t>
      </w:r>
    </w:p>
    <w:p w14:paraId="544C0C55" w14:textId="77777777" w:rsidR="008013D1" w:rsidRDefault="004D3CC0"/>
    <w:sectPr w:rsidR="0080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C0"/>
    <w:rsid w:val="004A75F3"/>
    <w:rsid w:val="004D3CC0"/>
    <w:rsid w:val="0061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DB82"/>
  <w15:chartTrackingRefBased/>
  <w15:docId w15:val="{3A658BED-6382-4B26-852F-6FE1629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Vendetta Hines</dc:creator>
  <cp:keywords/>
  <dc:description/>
  <cp:lastModifiedBy>Vendetta Hines</cp:lastModifiedBy>
  <cp:revision>1</cp:revision>
  <dcterms:created xsi:type="dcterms:W3CDTF">2021-12-31T14:24:00Z</dcterms:created>
  <dcterms:modified xsi:type="dcterms:W3CDTF">2021-12-31T14:25:00Z</dcterms:modified>
</cp:coreProperties>
</file>