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610E" w14:textId="0FBF48C5" w:rsidR="001B1DA4" w:rsidRDefault="001B1DA4" w:rsidP="001B1DA4"/>
    <w:p w14:paraId="60742707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Comprehensive Study Guide: Chapter 35 - Behavioral Security</w:t>
      </w:r>
    </w:p>
    <w:p w14:paraId="630A30B3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51B527B2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18FB3838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Introduction to Behavioral Security</w:t>
      </w:r>
    </w:p>
    <w:p w14:paraId="78A8731D" w14:textId="77777777" w:rsidR="001B1DA4" w:rsidRPr="001B1DA4" w:rsidRDefault="001B1DA4" w:rsidP="001B1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71551745" w14:textId="77777777" w:rsidR="001B1DA4" w:rsidRPr="001B1DA4" w:rsidRDefault="001B1DA4" w:rsidP="001B1D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Behavioral security involves establishing policies and practices to ensure that employees and users understand and follow security guidelines.</w:t>
      </w:r>
    </w:p>
    <w:p w14:paraId="686A95F2" w14:textId="77777777" w:rsidR="001B1DA4" w:rsidRPr="001B1DA4" w:rsidRDefault="001B1DA4" w:rsidP="001B1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</w:p>
    <w:p w14:paraId="5C0743B2" w14:textId="77777777" w:rsidR="001B1DA4" w:rsidRPr="001B1DA4" w:rsidRDefault="001B1DA4" w:rsidP="001B1D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Promote secure behavior within an organization.</w:t>
      </w:r>
    </w:p>
    <w:p w14:paraId="1DBCFB41" w14:textId="77777777" w:rsidR="001B1DA4" w:rsidRPr="001B1DA4" w:rsidRDefault="001B1DA4" w:rsidP="001B1D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Reduce the risk of human errors that could lead to security breaches.</w:t>
      </w:r>
    </w:p>
    <w:p w14:paraId="75FF9C31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2DC0C9DB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6A17EAC0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Expectations of Privacy</w:t>
      </w:r>
    </w:p>
    <w:p w14:paraId="3295B79E" w14:textId="77777777" w:rsidR="001B1DA4" w:rsidRPr="001B1DA4" w:rsidRDefault="001B1DA4" w:rsidP="001B1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34B20982" w14:textId="77777777" w:rsidR="001B1DA4" w:rsidRPr="001B1DA4" w:rsidRDefault="001B1DA4" w:rsidP="001B1DA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Understanding what level of privacy employees and users can expect within an organization.</w:t>
      </w:r>
    </w:p>
    <w:p w14:paraId="2D23834A" w14:textId="77777777" w:rsidR="001B1DA4" w:rsidRPr="001B1DA4" w:rsidRDefault="001B1DA4" w:rsidP="001B1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Points:</w:t>
      </w:r>
    </w:p>
    <w:p w14:paraId="4670772A" w14:textId="77777777" w:rsidR="001B1DA4" w:rsidRPr="001B1DA4" w:rsidRDefault="001B1DA4" w:rsidP="001B1DA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Privacy is not absolute in the workplace; employers often monitor activities for security.</w:t>
      </w:r>
    </w:p>
    <w:p w14:paraId="63985275" w14:textId="77777777" w:rsidR="001B1DA4" w:rsidRPr="001B1DA4" w:rsidRDefault="001B1DA4" w:rsidP="001B1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Practices:</w:t>
      </w:r>
    </w:p>
    <w:p w14:paraId="65A0484A" w14:textId="77777777" w:rsidR="001B1DA4" w:rsidRPr="001B1DA4" w:rsidRDefault="001B1DA4" w:rsidP="001B1DA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Monitoring emails and internet usage.</w:t>
      </w:r>
    </w:p>
    <w:p w14:paraId="51022D67" w14:textId="77777777" w:rsidR="001B1DA4" w:rsidRPr="001B1DA4" w:rsidRDefault="001B1DA4" w:rsidP="001B1DA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Logging user activities for security auditing.</w:t>
      </w:r>
    </w:p>
    <w:p w14:paraId="5B949F2F" w14:textId="77777777" w:rsidR="001B1DA4" w:rsidRPr="001B1DA4" w:rsidRDefault="001B1DA4" w:rsidP="001B1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Employee Awareness:</w:t>
      </w:r>
    </w:p>
    <w:p w14:paraId="6FABB4F3" w14:textId="77777777" w:rsidR="001B1DA4" w:rsidRPr="001B1DA4" w:rsidRDefault="001B1DA4" w:rsidP="001B1DA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Clearly communicate monitoring policies to employees.</w:t>
      </w:r>
    </w:p>
    <w:p w14:paraId="2949B72E" w14:textId="77777777" w:rsidR="001B1DA4" w:rsidRPr="001B1DA4" w:rsidRDefault="001B1DA4" w:rsidP="001B1DA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Include privacy expectations in onboarding and training.</w:t>
      </w:r>
    </w:p>
    <w:p w14:paraId="0C051E94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580CA981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B72D674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Privacy Considerations</w:t>
      </w:r>
    </w:p>
    <w:p w14:paraId="3F99ECF1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Types of Private Information</w:t>
      </w:r>
    </w:p>
    <w:p w14:paraId="0F23BA5D" w14:textId="77777777" w:rsidR="001B1DA4" w:rsidRPr="001B1DA4" w:rsidRDefault="001B1DA4" w:rsidP="001B1D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Personally Identifiable Information (PII):</w:t>
      </w:r>
    </w:p>
    <w:p w14:paraId="68B128F8" w14:textId="77777777" w:rsidR="001B1DA4" w:rsidRPr="001B1DA4" w:rsidRDefault="001B1DA4" w:rsidP="001B1D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t xml:space="preserve"> Any data that can be used to identify an individual.</w:t>
      </w:r>
    </w:p>
    <w:p w14:paraId="6F7DB238" w14:textId="77777777" w:rsidR="001B1DA4" w:rsidRPr="001B1DA4" w:rsidRDefault="001B1DA4" w:rsidP="001B1D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t xml:space="preserve"> Name, Social Security Number (SSN), address, email.</w:t>
      </w:r>
    </w:p>
    <w:p w14:paraId="442AFF69" w14:textId="77777777" w:rsidR="001B1DA4" w:rsidRPr="001B1DA4" w:rsidRDefault="001B1DA4" w:rsidP="001B1D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Protection Measures:</w:t>
      </w:r>
    </w:p>
    <w:p w14:paraId="40953CBB" w14:textId="77777777" w:rsidR="001B1DA4" w:rsidRPr="001B1DA4" w:rsidRDefault="001B1DA4" w:rsidP="001B1DA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Encrypt PII during transmission and storage.</w:t>
      </w:r>
    </w:p>
    <w:p w14:paraId="3847A6C1" w14:textId="77777777" w:rsidR="001B1DA4" w:rsidRPr="001B1DA4" w:rsidRDefault="001B1DA4" w:rsidP="001B1DA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Limit access to authorized personnel.</w:t>
      </w:r>
    </w:p>
    <w:p w14:paraId="2FD50545" w14:textId="77777777" w:rsidR="001B1DA4" w:rsidRPr="001B1DA4" w:rsidRDefault="001B1DA4" w:rsidP="001B1D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Protected Health Information (PHI):</w:t>
      </w:r>
    </w:p>
    <w:p w14:paraId="1A37E2AA" w14:textId="77777777" w:rsidR="001B1DA4" w:rsidRPr="001B1DA4" w:rsidRDefault="001B1DA4" w:rsidP="001B1D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t xml:space="preserve"> Any health information that can identify an individual.</w:t>
      </w:r>
    </w:p>
    <w:p w14:paraId="6CFF48E1" w14:textId="77777777" w:rsidR="001B1DA4" w:rsidRPr="001B1DA4" w:rsidRDefault="001B1DA4" w:rsidP="001B1D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t xml:space="preserve"> Medical records, insurance details.</w:t>
      </w:r>
    </w:p>
    <w:p w14:paraId="189BD7A0" w14:textId="77777777" w:rsidR="001B1DA4" w:rsidRPr="001B1DA4" w:rsidRDefault="001B1DA4" w:rsidP="001B1D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Regulations: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t xml:space="preserve"> Governed by laws like HIPAA.</w:t>
      </w:r>
    </w:p>
    <w:p w14:paraId="2DABE094" w14:textId="77777777" w:rsidR="001B1DA4" w:rsidRPr="001B1DA4" w:rsidRDefault="001B1DA4" w:rsidP="001B1D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Protection Measures:</w:t>
      </w:r>
    </w:p>
    <w:p w14:paraId="35D3643C" w14:textId="77777777" w:rsidR="001B1DA4" w:rsidRPr="001B1DA4" w:rsidRDefault="001B1DA4" w:rsidP="001B1DA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Restrict access to healthcare professionals.</w:t>
      </w:r>
    </w:p>
    <w:p w14:paraId="09B91CCE" w14:textId="77777777" w:rsidR="001B1DA4" w:rsidRPr="001B1DA4" w:rsidRDefault="001B1DA4" w:rsidP="001B1DA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Store securely with encryption.</w:t>
      </w:r>
    </w:p>
    <w:p w14:paraId="1D92B77F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78CF969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0964081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Protecting Privacy</w:t>
      </w:r>
    </w:p>
    <w:p w14:paraId="3F3565A3" w14:textId="77777777" w:rsidR="001B1DA4" w:rsidRPr="001B1DA4" w:rsidRDefault="001B1DA4" w:rsidP="001B1D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Minimization:</w:t>
      </w:r>
    </w:p>
    <w:p w14:paraId="7E88F0B5" w14:textId="77777777" w:rsidR="001B1DA4" w:rsidRPr="001B1DA4" w:rsidRDefault="001B1DA4" w:rsidP="001B1D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Only collect data that is necessary.</w:t>
      </w:r>
    </w:p>
    <w:p w14:paraId="66874F6E" w14:textId="77777777" w:rsidR="001B1DA4" w:rsidRPr="001B1DA4" w:rsidRDefault="001B1DA4" w:rsidP="001B1D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Anonymization:</w:t>
      </w:r>
    </w:p>
    <w:p w14:paraId="6FFF1C94" w14:textId="77777777" w:rsidR="001B1DA4" w:rsidRPr="001B1DA4" w:rsidRDefault="001B1DA4" w:rsidP="001B1D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Remove personally identifiable elements when possible.</w:t>
      </w:r>
    </w:p>
    <w:p w14:paraId="28F85001" w14:textId="77777777" w:rsidR="001B1DA4" w:rsidRPr="001B1DA4" w:rsidRDefault="001B1DA4" w:rsidP="001B1D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Secure Data Storage:</w:t>
      </w:r>
    </w:p>
    <w:p w14:paraId="592201F7" w14:textId="77777777" w:rsidR="001B1DA4" w:rsidRPr="001B1DA4" w:rsidRDefault="001B1DA4" w:rsidP="001B1D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Use encryption and access control to protect sensitive information.</w:t>
      </w:r>
    </w:p>
    <w:p w14:paraId="08B24523" w14:textId="77777777" w:rsidR="001B1DA4" w:rsidRPr="001B1DA4" w:rsidRDefault="001B1DA4" w:rsidP="001B1D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Employee Training:</w:t>
      </w:r>
    </w:p>
    <w:p w14:paraId="3A13127A" w14:textId="77777777" w:rsidR="001B1DA4" w:rsidRPr="001B1DA4" w:rsidRDefault="001B1DA4" w:rsidP="001B1D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Educate staff on handling and protecting private data.</w:t>
      </w:r>
    </w:p>
    <w:p w14:paraId="08B8A618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4ED24D0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EC89D0B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Security Policies and Procedures</w:t>
      </w:r>
    </w:p>
    <w:p w14:paraId="613D7CEB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Security Policy:</w:t>
      </w:r>
    </w:p>
    <w:p w14:paraId="0EEE3FFB" w14:textId="77777777" w:rsidR="001B1DA4" w:rsidRPr="001B1DA4" w:rsidRDefault="001B1DA4" w:rsidP="001B1D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65193648" w14:textId="77777777" w:rsidR="001B1DA4" w:rsidRPr="001B1DA4" w:rsidRDefault="001B1DA4" w:rsidP="001B1D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A formal document outlining an organization’s security expectations.</w:t>
      </w:r>
    </w:p>
    <w:p w14:paraId="1344478B" w14:textId="77777777" w:rsidR="001B1DA4" w:rsidRPr="001B1DA4" w:rsidRDefault="001B1DA4" w:rsidP="001B1D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Purpose:</w:t>
      </w:r>
    </w:p>
    <w:p w14:paraId="3D795BBD" w14:textId="77777777" w:rsidR="001B1DA4" w:rsidRPr="001B1DA4" w:rsidRDefault="001B1DA4" w:rsidP="001B1D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Establishes the framework for managing and protecting assets.</w:t>
      </w:r>
    </w:p>
    <w:p w14:paraId="73C13CFF" w14:textId="77777777" w:rsidR="001B1DA4" w:rsidRPr="001B1DA4" w:rsidRDefault="001B1DA4" w:rsidP="001B1D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Components:</w:t>
      </w:r>
    </w:p>
    <w:p w14:paraId="574DEC96" w14:textId="77777777" w:rsidR="001B1DA4" w:rsidRPr="001B1DA4" w:rsidRDefault="001B1DA4" w:rsidP="001B1D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Objectives, roles, responsibilities, enforcement.</w:t>
      </w:r>
    </w:p>
    <w:p w14:paraId="637A0A2F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74E18B03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BE5A927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Security Standards:</w:t>
      </w:r>
    </w:p>
    <w:p w14:paraId="14973595" w14:textId="77777777" w:rsidR="001B1DA4" w:rsidRPr="001B1DA4" w:rsidRDefault="001B1DA4" w:rsidP="001B1D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07EF44A3" w14:textId="77777777" w:rsidR="001B1DA4" w:rsidRPr="001B1DA4" w:rsidRDefault="001B1DA4" w:rsidP="001B1DA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Specific criteria that must be met to comply with security policies.</w:t>
      </w:r>
    </w:p>
    <w:p w14:paraId="0128DAD7" w14:textId="77777777" w:rsidR="001B1DA4" w:rsidRPr="001B1DA4" w:rsidRDefault="001B1DA4" w:rsidP="001B1D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Examples:</w:t>
      </w:r>
    </w:p>
    <w:p w14:paraId="1760115F" w14:textId="77777777" w:rsidR="001B1DA4" w:rsidRPr="001B1DA4" w:rsidRDefault="001B1DA4" w:rsidP="001B1DA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Password complexity requirements.</w:t>
      </w:r>
    </w:p>
    <w:p w14:paraId="5B8723E1" w14:textId="77777777" w:rsidR="001B1DA4" w:rsidRPr="001B1DA4" w:rsidRDefault="001B1DA4" w:rsidP="001B1DA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Network encryption protocols.</w:t>
      </w:r>
    </w:p>
    <w:p w14:paraId="6A78672F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0B9ED5E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81B62A6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Security Guidelines:</w:t>
      </w:r>
    </w:p>
    <w:p w14:paraId="3DA43559" w14:textId="77777777" w:rsidR="001B1DA4" w:rsidRPr="001B1DA4" w:rsidRDefault="001B1DA4" w:rsidP="001B1D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5F9F7644" w14:textId="77777777" w:rsidR="001B1DA4" w:rsidRPr="001B1DA4" w:rsidRDefault="001B1DA4" w:rsidP="001B1DA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Recommendations for best practices.</w:t>
      </w:r>
    </w:p>
    <w:p w14:paraId="0388EDDE" w14:textId="77777777" w:rsidR="001B1DA4" w:rsidRPr="001B1DA4" w:rsidRDefault="001B1DA4" w:rsidP="001B1D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Purpose:</w:t>
      </w:r>
    </w:p>
    <w:p w14:paraId="371A04FD" w14:textId="77777777" w:rsidR="001B1DA4" w:rsidRPr="001B1DA4" w:rsidRDefault="001B1DA4" w:rsidP="001B1DA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Provides guidance on maintaining security while allowing flexibility.</w:t>
      </w:r>
    </w:p>
    <w:p w14:paraId="7C3E1F3F" w14:textId="77777777" w:rsidR="001B1DA4" w:rsidRPr="001B1DA4" w:rsidRDefault="001B1DA4" w:rsidP="001B1D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</w:p>
    <w:p w14:paraId="76419CB5" w14:textId="77777777" w:rsidR="001B1DA4" w:rsidRPr="001B1DA4" w:rsidRDefault="001B1DA4" w:rsidP="001B1DA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Guidelines for secure data disposal.</w:t>
      </w:r>
    </w:p>
    <w:p w14:paraId="4E25D074" w14:textId="77777777" w:rsidR="001B1DA4" w:rsidRPr="001B1DA4" w:rsidRDefault="001B1DA4" w:rsidP="001B1DA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Recommendations for secure device usage.</w:t>
      </w:r>
    </w:p>
    <w:p w14:paraId="1BBABFFE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678089E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664428C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D. Security Procedures:</w:t>
      </w:r>
    </w:p>
    <w:p w14:paraId="2F59D571" w14:textId="77777777" w:rsidR="001B1DA4" w:rsidRPr="001B1DA4" w:rsidRDefault="001B1DA4" w:rsidP="001B1D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245E2F10" w14:textId="77777777" w:rsidR="001B1DA4" w:rsidRPr="001B1DA4" w:rsidRDefault="001B1DA4" w:rsidP="001B1D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Step-by-step instructions to implement security policies and standards.</w:t>
      </w:r>
    </w:p>
    <w:p w14:paraId="4C403893" w14:textId="77777777" w:rsidR="001B1DA4" w:rsidRPr="001B1DA4" w:rsidRDefault="001B1DA4" w:rsidP="001B1D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Purpose:</w:t>
      </w:r>
    </w:p>
    <w:p w14:paraId="56C74F58" w14:textId="77777777" w:rsidR="001B1DA4" w:rsidRPr="001B1DA4" w:rsidRDefault="001B1DA4" w:rsidP="001B1D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Ensure consistent application of security measures.</w:t>
      </w:r>
    </w:p>
    <w:p w14:paraId="373BCB0C" w14:textId="77777777" w:rsidR="001B1DA4" w:rsidRPr="001B1DA4" w:rsidRDefault="001B1DA4" w:rsidP="001B1D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</w:p>
    <w:p w14:paraId="0BE94A4D" w14:textId="77777777" w:rsidR="001B1DA4" w:rsidRPr="001B1DA4" w:rsidRDefault="001B1DA4" w:rsidP="001B1D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Password reset procedures.</w:t>
      </w:r>
    </w:p>
    <w:p w14:paraId="0FD435A1" w14:textId="77777777" w:rsidR="001B1DA4" w:rsidRPr="001B1DA4" w:rsidRDefault="001B1DA4" w:rsidP="001B1D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Data backup protocols.</w:t>
      </w:r>
    </w:p>
    <w:p w14:paraId="5B1A2A2B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4938643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5D094CE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Handling Confidential Information</w:t>
      </w:r>
    </w:p>
    <w:p w14:paraId="7DE96CDD" w14:textId="77777777" w:rsidR="001B1DA4" w:rsidRPr="001B1DA4" w:rsidRDefault="001B1DA4" w:rsidP="001B1D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7F0245CE" w14:textId="77777777" w:rsidR="001B1DA4" w:rsidRPr="001B1DA4" w:rsidRDefault="001B1DA4" w:rsidP="001B1DA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Sensitive information that requires restricted access.</w:t>
      </w:r>
    </w:p>
    <w:p w14:paraId="153CE2DB" w14:textId="77777777" w:rsidR="001B1DA4" w:rsidRPr="001B1DA4" w:rsidRDefault="001B1DA4" w:rsidP="001B1D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Practices:</w:t>
      </w:r>
    </w:p>
    <w:p w14:paraId="5BD79824" w14:textId="77777777" w:rsidR="001B1DA4" w:rsidRPr="001B1DA4" w:rsidRDefault="001B1DA4" w:rsidP="001B1DA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Classify data based on sensitivity (e.g., confidential, internal, public).</w:t>
      </w:r>
    </w:p>
    <w:p w14:paraId="78F479D6" w14:textId="77777777" w:rsidR="001B1DA4" w:rsidRPr="001B1DA4" w:rsidRDefault="001B1DA4" w:rsidP="001B1DA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Use data encryption and role-based access control.</w:t>
      </w:r>
    </w:p>
    <w:p w14:paraId="55F30200" w14:textId="77777777" w:rsidR="001B1DA4" w:rsidRPr="001B1DA4" w:rsidRDefault="001B1DA4" w:rsidP="001B1D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Employee Responsibility:</w:t>
      </w:r>
    </w:p>
    <w:p w14:paraId="66A08C32" w14:textId="77777777" w:rsidR="001B1DA4" w:rsidRPr="001B1DA4" w:rsidRDefault="001B1DA4" w:rsidP="001B1DA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Follow data handling protocols.</w:t>
      </w:r>
    </w:p>
    <w:p w14:paraId="382F3DF8" w14:textId="77777777" w:rsidR="001B1DA4" w:rsidRPr="001B1DA4" w:rsidRDefault="001B1DA4" w:rsidP="001B1DA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Report any incidents involving data exposure.</w:t>
      </w:r>
    </w:p>
    <w:p w14:paraId="07692AD7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1368D23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89D221D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6. Best Practices for Behavioral Security</w:t>
      </w:r>
    </w:p>
    <w:p w14:paraId="6F32B296" w14:textId="77777777" w:rsidR="001B1DA4" w:rsidRPr="001B1DA4" w:rsidRDefault="001B1DA4" w:rsidP="001B1D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Develop comprehensive security policies and communicate them clearly.</w:t>
      </w:r>
    </w:p>
    <w:p w14:paraId="06FA0E98" w14:textId="77777777" w:rsidR="001B1DA4" w:rsidRPr="001B1DA4" w:rsidRDefault="001B1DA4" w:rsidP="001B1D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Educate employees on privacy and data protection.</w:t>
      </w:r>
    </w:p>
    <w:p w14:paraId="420E987D" w14:textId="77777777" w:rsidR="001B1DA4" w:rsidRPr="001B1DA4" w:rsidRDefault="001B1DA4" w:rsidP="001B1D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Regularly update policies to reflect current security challenges.</w:t>
      </w:r>
    </w:p>
    <w:p w14:paraId="44FCC0E3" w14:textId="77777777" w:rsidR="001B1DA4" w:rsidRPr="001B1DA4" w:rsidRDefault="001B1DA4" w:rsidP="001B1D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Monitor compliance and address violations promptly.</w:t>
      </w:r>
    </w:p>
    <w:p w14:paraId="2F809743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3755721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337B429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15 Multiple-Choice Questions</w:t>
      </w:r>
    </w:p>
    <w:p w14:paraId="3B078C65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is the primary focus of behavioral security?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Securing network hardware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Ensuring that users follow security policies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Designing firewalls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Reducing data processing time</w:t>
      </w:r>
    </w:p>
    <w:p w14:paraId="2BA1D024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is considered Personally Identifiable Information (PII)?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Internet speed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Social Security Number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Backup files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Network topology</w:t>
      </w:r>
    </w:p>
    <w:p w14:paraId="79BAB98F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kind of information does PHI protect?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Banking data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Health-related data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Social media profiles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Website cookies</w:t>
      </w:r>
    </w:p>
    <w:p w14:paraId="0B6DA3E8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is the primary purpose of a security policy?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To increase system performance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To establish security expectations and responsibilities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To improve data compression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To automate network monitoring</w:t>
      </w:r>
    </w:p>
    <w:p w14:paraId="08359FA0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Which security component outlines the specific criteria that must be met?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Security Policy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Security Standard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Security Guideline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Security Procedure</w:t>
      </w:r>
    </w:p>
    <w:p w14:paraId="0C397447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Which of the following is an example of a security procedure?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Password reset instructions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General data protection advice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System upgrade recommendations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Employee monitoring guidelines</w:t>
      </w:r>
    </w:p>
    <w:p w14:paraId="132E6F49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What is the purpose of data anonymization?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Increase data redundancy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Remove personally identifiable information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Improve network speed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Enhance data accuracy</w:t>
      </w:r>
    </w:p>
    <w:p w14:paraId="776FEC6D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should employees do if they encounter a data breach?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Ignore it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Report it immediately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Delete affected files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Disable the network</w:t>
      </w:r>
    </w:p>
    <w:p w14:paraId="1BCE188C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is a critical factor in maintaining expectations of privacy at work?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Regularly changing hardware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Clearly communicating monitoring practices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Restricting internet access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Disabling encryption</w:t>
      </w:r>
    </w:p>
    <w:p w14:paraId="4C906B94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Which of the following best describes a security guideline?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Strict rule enforcement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Flexible recommendation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Encryption protocol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Access control list</w:t>
      </w:r>
    </w:p>
    <w:p w14:paraId="5B7BF9DC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does PHI stand for?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Public Health Initiative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Protected Health Information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Personal Health Integrity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Private Hosting Infrastructure</w:t>
      </w:r>
    </w:p>
    <w:p w14:paraId="3E2D58BE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is an effective way to secure confidential information?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Store it on a public server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Encrypt and restrict access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Use short, simple passwords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Share with multiple users</w:t>
      </w:r>
    </w:p>
    <w:p w14:paraId="6CB25979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Why is data minimization important?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Reduces unnecessary data collection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Increases storage capacity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Enhances data visualization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Improves data sorting</w:t>
      </w:r>
    </w:p>
    <w:p w14:paraId="111F58BE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is a written policy that provides specific steps to implement security called?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Security Procedure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B) Security Policy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Security Guideline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Security Standard</w:t>
      </w:r>
    </w:p>
    <w:p w14:paraId="7A9C2625" w14:textId="77777777" w:rsidR="001B1DA4" w:rsidRPr="001B1DA4" w:rsidRDefault="001B1DA4" w:rsidP="001B1D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kern w:val="0"/>
          <w14:ligatures w14:val="none"/>
        </w:rPr>
        <w:t>What is the key benefit of training employees on privacy expectations?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A) Reduces data breach incidents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B) Decreases network bandwidth usage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C) Increases hardware compatibility</w:t>
      </w:r>
      <w:r w:rsidRPr="001B1DA4">
        <w:rPr>
          <w:rFonts w:ascii="Times New Roman" w:eastAsia="Times New Roman" w:hAnsi="Times New Roman" w:cs="Times New Roman"/>
          <w:kern w:val="0"/>
          <w14:ligatures w14:val="none"/>
        </w:rPr>
        <w:br/>
        <w:t>D) Simplifies software updates</w:t>
      </w:r>
    </w:p>
    <w:p w14:paraId="53705153" w14:textId="77777777" w:rsidR="001B1DA4" w:rsidRPr="001B1DA4" w:rsidRDefault="002222C0" w:rsidP="001B1D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22C0">
        <w:rPr>
          <w:rFonts w:ascii="Times New Roman" w:eastAsia="Times New Roman" w:hAnsi="Times New Roman" w:cs="Times New Roman"/>
          <w:noProof/>
          <w:kern w:val="0"/>
        </w:rPr>
        <w:pict w14:anchorId="64064AE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ECCEF9" w14:textId="77777777" w:rsidR="001B1DA4" w:rsidRPr="001B1DA4" w:rsidRDefault="001B1DA4" w:rsidP="001B1D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Answers</w:t>
      </w:r>
    </w:p>
    <w:p w14:paraId="15CCD690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Ensuring that users follow security policies</w:t>
      </w:r>
    </w:p>
    <w:p w14:paraId="6E501D50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Social Security Number</w:t>
      </w:r>
    </w:p>
    <w:p w14:paraId="12817F73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Health-related data</w:t>
      </w:r>
    </w:p>
    <w:p w14:paraId="0D031C26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To establish security expectations and responsibilities</w:t>
      </w:r>
    </w:p>
    <w:p w14:paraId="4B5B8837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Security Standard</w:t>
      </w:r>
    </w:p>
    <w:p w14:paraId="1185787B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Password reset instructions</w:t>
      </w:r>
    </w:p>
    <w:p w14:paraId="486BB9A2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Remove personally identifiable information</w:t>
      </w:r>
    </w:p>
    <w:p w14:paraId="67BD6978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Report it immediately</w:t>
      </w:r>
    </w:p>
    <w:p w14:paraId="688416D4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Clearly communicating monitoring practices</w:t>
      </w:r>
    </w:p>
    <w:p w14:paraId="2E6CB4FC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Flexible recommendation</w:t>
      </w:r>
    </w:p>
    <w:p w14:paraId="1B67E597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Protected Health Information</w:t>
      </w:r>
    </w:p>
    <w:p w14:paraId="7BDF949D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Encrypt and restrict access</w:t>
      </w:r>
    </w:p>
    <w:p w14:paraId="4B55452B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Reduces unnecessary data collection</w:t>
      </w:r>
    </w:p>
    <w:p w14:paraId="214B5F4F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Security Procedure</w:t>
      </w:r>
    </w:p>
    <w:p w14:paraId="6394279F" w14:textId="77777777" w:rsidR="001B1DA4" w:rsidRPr="001B1DA4" w:rsidRDefault="001B1DA4" w:rsidP="001B1D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1D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Reduces data breach incidents</w:t>
      </w:r>
    </w:p>
    <w:p w14:paraId="02355E5D" w14:textId="77777777" w:rsidR="001B1DA4" w:rsidRPr="001B1DA4" w:rsidRDefault="001B1DA4" w:rsidP="001B1DA4"/>
    <w:sectPr w:rsidR="001B1DA4" w:rsidRPr="001B1D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F94E" w14:textId="77777777" w:rsidR="002222C0" w:rsidRDefault="002222C0" w:rsidP="00A7303D">
      <w:pPr>
        <w:spacing w:after="0" w:line="240" w:lineRule="auto"/>
      </w:pPr>
      <w:r>
        <w:separator/>
      </w:r>
    </w:p>
  </w:endnote>
  <w:endnote w:type="continuationSeparator" w:id="0">
    <w:p w14:paraId="04D58E4B" w14:textId="77777777" w:rsidR="002222C0" w:rsidRDefault="002222C0" w:rsidP="00A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3C8A" w14:textId="77777777" w:rsidR="002222C0" w:rsidRDefault="002222C0" w:rsidP="00A7303D">
      <w:pPr>
        <w:spacing w:after="0" w:line="240" w:lineRule="auto"/>
      </w:pPr>
      <w:r>
        <w:separator/>
      </w:r>
    </w:p>
  </w:footnote>
  <w:footnote w:type="continuationSeparator" w:id="0">
    <w:p w14:paraId="23FB3DC0" w14:textId="77777777" w:rsidR="002222C0" w:rsidRDefault="002222C0" w:rsidP="00A7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6382" w14:textId="69367938" w:rsidR="00A7303D" w:rsidRDefault="00A7303D" w:rsidP="00A7303D">
    <w:pPr>
      <w:pStyle w:val="Header"/>
      <w:jc w:val="center"/>
    </w:pPr>
    <w:r>
      <w:rPr>
        <w:noProof/>
      </w:rPr>
      <w:drawing>
        <wp:inline distT="0" distB="0" distL="0" distR="0" wp14:anchorId="69D5429E" wp14:editId="3D1AA90B">
          <wp:extent cx="2554514" cy="1192107"/>
          <wp:effectExtent l="0" t="0" r="0" b="0"/>
          <wp:docPr id="1166047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047715" name="Picture 1166047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664" cy="11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66"/>
    <w:multiLevelType w:val="multilevel"/>
    <w:tmpl w:val="5BA6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44DA2"/>
    <w:multiLevelType w:val="multilevel"/>
    <w:tmpl w:val="19B2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3773F"/>
    <w:multiLevelType w:val="multilevel"/>
    <w:tmpl w:val="DBFA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07B19"/>
    <w:multiLevelType w:val="multilevel"/>
    <w:tmpl w:val="98A4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B7EDF"/>
    <w:multiLevelType w:val="multilevel"/>
    <w:tmpl w:val="152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E0054"/>
    <w:multiLevelType w:val="multilevel"/>
    <w:tmpl w:val="8160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13038"/>
    <w:multiLevelType w:val="multilevel"/>
    <w:tmpl w:val="15A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051DE"/>
    <w:multiLevelType w:val="multilevel"/>
    <w:tmpl w:val="D89C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57BB9"/>
    <w:multiLevelType w:val="multilevel"/>
    <w:tmpl w:val="669C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0129C"/>
    <w:multiLevelType w:val="multilevel"/>
    <w:tmpl w:val="4388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B54D7"/>
    <w:multiLevelType w:val="multilevel"/>
    <w:tmpl w:val="FB3C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3345F"/>
    <w:multiLevelType w:val="multilevel"/>
    <w:tmpl w:val="BB0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858875">
    <w:abstractNumId w:val="10"/>
  </w:num>
  <w:num w:numId="2" w16cid:durableId="477503580">
    <w:abstractNumId w:val="4"/>
  </w:num>
  <w:num w:numId="3" w16cid:durableId="1166675459">
    <w:abstractNumId w:val="2"/>
  </w:num>
  <w:num w:numId="4" w16cid:durableId="840582159">
    <w:abstractNumId w:val="7"/>
  </w:num>
  <w:num w:numId="5" w16cid:durableId="837773935">
    <w:abstractNumId w:val="5"/>
  </w:num>
  <w:num w:numId="6" w16cid:durableId="1124925504">
    <w:abstractNumId w:val="9"/>
  </w:num>
  <w:num w:numId="7" w16cid:durableId="111554032">
    <w:abstractNumId w:val="6"/>
  </w:num>
  <w:num w:numId="8" w16cid:durableId="1927183845">
    <w:abstractNumId w:val="1"/>
  </w:num>
  <w:num w:numId="9" w16cid:durableId="284432358">
    <w:abstractNumId w:val="11"/>
  </w:num>
  <w:num w:numId="10" w16cid:durableId="566189142">
    <w:abstractNumId w:val="0"/>
  </w:num>
  <w:num w:numId="11" w16cid:durableId="332225670">
    <w:abstractNumId w:val="3"/>
  </w:num>
  <w:num w:numId="12" w16cid:durableId="1176728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D"/>
    <w:rsid w:val="001B1DA4"/>
    <w:rsid w:val="001F7D87"/>
    <w:rsid w:val="002222C0"/>
    <w:rsid w:val="002F4D15"/>
    <w:rsid w:val="0031235D"/>
    <w:rsid w:val="00324A65"/>
    <w:rsid w:val="0037651C"/>
    <w:rsid w:val="00603DF1"/>
    <w:rsid w:val="00A7303D"/>
    <w:rsid w:val="00C77DEF"/>
    <w:rsid w:val="00D86B94"/>
    <w:rsid w:val="00EB14FE"/>
    <w:rsid w:val="00F05232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D92D"/>
  <w15:chartTrackingRefBased/>
  <w15:docId w15:val="{2083A67A-A1BE-7240-BBC6-96CF2DB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3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3D"/>
  </w:style>
  <w:style w:type="paragraph" w:styleId="Footer">
    <w:name w:val="footer"/>
    <w:basedOn w:val="Normal"/>
    <w:link w:val="Foot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D"/>
  </w:style>
  <w:style w:type="character" w:styleId="Strong">
    <w:name w:val="Strong"/>
    <w:basedOn w:val="DefaultParagraphFont"/>
    <w:uiPriority w:val="22"/>
    <w:qFormat/>
    <w:rsid w:val="001B1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Russell</dc:creator>
  <cp:keywords/>
  <dc:description/>
  <cp:lastModifiedBy>Thomas Russell</cp:lastModifiedBy>
  <cp:revision>2</cp:revision>
  <dcterms:created xsi:type="dcterms:W3CDTF">2025-05-18T02:17:00Z</dcterms:created>
  <dcterms:modified xsi:type="dcterms:W3CDTF">2025-05-18T02:17:00Z</dcterms:modified>
</cp:coreProperties>
</file>