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62" w:rsidRPr="00E83A62" w:rsidRDefault="00E83A62" w:rsidP="00E83A62">
      <w:pPr>
        <w:spacing w:before="450" w:after="450" w:line="810" w:lineRule="atLeast"/>
        <w:outlineLvl w:val="0"/>
        <w:rPr>
          <w:rFonts w:ascii="Helvetica" w:eastAsia="Times New Roman" w:hAnsi="Helvetica" w:cs="Helvetica"/>
          <w:b/>
          <w:bCs/>
          <w:color w:val="231F20"/>
          <w:kern w:val="36"/>
          <w:sz w:val="48"/>
          <w:szCs w:val="48"/>
          <w:lang w:eastAsia="en-CA"/>
        </w:rPr>
      </w:pPr>
      <w:r w:rsidRPr="00E83A62">
        <w:rPr>
          <w:rFonts w:ascii="Helvetica" w:eastAsia="Times New Roman" w:hAnsi="Helvetica" w:cs="Helvetica"/>
          <w:b/>
          <w:bCs/>
          <w:color w:val="231F20"/>
          <w:kern w:val="36"/>
          <w:sz w:val="48"/>
          <w:szCs w:val="48"/>
          <w:lang w:eastAsia="en-CA"/>
        </w:rPr>
        <w:t xml:space="preserve">What </w:t>
      </w:r>
      <w:proofErr w:type="spellStart"/>
      <w:r w:rsidRPr="00E83A62">
        <w:rPr>
          <w:rFonts w:ascii="Helvetica" w:eastAsia="Times New Roman" w:hAnsi="Helvetica" w:cs="Helvetica"/>
          <w:b/>
          <w:bCs/>
          <w:color w:val="231F20"/>
          <w:kern w:val="36"/>
          <w:sz w:val="48"/>
          <w:szCs w:val="48"/>
          <w:lang w:eastAsia="en-CA"/>
        </w:rPr>
        <w:t>Temporomandibular</w:t>
      </w:r>
      <w:proofErr w:type="spellEnd"/>
      <w:r w:rsidRPr="00E83A62">
        <w:rPr>
          <w:rFonts w:ascii="Helvetica" w:eastAsia="Times New Roman" w:hAnsi="Helvetica" w:cs="Helvetica"/>
          <w:b/>
          <w:bCs/>
          <w:color w:val="231F20"/>
          <w:kern w:val="36"/>
          <w:sz w:val="48"/>
          <w:szCs w:val="48"/>
          <w:lang w:eastAsia="en-CA"/>
        </w:rPr>
        <w:t xml:space="preserve"> Joint (TMJ) Exercises Relieve Pain?</w:t>
      </w:r>
    </w:p>
    <w:p w:rsidR="00E83A62" w:rsidRPr="00E83A62" w:rsidRDefault="00E83A62" w:rsidP="00E83A62">
      <w:pPr>
        <w:spacing w:before="375" w:after="375" w:line="390" w:lineRule="atLeast"/>
        <w:rPr>
          <w:rFonts w:ascii="Helvetica" w:eastAsia="Times New Roman" w:hAnsi="Helvetica" w:cs="Helvetica"/>
          <w:color w:val="231F20"/>
          <w:sz w:val="27"/>
          <w:szCs w:val="27"/>
          <w:lang w:eastAsia="en-CA"/>
        </w:rPr>
      </w:pPr>
      <w:r w:rsidRPr="00E83A62">
        <w:rPr>
          <w:rFonts w:ascii="Helvetica" w:eastAsia="Times New Roman" w:hAnsi="Helvetica" w:cs="Helvetica"/>
          <w:color w:val="231F20"/>
          <w:sz w:val="27"/>
          <w:szCs w:val="27"/>
          <w:lang w:eastAsia="en-CA"/>
        </w:rPr>
        <w:t>TMJ disorders may cause mild to debilitating symptoms, such as:</w:t>
      </w:r>
    </w:p>
    <w:p w:rsidR="00E83A62" w:rsidRPr="00E83A62" w:rsidRDefault="00E83A62" w:rsidP="00E83A62">
      <w:pPr>
        <w:numPr>
          <w:ilvl w:val="0"/>
          <w:numId w:val="1"/>
        </w:numPr>
        <w:spacing w:before="100" w:beforeAutospacing="1" w:after="120" w:line="390" w:lineRule="atLeast"/>
        <w:rPr>
          <w:rFonts w:ascii="Helvetica" w:eastAsia="Times New Roman" w:hAnsi="Helvetica" w:cs="Helvetica"/>
          <w:color w:val="231F20"/>
          <w:sz w:val="27"/>
          <w:szCs w:val="27"/>
          <w:lang w:eastAsia="en-CA"/>
        </w:rPr>
      </w:pPr>
      <w:hyperlink r:id="rId7" w:history="1">
        <w:r w:rsidRPr="00E83A62">
          <w:rPr>
            <w:rFonts w:ascii="Helvetica" w:eastAsia="Times New Roman" w:hAnsi="Helvetica" w:cs="Helvetica"/>
            <w:color w:val="01ADB9"/>
            <w:sz w:val="27"/>
            <w:lang w:eastAsia="en-CA"/>
          </w:rPr>
          <w:t>pain while chewing</w:t>
        </w:r>
      </w:hyperlink>
    </w:p>
    <w:p w:rsidR="00E83A62" w:rsidRPr="00E83A62" w:rsidRDefault="00E83A62" w:rsidP="00E83A62">
      <w:pPr>
        <w:numPr>
          <w:ilvl w:val="0"/>
          <w:numId w:val="1"/>
        </w:numPr>
        <w:spacing w:before="100" w:beforeAutospacing="1" w:after="120" w:line="390" w:lineRule="atLeast"/>
        <w:rPr>
          <w:rFonts w:ascii="Helvetica" w:eastAsia="Times New Roman" w:hAnsi="Helvetica" w:cs="Helvetica"/>
          <w:color w:val="231F20"/>
          <w:sz w:val="27"/>
          <w:szCs w:val="27"/>
          <w:lang w:eastAsia="en-CA"/>
        </w:rPr>
      </w:pPr>
      <w:r w:rsidRPr="00E83A62">
        <w:rPr>
          <w:rFonts w:ascii="Helvetica" w:eastAsia="Times New Roman" w:hAnsi="Helvetica" w:cs="Helvetica"/>
          <w:color w:val="231F20"/>
          <w:sz w:val="27"/>
          <w:szCs w:val="27"/>
          <w:lang w:eastAsia="en-CA"/>
        </w:rPr>
        <w:t>pain in the ear, face, jaw, and neck</w:t>
      </w:r>
    </w:p>
    <w:p w:rsidR="00E83A62" w:rsidRPr="00E83A62" w:rsidRDefault="00E83A62" w:rsidP="00E83A62">
      <w:pPr>
        <w:numPr>
          <w:ilvl w:val="0"/>
          <w:numId w:val="1"/>
        </w:numPr>
        <w:spacing w:before="100" w:beforeAutospacing="1" w:after="120" w:line="390" w:lineRule="atLeast"/>
        <w:rPr>
          <w:rFonts w:ascii="Helvetica" w:eastAsia="Times New Roman" w:hAnsi="Helvetica" w:cs="Helvetica"/>
          <w:color w:val="231F20"/>
          <w:sz w:val="27"/>
          <w:szCs w:val="27"/>
          <w:lang w:eastAsia="en-CA"/>
        </w:rPr>
      </w:pPr>
      <w:r w:rsidRPr="00E83A62">
        <w:rPr>
          <w:rFonts w:ascii="Helvetica" w:eastAsia="Times New Roman" w:hAnsi="Helvetica" w:cs="Helvetica"/>
          <w:color w:val="231F20"/>
          <w:sz w:val="27"/>
          <w:szCs w:val="27"/>
          <w:lang w:eastAsia="en-CA"/>
        </w:rPr>
        <w:t>clicking, grating, or </w:t>
      </w:r>
      <w:hyperlink r:id="rId8" w:history="1">
        <w:r w:rsidRPr="00E83A62">
          <w:rPr>
            <w:rFonts w:ascii="Helvetica" w:eastAsia="Times New Roman" w:hAnsi="Helvetica" w:cs="Helvetica"/>
            <w:color w:val="01ADB9"/>
            <w:sz w:val="27"/>
            <w:lang w:eastAsia="en-CA"/>
          </w:rPr>
          <w:t>popping</w:t>
        </w:r>
      </w:hyperlink>
      <w:r w:rsidRPr="00E83A62">
        <w:rPr>
          <w:rFonts w:ascii="Helvetica" w:eastAsia="Times New Roman" w:hAnsi="Helvetica" w:cs="Helvetica"/>
          <w:color w:val="231F20"/>
          <w:sz w:val="27"/>
          <w:szCs w:val="27"/>
          <w:lang w:eastAsia="en-CA"/>
        </w:rPr>
        <w:t> sounds in the jaw when you open or close your mouth</w:t>
      </w:r>
    </w:p>
    <w:p w:rsidR="00E83A62" w:rsidRPr="00E83A62" w:rsidRDefault="00E83A62" w:rsidP="00E83A62">
      <w:pPr>
        <w:numPr>
          <w:ilvl w:val="0"/>
          <w:numId w:val="1"/>
        </w:numPr>
        <w:spacing w:before="100" w:beforeAutospacing="1" w:after="120" w:line="390" w:lineRule="atLeast"/>
        <w:rPr>
          <w:rFonts w:ascii="Helvetica" w:eastAsia="Times New Roman" w:hAnsi="Helvetica" w:cs="Helvetica"/>
          <w:color w:val="231F20"/>
          <w:sz w:val="27"/>
          <w:szCs w:val="27"/>
          <w:lang w:eastAsia="en-CA"/>
        </w:rPr>
      </w:pPr>
      <w:r w:rsidRPr="00E83A62">
        <w:rPr>
          <w:rFonts w:ascii="Helvetica" w:eastAsia="Times New Roman" w:hAnsi="Helvetica" w:cs="Helvetica"/>
          <w:color w:val="231F20"/>
          <w:sz w:val="27"/>
          <w:szCs w:val="27"/>
          <w:lang w:eastAsia="en-CA"/>
        </w:rPr>
        <w:t>locking of the jaw joint</w:t>
      </w:r>
    </w:p>
    <w:p w:rsidR="00E83A62" w:rsidRPr="00E83A62" w:rsidRDefault="00E83A62" w:rsidP="00E83A62">
      <w:pPr>
        <w:numPr>
          <w:ilvl w:val="0"/>
          <w:numId w:val="1"/>
        </w:numPr>
        <w:spacing w:before="100" w:beforeAutospacing="1" w:after="120" w:line="390" w:lineRule="atLeast"/>
        <w:rPr>
          <w:rFonts w:ascii="Helvetica" w:eastAsia="Times New Roman" w:hAnsi="Helvetica" w:cs="Helvetica"/>
          <w:color w:val="231F20"/>
          <w:sz w:val="27"/>
          <w:szCs w:val="27"/>
          <w:lang w:eastAsia="en-CA"/>
        </w:rPr>
      </w:pPr>
      <w:hyperlink r:id="rId9" w:history="1">
        <w:r w:rsidRPr="00E83A62">
          <w:rPr>
            <w:rFonts w:ascii="Helvetica" w:eastAsia="Times New Roman" w:hAnsi="Helvetica" w:cs="Helvetica"/>
            <w:color w:val="01ADB9"/>
            <w:sz w:val="27"/>
            <w:lang w:eastAsia="en-CA"/>
          </w:rPr>
          <w:t>headaches</w:t>
        </w:r>
      </w:hyperlink>
    </w:p>
    <w:p w:rsidR="00E83A62" w:rsidRPr="00E83A62" w:rsidRDefault="00E83A62" w:rsidP="00E83A62">
      <w:pPr>
        <w:pStyle w:val="Heading2"/>
        <w:spacing w:before="675" w:after="225" w:line="630" w:lineRule="atLeast"/>
        <w:rPr>
          <w:rFonts w:ascii="Helvetica" w:hAnsi="Helvetica" w:cs="Helvetica"/>
          <w:color w:val="231F20"/>
          <w:sz w:val="44"/>
          <w:szCs w:val="44"/>
        </w:rPr>
      </w:pPr>
      <w:bookmarkStart w:id="0" w:name="exercise"/>
      <w:r w:rsidRPr="00E83A62">
        <w:rPr>
          <w:rFonts w:ascii="Helvetica" w:hAnsi="Helvetica" w:cs="Helvetica"/>
          <w:color w:val="231F20"/>
          <w:sz w:val="44"/>
          <w:szCs w:val="44"/>
        </w:rPr>
        <w:t>Exercises for TMJ pain relief</w:t>
      </w:r>
      <w:bookmarkEnd w:id="0"/>
    </w:p>
    <w:p w:rsidR="00E83A62" w:rsidRDefault="00E83A62" w:rsidP="00E83A62">
      <w:pPr>
        <w:pStyle w:val="NormalWeb"/>
        <w:spacing w:before="375" w:beforeAutospacing="0" w:after="375" w:afterAutospacing="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It’s unclear exactly how TMJ exercises may relieve pain. They’re thought to help:</w:t>
      </w:r>
    </w:p>
    <w:p w:rsidR="00E83A62" w:rsidRDefault="00E83A62" w:rsidP="00E83A62">
      <w:pPr>
        <w:numPr>
          <w:ilvl w:val="0"/>
          <w:numId w:val="2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strengthen jaw muscles</w:t>
      </w:r>
    </w:p>
    <w:p w:rsidR="00E83A62" w:rsidRDefault="00E83A62" w:rsidP="00E83A62">
      <w:pPr>
        <w:numPr>
          <w:ilvl w:val="0"/>
          <w:numId w:val="2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stretch the jaw</w:t>
      </w:r>
    </w:p>
    <w:p w:rsidR="00E83A62" w:rsidRDefault="00E83A62" w:rsidP="00E83A62">
      <w:pPr>
        <w:numPr>
          <w:ilvl w:val="0"/>
          <w:numId w:val="2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relax the jaw</w:t>
      </w:r>
    </w:p>
    <w:p w:rsidR="00E83A62" w:rsidRDefault="00E83A62" w:rsidP="00E83A62">
      <w:pPr>
        <w:numPr>
          <w:ilvl w:val="0"/>
          <w:numId w:val="2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increase jaw mobility</w:t>
      </w:r>
    </w:p>
    <w:p w:rsidR="00E83A62" w:rsidRDefault="00E83A62" w:rsidP="00E83A62">
      <w:pPr>
        <w:numPr>
          <w:ilvl w:val="0"/>
          <w:numId w:val="2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reduce jaw clicking</w:t>
      </w:r>
    </w:p>
    <w:p w:rsidR="00E83A62" w:rsidRDefault="00E83A62" w:rsidP="00E83A62">
      <w:pPr>
        <w:numPr>
          <w:ilvl w:val="0"/>
          <w:numId w:val="2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promote jaw healing</w:t>
      </w:r>
    </w:p>
    <w:p w:rsidR="00E83A62" w:rsidRPr="00E83A62" w:rsidRDefault="00E83A62" w:rsidP="00E83A62">
      <w:pPr>
        <w:numPr>
          <w:ilvl w:val="0"/>
          <w:numId w:val="2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 xml:space="preserve">Please refer to this website for information on the exercises to do </w:t>
      </w:r>
      <w:hyperlink r:id="rId10" w:history="1">
        <w:r>
          <w:rPr>
            <w:rStyle w:val="Hyperlink"/>
          </w:rPr>
          <w:t>https://www.healthline.com/health/tmj-exercises</w:t>
        </w:r>
      </w:hyperlink>
    </w:p>
    <w:p w:rsidR="00E83A62" w:rsidRDefault="00E83A62" w:rsidP="00E83A62">
      <w:pPr>
        <w:spacing w:before="100" w:beforeAutospacing="1" w:after="120" w:line="390" w:lineRule="atLeast"/>
      </w:pPr>
    </w:p>
    <w:p w:rsidR="00E83A62" w:rsidRPr="00E83A62" w:rsidRDefault="00E83A62" w:rsidP="00E83A62">
      <w:pPr>
        <w:spacing w:before="100" w:beforeAutospacing="1" w:after="120" w:line="390" w:lineRule="atLeast"/>
        <w:rPr>
          <w:rFonts w:ascii="Helvetica" w:hAnsi="Helvetica" w:cs="Helvetica"/>
          <w:b/>
          <w:bCs/>
          <w:color w:val="231F20"/>
          <w:sz w:val="44"/>
          <w:szCs w:val="44"/>
        </w:rPr>
      </w:pPr>
      <w:bookmarkStart w:id="1" w:name="other-treatments"/>
      <w:r w:rsidRPr="00E83A62">
        <w:rPr>
          <w:rFonts w:ascii="Helvetica" w:hAnsi="Helvetica" w:cs="Helvetica"/>
          <w:b/>
          <w:bCs/>
          <w:color w:val="231F20"/>
          <w:sz w:val="44"/>
          <w:szCs w:val="44"/>
        </w:rPr>
        <w:t>Other ways to manage your TMJ pai</w:t>
      </w:r>
      <w:bookmarkEnd w:id="1"/>
      <w:r w:rsidRPr="00E83A62">
        <w:rPr>
          <w:rFonts w:ascii="Helvetica" w:hAnsi="Helvetica" w:cs="Helvetica"/>
          <w:b/>
          <w:bCs/>
          <w:color w:val="231F20"/>
          <w:sz w:val="44"/>
          <w:szCs w:val="44"/>
        </w:rPr>
        <w:t>n</w:t>
      </w:r>
    </w:p>
    <w:p w:rsidR="00E83A62" w:rsidRDefault="00E83A62" w:rsidP="00E83A62">
      <w:pPr>
        <w:pStyle w:val="NormalWeb"/>
        <w:spacing w:before="375" w:beforeAutospacing="0" w:after="375" w:afterAutospacing="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Over-the-counter pain relievers such as </w:t>
      </w:r>
      <w:hyperlink r:id="rId11" w:tgtFrame="_blank" w:history="1">
        <w:r>
          <w:rPr>
            <w:rStyle w:val="Hyperlink"/>
            <w:rFonts w:ascii="Helvetica" w:hAnsi="Helvetica" w:cs="Helvetica"/>
            <w:color w:val="01ADB9"/>
            <w:sz w:val="27"/>
            <w:szCs w:val="27"/>
            <w:u w:val="none"/>
          </w:rPr>
          <w:t>ibuprofen</w:t>
        </w:r>
      </w:hyperlink>
      <w:r>
        <w:rPr>
          <w:rFonts w:ascii="Helvetica" w:hAnsi="Helvetica" w:cs="Helvetica"/>
          <w:color w:val="231F20"/>
          <w:sz w:val="27"/>
          <w:szCs w:val="27"/>
        </w:rPr>
        <w:t> and </w:t>
      </w:r>
      <w:hyperlink r:id="rId12" w:tgtFrame="_blank" w:history="1">
        <w:r>
          <w:rPr>
            <w:rStyle w:val="Hyperlink"/>
            <w:rFonts w:ascii="Helvetica" w:hAnsi="Helvetica" w:cs="Helvetica"/>
            <w:color w:val="01ADB9"/>
            <w:sz w:val="27"/>
            <w:szCs w:val="27"/>
            <w:u w:val="none"/>
          </w:rPr>
          <w:t>acetaminophen</w:t>
        </w:r>
      </w:hyperlink>
      <w:r>
        <w:rPr>
          <w:rFonts w:ascii="Helvetica" w:hAnsi="Helvetica" w:cs="Helvetica"/>
          <w:color w:val="231F20"/>
          <w:sz w:val="27"/>
          <w:szCs w:val="27"/>
        </w:rPr>
        <w:t> may help relieve TMJ pain. Muscle relaxers may be prescribed for severe pain. Doctors may also recommend:</w:t>
      </w:r>
    </w:p>
    <w:p w:rsidR="00E83A62" w:rsidRDefault="00E83A62" w:rsidP="00E83A62">
      <w:pPr>
        <w:numPr>
          <w:ilvl w:val="0"/>
          <w:numId w:val="3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hyperlink r:id="rId13" w:tgtFrame="_blank" w:history="1">
        <w:r>
          <w:rPr>
            <w:rStyle w:val="Hyperlink"/>
            <w:rFonts w:ascii="Helvetica" w:hAnsi="Helvetica" w:cs="Helvetica"/>
            <w:color w:val="01ADB9"/>
            <w:sz w:val="27"/>
            <w:szCs w:val="27"/>
            <w:u w:val="none"/>
          </w:rPr>
          <w:t>Night guards</w:t>
        </w:r>
      </w:hyperlink>
      <w:r>
        <w:rPr>
          <w:rFonts w:ascii="Helvetica" w:hAnsi="Helvetica" w:cs="Helvetica"/>
          <w:color w:val="231F20"/>
          <w:sz w:val="27"/>
          <w:szCs w:val="27"/>
        </w:rPr>
        <w:t> to prevent </w:t>
      </w:r>
      <w:hyperlink r:id="rId14" w:history="1">
        <w:r>
          <w:rPr>
            <w:rStyle w:val="Hyperlink"/>
            <w:rFonts w:ascii="Helvetica" w:hAnsi="Helvetica" w:cs="Helvetica"/>
            <w:color w:val="01ADB9"/>
            <w:sz w:val="27"/>
            <w:szCs w:val="27"/>
            <w:u w:val="none"/>
          </w:rPr>
          <w:t>teeth grinding</w:t>
        </w:r>
      </w:hyperlink>
      <w:r>
        <w:rPr>
          <w:rFonts w:ascii="Helvetica" w:hAnsi="Helvetica" w:cs="Helvetica"/>
          <w:color w:val="231F20"/>
          <w:sz w:val="27"/>
          <w:szCs w:val="27"/>
        </w:rPr>
        <w:t> and jaw clenching</w:t>
      </w:r>
    </w:p>
    <w:p w:rsidR="00E83A62" w:rsidRDefault="00E83A62" w:rsidP="00E83A62">
      <w:pPr>
        <w:numPr>
          <w:ilvl w:val="0"/>
          <w:numId w:val="3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hyperlink r:id="rId15" w:tgtFrame="_blank" w:history="1">
        <w:r>
          <w:rPr>
            <w:rStyle w:val="Hyperlink"/>
            <w:rFonts w:ascii="Helvetica" w:hAnsi="Helvetica" w:cs="Helvetica"/>
            <w:color w:val="01ADB9"/>
            <w:sz w:val="27"/>
            <w:szCs w:val="27"/>
            <w:u w:val="none"/>
          </w:rPr>
          <w:t>mouth guards</w:t>
        </w:r>
      </w:hyperlink>
      <w:r>
        <w:rPr>
          <w:rFonts w:ascii="Helvetica" w:hAnsi="Helvetica" w:cs="Helvetica"/>
          <w:color w:val="231F20"/>
          <w:sz w:val="27"/>
          <w:szCs w:val="27"/>
        </w:rPr>
        <w:t> to help realign your jaw if referred to a TMJ specialist</w:t>
      </w:r>
    </w:p>
    <w:p w:rsidR="00E83A62" w:rsidRDefault="00E83A62" w:rsidP="00E83A62">
      <w:pPr>
        <w:numPr>
          <w:ilvl w:val="0"/>
          <w:numId w:val="3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warm towels</w:t>
      </w:r>
    </w:p>
    <w:p w:rsidR="00E83A62" w:rsidRDefault="00E83A62" w:rsidP="00E83A62">
      <w:pPr>
        <w:numPr>
          <w:ilvl w:val="0"/>
          <w:numId w:val="3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hyperlink r:id="rId16" w:history="1">
        <w:r>
          <w:rPr>
            <w:rStyle w:val="Hyperlink"/>
            <w:rFonts w:ascii="Helvetica" w:hAnsi="Helvetica" w:cs="Helvetica"/>
            <w:color w:val="01ADB9"/>
            <w:sz w:val="27"/>
            <w:szCs w:val="27"/>
            <w:u w:val="none"/>
          </w:rPr>
          <w:t>ice</w:t>
        </w:r>
      </w:hyperlink>
      <w:r>
        <w:rPr>
          <w:rFonts w:ascii="Helvetica" w:hAnsi="Helvetica" w:cs="Helvetica"/>
          <w:color w:val="231F20"/>
          <w:sz w:val="27"/>
          <w:szCs w:val="27"/>
        </w:rPr>
        <w:t>, no more than 15 minutes per hour and not directly on the skin</w:t>
      </w:r>
    </w:p>
    <w:p w:rsidR="00E83A62" w:rsidRDefault="00E83A62" w:rsidP="00E83A62">
      <w:pPr>
        <w:numPr>
          <w:ilvl w:val="0"/>
          <w:numId w:val="3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stress-relief techniques to help prevent behaviors that cause jaw tension</w:t>
      </w:r>
    </w:p>
    <w:p w:rsidR="00E83A62" w:rsidRDefault="00E83A62" w:rsidP="00E83A62">
      <w:pPr>
        <w:numPr>
          <w:ilvl w:val="0"/>
          <w:numId w:val="3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hyperlink r:id="rId17" w:history="1">
        <w:r>
          <w:rPr>
            <w:rStyle w:val="Hyperlink"/>
            <w:rFonts w:ascii="Helvetica" w:hAnsi="Helvetica" w:cs="Helvetica"/>
            <w:color w:val="01ADB9"/>
            <w:sz w:val="27"/>
            <w:szCs w:val="27"/>
            <w:u w:val="none"/>
          </w:rPr>
          <w:t>acupuncture</w:t>
        </w:r>
      </w:hyperlink>
      <w:r>
        <w:rPr>
          <w:rFonts w:ascii="Helvetica" w:hAnsi="Helvetica" w:cs="Helvetica"/>
          <w:color w:val="231F20"/>
          <w:sz w:val="27"/>
          <w:szCs w:val="27"/>
        </w:rPr>
        <w:t> to relieve pressure in the affected area</w:t>
      </w:r>
    </w:p>
    <w:p w:rsidR="00E83A62" w:rsidRDefault="00E83A62" w:rsidP="00E83A62">
      <w:pPr>
        <w:pStyle w:val="NormalWeb"/>
        <w:spacing w:before="375" w:beforeAutospacing="0" w:after="375" w:afterAutospacing="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TMJ pain may also be managed with simple lifestyle changes. You may wish to:</w:t>
      </w:r>
    </w:p>
    <w:p w:rsidR="00E83A62" w:rsidRDefault="00E83A62" w:rsidP="00E83A62">
      <w:pPr>
        <w:numPr>
          <w:ilvl w:val="0"/>
          <w:numId w:val="4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eat a soft diet to allow the TMJ to relax</w:t>
      </w:r>
    </w:p>
    <w:p w:rsidR="00E83A62" w:rsidRDefault="00E83A62" w:rsidP="00E83A62">
      <w:pPr>
        <w:numPr>
          <w:ilvl w:val="0"/>
          <w:numId w:val="4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avoid chewing gum</w:t>
      </w:r>
    </w:p>
    <w:p w:rsidR="00E83A62" w:rsidRDefault="00E83A62" w:rsidP="00E83A62">
      <w:pPr>
        <w:numPr>
          <w:ilvl w:val="0"/>
          <w:numId w:val="4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avoid biting your nails</w:t>
      </w:r>
    </w:p>
    <w:p w:rsidR="00E83A62" w:rsidRDefault="00E83A62" w:rsidP="00E83A62">
      <w:pPr>
        <w:numPr>
          <w:ilvl w:val="0"/>
          <w:numId w:val="4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avoid biting your lower lip</w:t>
      </w:r>
    </w:p>
    <w:p w:rsidR="00E83A62" w:rsidRDefault="00E83A62" w:rsidP="00E83A62">
      <w:pPr>
        <w:numPr>
          <w:ilvl w:val="0"/>
          <w:numId w:val="4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practice good posture</w:t>
      </w:r>
    </w:p>
    <w:p w:rsidR="00E83A62" w:rsidRDefault="00E83A62" w:rsidP="00E83A62">
      <w:pPr>
        <w:numPr>
          <w:ilvl w:val="0"/>
          <w:numId w:val="4"/>
        </w:numPr>
        <w:spacing w:before="100" w:beforeAutospacing="1" w:after="12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limit large jaw movements, such as yawning and singing</w:t>
      </w:r>
    </w:p>
    <w:p w:rsidR="004E31AA" w:rsidRPr="00E83A62" w:rsidRDefault="00E83A62" w:rsidP="00E83A62">
      <w:pPr>
        <w:pStyle w:val="NormalWeb"/>
        <w:spacing w:before="375" w:beforeAutospacing="0" w:after="375" w:afterAutospacing="0" w:line="390" w:lineRule="atLeast"/>
        <w:rPr>
          <w:rFonts w:ascii="Helvetica" w:hAnsi="Helvetica" w:cs="Helvetica"/>
          <w:color w:val="231F20"/>
          <w:sz w:val="27"/>
          <w:szCs w:val="27"/>
        </w:rPr>
      </w:pPr>
      <w:r>
        <w:rPr>
          <w:rFonts w:ascii="Helvetica" w:hAnsi="Helvetica" w:cs="Helvetica"/>
          <w:color w:val="231F20"/>
          <w:sz w:val="27"/>
          <w:szCs w:val="27"/>
        </w:rPr>
        <w:t>Severe pain caused by damaged joints may require more invasive treatments, such as corticosteroid injections into the TMJ. Surgery may be considered as a last resort. There isn’t any scientific evidence that surgical interventions for TMJ disorders are safe and effective.</w:t>
      </w:r>
    </w:p>
    <w:sectPr w:rsidR="004E31AA" w:rsidRPr="00E83A62" w:rsidSect="004E31AA">
      <w:head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A3" w:rsidRDefault="002B6BA3" w:rsidP="00E83A62">
      <w:pPr>
        <w:spacing w:after="0" w:line="240" w:lineRule="auto"/>
      </w:pPr>
      <w:r>
        <w:separator/>
      </w:r>
    </w:p>
  </w:endnote>
  <w:endnote w:type="continuationSeparator" w:id="0">
    <w:p w:rsidR="002B6BA3" w:rsidRDefault="002B6BA3" w:rsidP="00E8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A3" w:rsidRDefault="002B6BA3" w:rsidP="00E83A62">
      <w:pPr>
        <w:spacing w:after="0" w:line="240" w:lineRule="auto"/>
      </w:pPr>
      <w:r>
        <w:separator/>
      </w:r>
    </w:p>
  </w:footnote>
  <w:footnote w:type="continuationSeparator" w:id="0">
    <w:p w:rsidR="002B6BA3" w:rsidRDefault="002B6BA3" w:rsidP="00E8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A62" w:rsidRDefault="00E83A62">
    <w:pPr>
      <w:pStyle w:val="Header"/>
    </w:pPr>
    <w:r>
      <w:t>150 Elgin Dental</w:t>
    </w:r>
    <w:r>
      <w:tab/>
    </w:r>
    <w:r>
      <w:tab/>
      <w:t>info@150ElginDental.com</w:t>
    </w:r>
  </w:p>
  <w:p w:rsidR="00E83A62" w:rsidRDefault="00E83A62">
    <w:pPr>
      <w:pStyle w:val="Header"/>
    </w:pPr>
    <w:r>
      <w:t>Dr Norma Faycal and associates</w:t>
    </w:r>
    <w:r>
      <w:tab/>
    </w:r>
    <w:r>
      <w:tab/>
      <w:t>613-594-4631</w:t>
    </w:r>
  </w:p>
  <w:p w:rsidR="00E83A62" w:rsidRDefault="00E83A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7188"/>
    <w:multiLevelType w:val="multilevel"/>
    <w:tmpl w:val="75A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E7257"/>
    <w:multiLevelType w:val="multilevel"/>
    <w:tmpl w:val="87A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E52A9"/>
    <w:multiLevelType w:val="multilevel"/>
    <w:tmpl w:val="5D3A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21FE1"/>
    <w:multiLevelType w:val="multilevel"/>
    <w:tmpl w:val="4896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A62"/>
    <w:rsid w:val="002B6BA3"/>
    <w:rsid w:val="004E31AA"/>
    <w:rsid w:val="00E8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AA"/>
  </w:style>
  <w:style w:type="paragraph" w:styleId="Heading1">
    <w:name w:val="heading 1"/>
    <w:basedOn w:val="Normal"/>
    <w:link w:val="Heading1Char"/>
    <w:uiPriority w:val="9"/>
    <w:qFormat/>
    <w:rsid w:val="00E83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6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unhideWhenUsed/>
    <w:rsid w:val="00E8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83A6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8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A62"/>
  </w:style>
  <w:style w:type="paragraph" w:styleId="Footer">
    <w:name w:val="footer"/>
    <w:basedOn w:val="Normal"/>
    <w:link w:val="FooterChar"/>
    <w:uiPriority w:val="99"/>
    <w:semiHidden/>
    <w:unhideWhenUsed/>
    <w:rsid w:val="00E8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health/jaw-popping" TargetMode="External"/><Relationship Id="rId13" Type="http://schemas.openxmlformats.org/officeDocument/2006/relationships/hyperlink" Target="http://amzn.to/2Hx7vJ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line.com/health/jaw-pain" TargetMode="External"/><Relationship Id="rId12" Type="http://schemas.openxmlformats.org/officeDocument/2006/relationships/hyperlink" Target="http://amzn.to/2FG50mY" TargetMode="External"/><Relationship Id="rId17" Type="http://schemas.openxmlformats.org/officeDocument/2006/relationships/hyperlink" Target="https://www.healthline.com/health/dry-needling-vs-acupunctu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line.com/health/make-cold-compres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mzn.to/2tJly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mzn.to/2Hx7vJ9" TargetMode="External"/><Relationship Id="rId10" Type="http://schemas.openxmlformats.org/officeDocument/2006/relationships/hyperlink" Target="https://www.healthline.com/health/tmj-exercis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althline.com/health/headache" TargetMode="External"/><Relationship Id="rId14" Type="http://schemas.openxmlformats.org/officeDocument/2006/relationships/hyperlink" Target="https://www.healthline.com/symptom/teeth-gri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2019-05-22T18:35:00Z</dcterms:created>
  <dcterms:modified xsi:type="dcterms:W3CDTF">2019-05-22T18:44:00Z</dcterms:modified>
</cp:coreProperties>
</file>