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593762B" w:rsidR="005D52B8" w:rsidRDefault="39FB3E99" w:rsidP="39FB3E99">
      <w:pPr>
        <w:jc w:val="center"/>
      </w:pPr>
      <w:r>
        <w:t>2022 NW NSTRA Region Members Meeting</w:t>
      </w:r>
      <w:r w:rsidR="001A3F31">
        <w:rPr>
          <w:noProof/>
        </w:rPr>
        <w:drawing>
          <wp:inline distT="0" distB="0" distL="0" distR="0" wp14:anchorId="6B567FCF" wp14:editId="3B933FC0">
            <wp:extent cx="769858" cy="504825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01" cy="50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A5643" w14:textId="678C516C" w:rsidR="1783E8A7" w:rsidRDefault="39FB3E99" w:rsidP="39FB3E99">
      <w:pPr>
        <w:jc w:val="center"/>
      </w:pPr>
      <w:r>
        <w:t>May 21, 2022 - Chewelah, Washington</w:t>
      </w:r>
    </w:p>
    <w:p w14:paraId="0514C063" w14:textId="039F6434" w:rsidR="1783E8A7" w:rsidRDefault="1783E8A7" w:rsidP="1783E8A7">
      <w:r>
        <w:t xml:space="preserve">Members in Attendance:  </w:t>
      </w:r>
      <w:proofErr w:type="gramStart"/>
      <w:r>
        <w:t>16</w:t>
      </w:r>
      <w:proofErr w:type="gramEnd"/>
    </w:p>
    <w:p w14:paraId="1338582F" w14:textId="2A830E36" w:rsidR="1783E8A7" w:rsidRDefault="1783E8A7" w:rsidP="1783E8A7">
      <w:r>
        <w:t>Officers:  Jeremy Lessmann, Mike Stotts, Laura McMahon, Gary Thompson</w:t>
      </w:r>
    </w:p>
    <w:p w14:paraId="6B479125" w14:textId="309564FC" w:rsidR="1783E8A7" w:rsidRDefault="1783E8A7" w:rsidP="1783E8A7">
      <w:r>
        <w:t>Board Members:  Mike Ouchida and Jerry Youmans</w:t>
      </w:r>
    </w:p>
    <w:p w14:paraId="7E7408A7" w14:textId="6E81047C" w:rsidR="1783E8A7" w:rsidRDefault="1783E8A7" w:rsidP="1783E8A7"/>
    <w:p w14:paraId="58D8A316" w14:textId="767B96F1" w:rsidR="1783E8A7" w:rsidRDefault="39FB3E99" w:rsidP="1783E8A7">
      <w:r>
        <w:t xml:space="preserve">President Jerry Lessmann leads the meeting:  </w:t>
      </w:r>
    </w:p>
    <w:p w14:paraId="6ABA927B" w14:textId="6C9E389B" w:rsidR="1783E8A7" w:rsidRDefault="39FB3E99" w:rsidP="39FB3E99">
      <w:pPr>
        <w:ind w:firstLine="720"/>
        <w:rPr>
          <w:b/>
          <w:bCs/>
        </w:rPr>
      </w:pPr>
      <w:r w:rsidRPr="39FB3E99">
        <w:rPr>
          <w:b/>
          <w:bCs/>
        </w:rPr>
        <w:t xml:space="preserve">Opening Statements:  </w:t>
      </w:r>
    </w:p>
    <w:p w14:paraId="6488B9C5" w14:textId="19F13A34" w:rsidR="1783E8A7" w:rsidRDefault="39FB3E99" w:rsidP="1783E8A7">
      <w:r>
        <w:t>Appreciation to Mike Stotts for obtaining grounds for regional trial(s) after the original site was no longer available (Condon)</w:t>
      </w:r>
      <w:proofErr w:type="gramStart"/>
      <w:r>
        <w:t xml:space="preserve">.  </w:t>
      </w:r>
      <w:proofErr w:type="gramEnd"/>
    </w:p>
    <w:p w14:paraId="3F957096" w14:textId="67CF6283" w:rsidR="1783E8A7" w:rsidRDefault="39FB3E99" w:rsidP="1783E8A7">
      <w:r>
        <w:t>Jeremy is moving away from an Officer’s position due to demanding and new work responsibilities</w:t>
      </w:r>
      <w:proofErr w:type="gramStart"/>
      <w:r>
        <w:t xml:space="preserve">.  </w:t>
      </w:r>
      <w:proofErr w:type="gramEnd"/>
      <w:r>
        <w:t>He will be able to enjoy running his dogs in our trials and will support his input as a Board Member.</w:t>
      </w:r>
    </w:p>
    <w:p w14:paraId="480733ED" w14:textId="44CA7D0D" w:rsidR="1783E8A7" w:rsidRDefault="39FB3E99" w:rsidP="1783E8A7">
      <w:r>
        <w:t xml:space="preserve">A motion to approve our minutes from </w:t>
      </w:r>
      <w:r w:rsidRPr="001A3F31">
        <w:t>the 2021 Regional Member’s Meeting</w:t>
      </w:r>
      <w:r w:rsidR="00E44F31" w:rsidRPr="001A3F31">
        <w:t xml:space="preserve"> </w:t>
      </w:r>
      <w:hyperlink r:id="rId6" w:history="1">
        <w:r w:rsidR="00E44F31" w:rsidRPr="001A3F31">
          <w:rPr>
            <w:rStyle w:val="Hyperlink"/>
          </w:rPr>
          <w:t>Minutes</w:t>
        </w:r>
      </w:hyperlink>
      <w:r w:rsidRPr="001A3F31">
        <w:t xml:space="preserve">  sent</w:t>
      </w:r>
      <w:r>
        <w:t xml:space="preserve"> by the secretary many times through email.  - All members were in </w:t>
      </w:r>
      <w:r w:rsidR="00A30301">
        <w:t>favor,</w:t>
      </w:r>
      <w:r>
        <w:t xml:space="preserve"> no oppositions.</w:t>
      </w:r>
    </w:p>
    <w:p w14:paraId="7BEA4647" w14:textId="4C0B67BC" w:rsidR="1783E8A7" w:rsidRDefault="39FB3E99" w:rsidP="39FB3E99">
      <w:pPr>
        <w:ind w:firstLine="720"/>
        <w:rPr>
          <w:b/>
          <w:bCs/>
        </w:rPr>
      </w:pPr>
      <w:r w:rsidRPr="39FB3E99">
        <w:rPr>
          <w:b/>
          <w:bCs/>
        </w:rPr>
        <w:t>Treasurer</w:t>
      </w:r>
    </w:p>
    <w:p w14:paraId="1DE000F2" w14:textId="3EB59A4E" w:rsidR="1783E8A7" w:rsidRDefault="1783E8A7" w:rsidP="1783E8A7">
      <w:r>
        <w:t>New Treasure Gary Thompson replacement for Elected Treasurer in 2021</w:t>
      </w:r>
      <w:proofErr w:type="gramStart"/>
      <w:r>
        <w:t xml:space="preserve">.  </w:t>
      </w:r>
      <w:proofErr w:type="gramEnd"/>
      <w:r>
        <w:t>This is a one-year term position until next election year 2023</w:t>
      </w:r>
      <w:proofErr w:type="gramStart"/>
      <w:r>
        <w:t xml:space="preserve">.  </w:t>
      </w:r>
      <w:proofErr w:type="gramEnd"/>
    </w:p>
    <w:p w14:paraId="4C3331C0" w14:textId="59A9EE01" w:rsidR="1783E8A7" w:rsidRDefault="39FB3E99" w:rsidP="1783E8A7">
      <w:r>
        <w:t xml:space="preserve">Gary Thompson shared his financial and military experience and, values of being open, </w:t>
      </w:r>
      <w:proofErr w:type="gramStart"/>
      <w:r>
        <w:t>honest</w:t>
      </w:r>
      <w:proofErr w:type="gramEnd"/>
      <w:r>
        <w:t xml:space="preserve"> and transparent.  </w:t>
      </w:r>
      <w:r w:rsidR="00D64427">
        <w:t>He will be conducting a comprehensive audit of our treasury</w:t>
      </w:r>
      <w:r w:rsidR="00495F50">
        <w:t>.</w:t>
      </w:r>
    </w:p>
    <w:p w14:paraId="00715584" w14:textId="2348268E" w:rsidR="1783E8A7" w:rsidRDefault="39FB3E99" w:rsidP="1783E8A7">
      <w:r w:rsidRPr="39FB3E99">
        <w:rPr>
          <w:b/>
          <w:bCs/>
        </w:rPr>
        <w:t>Treasurer Report:</w:t>
      </w:r>
      <w:r>
        <w:t xml:space="preserve">  Issue involving questionable transactions</w:t>
      </w:r>
      <w:proofErr w:type="gramStart"/>
      <w:r>
        <w:t xml:space="preserve">.  </w:t>
      </w:r>
      <w:proofErr w:type="gramEnd"/>
      <w:r>
        <w:t xml:space="preserve">This is a sensitive issue </w:t>
      </w:r>
      <w:r w:rsidRPr="39FB3E99">
        <w:rPr>
          <w:b/>
          <w:bCs/>
          <w:i/>
          <w:iCs/>
        </w:rPr>
        <w:t>and</w:t>
      </w:r>
      <w:r>
        <w:t xml:space="preserve"> until all the fact finding (financials, cancelled checks, reconciliation, etc.) have been completed, tracking back for at least 3 or more years, rumors on this issue should stop until all the “facts” are fully researched and available to members</w:t>
      </w:r>
      <w:proofErr w:type="gramStart"/>
      <w:r>
        <w:t xml:space="preserve">.  </w:t>
      </w:r>
      <w:proofErr w:type="gramEnd"/>
      <w:r>
        <w:t>A report resulting from real facts will be detailed as requested by the members of our NW Region</w:t>
      </w:r>
      <w:proofErr w:type="gramStart"/>
      <w:r>
        <w:t xml:space="preserve">.  </w:t>
      </w:r>
      <w:proofErr w:type="gramEnd"/>
    </w:p>
    <w:p w14:paraId="4A866B0E" w14:textId="57D43C45" w:rsidR="1783E8A7" w:rsidRDefault="39FB3E99" w:rsidP="1783E8A7">
      <w:r>
        <w:t xml:space="preserve">Reimbursement Policies and Procedures:  The officers and board members have a new </w:t>
      </w:r>
      <w:hyperlink r:id="rId7" w:history="1">
        <w:r w:rsidRPr="0048369B">
          <w:rPr>
            <w:rStyle w:val="Hyperlink"/>
          </w:rPr>
          <w:t>policy</w:t>
        </w:r>
      </w:hyperlink>
      <w:r>
        <w:t xml:space="preserve"> on reimbursement</w:t>
      </w:r>
      <w:bookmarkStart w:id="0" w:name="_Int_MRRVPdWx"/>
      <w:r>
        <w:t xml:space="preserve">: </w:t>
      </w:r>
      <w:bookmarkEnd w:id="0"/>
      <w:r>
        <w:t>This policy requires an invoice and payout document</w:t>
      </w:r>
      <w:r w:rsidR="00205C5D">
        <w:t xml:space="preserve"> </w:t>
      </w:r>
      <w:hyperlink r:id="rId8" w:history="1">
        <w:r w:rsidR="00205C5D" w:rsidRPr="00205C5D">
          <w:rPr>
            <w:rStyle w:val="Hyperlink"/>
          </w:rPr>
          <w:t>(voucher)</w:t>
        </w:r>
      </w:hyperlink>
      <w:r>
        <w:t xml:space="preserve"> that requires the requestee and Officer’s signature before the Treasurer can send out payment.  This serves as a protection policy and, multi-signature authentication for the Region’s financial obligations</w:t>
      </w:r>
      <w:proofErr w:type="gramStart"/>
      <w:r>
        <w:t xml:space="preserve">.  </w:t>
      </w:r>
      <w:proofErr w:type="gramEnd"/>
      <w:r>
        <w:t>Note:  There will be times that a receipt is not available (I.e., bird purchases); please use the form identify the purchase, cost, and who you paid</w:t>
      </w:r>
      <w:proofErr w:type="gramStart"/>
      <w:r>
        <w:t xml:space="preserve">.  </w:t>
      </w:r>
      <w:proofErr w:type="gramEnd"/>
      <w:r>
        <w:t>Without a receipt</w:t>
      </w:r>
      <w:r w:rsidR="00E61576">
        <w:t xml:space="preserve"> </w:t>
      </w:r>
      <w:r>
        <w:t xml:space="preserve">pre-authorization from an Officer must be obtained and forms and receipts will be signed and given to the Treasurer:  Please note that the Treasurer is </w:t>
      </w:r>
      <w:r w:rsidRPr="39FB3E99">
        <w:rPr>
          <w:b/>
          <w:bCs/>
          <w:i/>
          <w:iCs/>
        </w:rPr>
        <w:t>not</w:t>
      </w:r>
      <w:r w:rsidRPr="39FB3E99">
        <w:rPr>
          <w:b/>
          <w:bCs/>
        </w:rPr>
        <w:t xml:space="preserve"> </w:t>
      </w:r>
      <w:r>
        <w:t>the first signature</w:t>
      </w:r>
      <w:proofErr w:type="gramStart"/>
      <w:r>
        <w:t xml:space="preserve">.  </w:t>
      </w:r>
      <w:proofErr w:type="gramEnd"/>
    </w:p>
    <w:p w14:paraId="063F3F5D" w14:textId="77777777" w:rsidR="00A25469" w:rsidRDefault="00A25469" w:rsidP="39FB3E99">
      <w:pPr>
        <w:ind w:firstLine="720"/>
        <w:rPr>
          <w:b/>
          <w:bCs/>
        </w:rPr>
      </w:pPr>
    </w:p>
    <w:p w14:paraId="303B6B47" w14:textId="06D3CBD4" w:rsidR="1783E8A7" w:rsidRDefault="39FB3E99" w:rsidP="39FB3E99">
      <w:pPr>
        <w:ind w:firstLine="720"/>
        <w:rPr>
          <w:b/>
          <w:bCs/>
        </w:rPr>
      </w:pPr>
      <w:r w:rsidRPr="39FB3E99">
        <w:rPr>
          <w:b/>
          <w:bCs/>
        </w:rPr>
        <w:lastRenderedPageBreak/>
        <w:t>Questions and Answers:</w:t>
      </w:r>
    </w:p>
    <w:p w14:paraId="72B285A9" w14:textId="70BAA901" w:rsidR="1783E8A7" w:rsidRDefault="39FB3E99" w:rsidP="1783E8A7">
      <w:r>
        <w:t>Q: What are we doing about the loss of funds or questionable transactions</w:t>
      </w:r>
      <w:r w:rsidR="00A30301">
        <w:t>?”</w:t>
      </w:r>
      <w:r>
        <w:t xml:space="preserve"> Rumors” surface when we (members) are in the dark</w:t>
      </w:r>
      <w:proofErr w:type="gramStart"/>
      <w:r>
        <w:t xml:space="preserve">.  </w:t>
      </w:r>
      <w:proofErr w:type="gramEnd"/>
      <w:r>
        <w:t>There has not been a financial report for a few years, we have often asked for one without a response from the Officers/Board Members</w:t>
      </w:r>
      <w:proofErr w:type="gramStart"/>
      <w:r>
        <w:t xml:space="preserve">?  </w:t>
      </w:r>
      <w:proofErr w:type="gramEnd"/>
      <w:r w:rsidR="00980765">
        <w:br/>
      </w:r>
      <w:r w:rsidR="1783E8A7">
        <w:t>A.  Gary has been asked from the NW Region Officers to look at our records and find what is or was not appropriate transactions</w:t>
      </w:r>
      <w:proofErr w:type="gramStart"/>
      <w:r w:rsidR="1783E8A7">
        <w:t xml:space="preserve">.  </w:t>
      </w:r>
      <w:proofErr w:type="gramEnd"/>
      <w:r w:rsidR="1783E8A7">
        <w:t xml:space="preserve">The files were just turned over and </w:t>
      </w:r>
      <w:proofErr w:type="gramStart"/>
      <w:r w:rsidR="1783E8A7">
        <w:t>we’re</w:t>
      </w:r>
      <w:proofErr w:type="gramEnd"/>
      <w:r w:rsidR="1783E8A7">
        <w:t xml:space="preserve"> working on getting Gary bank access.  It will be </w:t>
      </w:r>
      <w:proofErr w:type="gramStart"/>
      <w:r w:rsidR="1783E8A7">
        <w:t>a long process</w:t>
      </w:r>
      <w:proofErr w:type="gramEnd"/>
      <w:r w:rsidR="1783E8A7">
        <w:t xml:space="preserve"> to investigate each document and transaction.  </w:t>
      </w:r>
    </w:p>
    <w:p w14:paraId="5712D932" w14:textId="26ACC166" w:rsidR="1783E8A7" w:rsidRDefault="39FB3E99" w:rsidP="1783E8A7">
      <w:r>
        <w:t>Q:  Where are we today?</w:t>
      </w:r>
      <w:r w:rsidR="00980765">
        <w:br/>
      </w:r>
      <w:r>
        <w:t xml:space="preserve">A:  There were </w:t>
      </w:r>
      <w:proofErr w:type="gramStart"/>
      <w:r>
        <w:t>some</w:t>
      </w:r>
      <w:proofErr w:type="gramEnd"/>
      <w:r>
        <w:t xml:space="preserve"> deposits (checks) that were withheld until the previous Treasurer’s access was removed from the bank (Endurance funds, regional entries, etc.). there is currently $3860</w:t>
      </w:r>
      <w:proofErr w:type="gramStart"/>
      <w:r>
        <w:t xml:space="preserve">.  </w:t>
      </w:r>
      <w:proofErr w:type="gramEnd"/>
      <w:r>
        <w:t>Before those deposits there was around $350 in the account.</w:t>
      </w:r>
    </w:p>
    <w:p w14:paraId="08C35717" w14:textId="53711123" w:rsidR="1783E8A7" w:rsidRDefault="39FB3E99" w:rsidP="1783E8A7">
      <w:r>
        <w:t>Q:  Is the target to build up to $10K</w:t>
      </w:r>
      <w:proofErr w:type="gramStart"/>
      <w:r>
        <w:t xml:space="preserve">?  </w:t>
      </w:r>
      <w:proofErr w:type="gramEnd"/>
      <w:r>
        <w:t>It could sway how bidding on Auction items is done</w:t>
      </w:r>
      <w:proofErr w:type="gramStart"/>
      <w:r>
        <w:t xml:space="preserve">.  </w:t>
      </w:r>
      <w:proofErr w:type="gramEnd"/>
      <w:r>
        <w:t>It is known that the Region’s annual budget is $6000 for business expenses.</w:t>
      </w:r>
      <w:r w:rsidR="00980765">
        <w:br/>
      </w:r>
      <w:r w:rsidR="1783E8A7">
        <w:t>A:  Yes $10,000 is a great target.</w:t>
      </w:r>
    </w:p>
    <w:p w14:paraId="399EFF85" w14:textId="65F20294" w:rsidR="1783E8A7" w:rsidRDefault="39FB3E99" w:rsidP="1783E8A7">
      <w:r>
        <w:t xml:space="preserve">Q:  After the investigation </w:t>
      </w:r>
      <w:proofErr w:type="gramStart"/>
      <w:r>
        <w:t>is done</w:t>
      </w:r>
      <w:proofErr w:type="gramEnd"/>
      <w:r>
        <w:t xml:space="preserve"> can we get a spreadsheet with full detail?</w:t>
      </w:r>
      <w:r w:rsidR="00980765">
        <w:br/>
      </w:r>
      <w:r>
        <w:t xml:space="preserve">A:  Yes, full transparency </w:t>
      </w:r>
    </w:p>
    <w:p w14:paraId="4A27543A" w14:textId="5F97E92F" w:rsidR="1783E8A7" w:rsidRDefault="1783E8A7" w:rsidP="1783E8A7">
      <w:r>
        <w:t>Q:  How is the request to spend money for the budget get decided?</w:t>
      </w:r>
      <w:r w:rsidR="00980765">
        <w:br/>
      </w:r>
      <w:r>
        <w:t xml:space="preserve">A:  Board and Officers </w:t>
      </w:r>
      <w:proofErr w:type="gramStart"/>
      <w:r>
        <w:t>come up with</w:t>
      </w:r>
      <w:proofErr w:type="gramEnd"/>
      <w:r>
        <w:t xml:space="preserve"> a budget.  The only expense from the Region is the Regional </w:t>
      </w:r>
      <w:proofErr w:type="gramStart"/>
      <w:r>
        <w:t>with the exception of</w:t>
      </w:r>
      <w:proofErr w:type="gramEnd"/>
      <w:r>
        <w:t xml:space="preserve"> endurance trail.  The Endurance trail is between </w:t>
      </w:r>
      <w:proofErr w:type="gramStart"/>
      <w:r>
        <w:t>3</w:t>
      </w:r>
      <w:proofErr w:type="gramEnd"/>
      <w:r>
        <w:t xml:space="preserve"> regions and we each put $1000 in the budget.  Note:  Even though we put in $1000 last year for two years the Region </w:t>
      </w:r>
      <w:proofErr w:type="gramStart"/>
      <w:r>
        <w:t>was paid</w:t>
      </w:r>
      <w:proofErr w:type="gramEnd"/>
      <w:r>
        <w:t xml:space="preserve"> $1577 from auctions, entries, etc.</w:t>
      </w:r>
    </w:p>
    <w:p w14:paraId="56DC8D98" w14:textId="2CE2150B" w:rsidR="1783E8A7" w:rsidRDefault="1783E8A7" w:rsidP="1783E8A7">
      <w:r>
        <w:t>Q:  When should we expect a Treasurer report</w:t>
      </w:r>
      <w:proofErr w:type="gramStart"/>
      <w:r>
        <w:t xml:space="preserve">?  </w:t>
      </w:r>
      <w:proofErr w:type="gramEnd"/>
      <w:r>
        <w:t>A realistic timeframe for Gary to properly research</w:t>
      </w:r>
      <w:proofErr w:type="gramStart"/>
      <w:r>
        <w:t xml:space="preserve">?  </w:t>
      </w:r>
      <w:proofErr w:type="gramEnd"/>
      <w:r>
        <w:t>One year</w:t>
      </w:r>
      <w:proofErr w:type="gramStart"/>
      <w:r>
        <w:t xml:space="preserve">?  </w:t>
      </w:r>
      <w:proofErr w:type="gramEnd"/>
      <w:r>
        <w:t>Six months? Next Regional Meeting?</w:t>
      </w:r>
      <w:r w:rsidR="00980765">
        <w:br/>
      </w:r>
      <w:r>
        <w:t>A:  Gary believes he will be able to provide a report in six months (Nov 2022).</w:t>
      </w:r>
    </w:p>
    <w:p w14:paraId="77F97A3C" w14:textId="1F4E6E77" w:rsidR="1783E8A7" w:rsidRDefault="1783E8A7" w:rsidP="1783E8A7">
      <w:r>
        <w:t xml:space="preserve">Q:  </w:t>
      </w:r>
      <w:proofErr w:type="gramStart"/>
      <w:r>
        <w:t>We’re</w:t>
      </w:r>
      <w:proofErr w:type="gramEnd"/>
      <w:r>
        <w:t xml:space="preserve"> short a bunch of money.  After investigating will there be legal action?</w:t>
      </w:r>
      <w:r w:rsidR="00980765">
        <w:br/>
      </w:r>
      <w:r>
        <w:t>A:  Once our findings are proven</w:t>
      </w:r>
      <w:proofErr w:type="gramStart"/>
      <w:r>
        <w:t xml:space="preserve">.  </w:t>
      </w:r>
      <w:proofErr w:type="gramEnd"/>
      <w:r>
        <w:t xml:space="preserve">We have had preliminary discussions and based on litigation against the Treasurer </w:t>
      </w:r>
      <w:r w:rsidRPr="1783E8A7">
        <w:rPr>
          <w:b/>
          <w:bCs/>
        </w:rPr>
        <w:t>and</w:t>
      </w:r>
      <w:r>
        <w:t xml:space="preserve"> where the Region was in all of this</w:t>
      </w:r>
      <w:proofErr w:type="gramStart"/>
      <w:r>
        <w:t xml:space="preserve">.  </w:t>
      </w:r>
      <w:proofErr w:type="gramEnd"/>
      <w:r>
        <w:t xml:space="preserve">There are other considerations:  Attorney fees, cost of legal action, </w:t>
      </w:r>
      <w:proofErr w:type="gramStart"/>
      <w:r>
        <w:t xml:space="preserve">etc.  </w:t>
      </w:r>
      <w:proofErr w:type="gramEnd"/>
    </w:p>
    <w:p w14:paraId="23444BFC" w14:textId="267050B6" w:rsidR="1783E8A7" w:rsidRDefault="1783E8A7" w:rsidP="1783E8A7">
      <w:r>
        <w:t>Q:  Who decides?</w:t>
      </w:r>
      <w:r w:rsidR="00980765">
        <w:br/>
      </w:r>
      <w:r>
        <w:t>A:  The board will make a recommendation to the Members for a vote to proceed.</w:t>
      </w:r>
    </w:p>
    <w:p w14:paraId="05EBA38F" w14:textId="0E538008" w:rsidR="1783E8A7" w:rsidRPr="00EB374A" w:rsidRDefault="39FB3E99" w:rsidP="1783E8A7">
      <w:pPr>
        <w:rPr>
          <w:i/>
          <w:iCs/>
        </w:rPr>
      </w:pPr>
      <w:r w:rsidRPr="00EB374A">
        <w:rPr>
          <w:i/>
          <w:iCs/>
        </w:rPr>
        <w:t xml:space="preserve">The members feel that in good faith and trust in the Officers/Board Members that a motion was </w:t>
      </w:r>
      <w:r w:rsidRPr="00EB374A">
        <w:rPr>
          <w:b/>
          <w:bCs/>
          <w:i/>
          <w:iCs/>
        </w:rPr>
        <w:t>approved to move forward with the fact finding/investigation</w:t>
      </w:r>
      <w:proofErr w:type="gramStart"/>
      <w:r w:rsidRPr="00EB374A">
        <w:rPr>
          <w:b/>
          <w:bCs/>
          <w:i/>
          <w:iCs/>
        </w:rPr>
        <w:t>.</w:t>
      </w:r>
      <w:r w:rsidRPr="00EB374A">
        <w:rPr>
          <w:i/>
          <w:iCs/>
        </w:rPr>
        <w:t xml:space="preserve">  </w:t>
      </w:r>
      <w:proofErr w:type="gramEnd"/>
      <w:r w:rsidR="00EB374A">
        <w:rPr>
          <w:i/>
          <w:iCs/>
        </w:rPr>
        <w:t>Communication</w:t>
      </w:r>
      <w:r w:rsidRPr="00EB374A">
        <w:rPr>
          <w:i/>
          <w:iCs/>
        </w:rPr>
        <w:t xml:space="preserve"> to the Members should be more open</w:t>
      </w:r>
      <w:r w:rsidR="00EB374A">
        <w:rPr>
          <w:i/>
          <w:iCs/>
        </w:rPr>
        <w:t xml:space="preserve">, </w:t>
      </w:r>
      <w:proofErr w:type="gramStart"/>
      <w:r w:rsidR="00EB374A">
        <w:rPr>
          <w:i/>
          <w:iCs/>
        </w:rPr>
        <w:t>transparent</w:t>
      </w:r>
      <w:proofErr w:type="gramEnd"/>
      <w:r w:rsidR="00EB374A">
        <w:rPr>
          <w:i/>
          <w:iCs/>
        </w:rPr>
        <w:t xml:space="preserve"> and factual</w:t>
      </w:r>
      <w:r w:rsidRPr="00EB374A">
        <w:rPr>
          <w:i/>
          <w:iCs/>
        </w:rPr>
        <w:t xml:space="preserve">. The current Secretary (Laura) has been doing </w:t>
      </w:r>
      <w:proofErr w:type="gramStart"/>
      <w:r w:rsidRPr="00EB374A">
        <w:rPr>
          <w:i/>
          <w:iCs/>
        </w:rPr>
        <w:t>a great job</w:t>
      </w:r>
      <w:proofErr w:type="gramEnd"/>
      <w:r w:rsidRPr="00EB374A">
        <w:rPr>
          <w:i/>
          <w:iCs/>
        </w:rPr>
        <w:t xml:space="preserve"> but there has been miscommunication in some of the messages (i.e., auction times, etc.).  Jeremy acknowledged his role in the miscommunication</w:t>
      </w:r>
      <w:proofErr w:type="gramStart"/>
      <w:r w:rsidRPr="00EB374A">
        <w:rPr>
          <w:i/>
          <w:iCs/>
        </w:rPr>
        <w:t xml:space="preserve">.  </w:t>
      </w:r>
      <w:proofErr w:type="gramEnd"/>
      <w:r w:rsidRPr="00EB374A">
        <w:rPr>
          <w:i/>
          <w:iCs/>
        </w:rPr>
        <w:t xml:space="preserve">  Once a meeting with the Officers/Board Members happen can minutes be sent out or... can Members be invited to our calls</w:t>
      </w:r>
      <w:proofErr w:type="gramStart"/>
      <w:r w:rsidRPr="00EB374A">
        <w:rPr>
          <w:i/>
          <w:iCs/>
        </w:rPr>
        <w:t xml:space="preserve">.  </w:t>
      </w:r>
      <w:proofErr w:type="gramEnd"/>
      <w:r w:rsidRPr="00EB374A">
        <w:rPr>
          <w:i/>
          <w:iCs/>
        </w:rPr>
        <w:t xml:space="preserve"> Process</w:t>
      </w:r>
      <w:r w:rsidR="004B7167">
        <w:rPr>
          <w:i/>
          <w:iCs/>
        </w:rPr>
        <w:t xml:space="preserve"> planning</w:t>
      </w:r>
      <w:r w:rsidRPr="00EB374A">
        <w:rPr>
          <w:i/>
          <w:iCs/>
        </w:rPr>
        <w:t xml:space="preserve"> consideration</w:t>
      </w:r>
      <w:r w:rsidR="00A25469">
        <w:rPr>
          <w:i/>
          <w:iCs/>
        </w:rPr>
        <w:t>s on</w:t>
      </w:r>
      <w:r w:rsidRPr="00EB374A">
        <w:rPr>
          <w:i/>
          <w:iCs/>
        </w:rPr>
        <w:t xml:space="preserve"> moving forward</w:t>
      </w:r>
      <w:r w:rsidR="00A25469">
        <w:rPr>
          <w:i/>
          <w:iCs/>
        </w:rPr>
        <w:t xml:space="preserve"> from Officers</w:t>
      </w:r>
      <w:r w:rsidRPr="00EB374A">
        <w:rPr>
          <w:i/>
          <w:iCs/>
        </w:rPr>
        <w:t>.</w:t>
      </w:r>
    </w:p>
    <w:p w14:paraId="480238CB" w14:textId="2BD789F2" w:rsidR="0074448B" w:rsidRDefault="002F6265" w:rsidP="1783E8A7">
      <w:r>
        <w:t xml:space="preserve">Q:  </w:t>
      </w:r>
      <w:r w:rsidR="00F019D8">
        <w:t>Events are not happening, why</w:t>
      </w:r>
      <w:r w:rsidR="00F564F1">
        <w:t xml:space="preserve"> (</w:t>
      </w:r>
      <w:r w:rsidR="00F019D8">
        <w:t xml:space="preserve">I.e., Judging clinics, snake </w:t>
      </w:r>
      <w:r w:rsidR="000835A7">
        <w:t>aver</w:t>
      </w:r>
      <w:r w:rsidR="00F564F1">
        <w:t>sion clinics)</w:t>
      </w:r>
      <w:proofErr w:type="gramStart"/>
      <w:r w:rsidR="00F564F1">
        <w:t xml:space="preserve">?  </w:t>
      </w:r>
      <w:proofErr w:type="gramEnd"/>
      <w:r w:rsidR="00F564F1">
        <w:t xml:space="preserve">Forcing members to </w:t>
      </w:r>
      <w:r w:rsidR="00C256A2">
        <w:t>obtain these training from other regions.</w:t>
      </w:r>
      <w:r w:rsidR="00A25469">
        <w:br/>
      </w:r>
      <w:r w:rsidR="0074448B">
        <w:lastRenderedPageBreak/>
        <w:t xml:space="preserve">A:  Jeremy acknowledged that </w:t>
      </w:r>
      <w:r w:rsidR="008D6F3B">
        <w:t>is a president’s responsibility and</w:t>
      </w:r>
      <w:r w:rsidR="000835A7">
        <w:t xml:space="preserve"> overlooked.</w:t>
      </w:r>
      <w:r w:rsidR="00FC1ABE">
        <w:t xml:space="preserve"> </w:t>
      </w:r>
      <w:r w:rsidR="00C256A2">
        <w:t>Mike Stotts</w:t>
      </w:r>
      <w:r w:rsidR="00553FD9">
        <w:t xml:space="preserve"> promises that he will sponsor a judging clinic this year.</w:t>
      </w:r>
    </w:p>
    <w:p w14:paraId="63C16012" w14:textId="04FD78F3" w:rsidR="1783E8A7" w:rsidRDefault="1783E8A7" w:rsidP="1783E8A7"/>
    <w:p w14:paraId="03122D05" w14:textId="17ECA06D" w:rsidR="1783E8A7" w:rsidRDefault="39FB3E99" w:rsidP="39FB3E99">
      <w:pPr>
        <w:ind w:firstLine="720"/>
        <w:rPr>
          <w:b/>
          <w:bCs/>
        </w:rPr>
      </w:pPr>
      <w:r w:rsidRPr="39FB3E99">
        <w:rPr>
          <w:b/>
          <w:bCs/>
        </w:rPr>
        <w:t>Bi-Law Changes:</w:t>
      </w:r>
    </w:p>
    <w:p w14:paraId="6DD4BDB3" w14:textId="64CA508E" w:rsidR="1783E8A7" w:rsidRDefault="39FB3E99" w:rsidP="1783E8A7">
      <w:r>
        <w:t>What happened to the bi-law revision committee</w:t>
      </w:r>
      <w:proofErr w:type="gramStart"/>
      <w:r>
        <w:t xml:space="preserve">?  </w:t>
      </w:r>
      <w:proofErr w:type="gramEnd"/>
      <w:r>
        <w:t>Once was put together and Jeremy acknowledged that the committee needs to be carried over with the new President</w:t>
      </w:r>
      <w:proofErr w:type="gramStart"/>
      <w:r>
        <w:t xml:space="preserve">.  </w:t>
      </w:r>
      <w:proofErr w:type="gramEnd"/>
      <w:r>
        <w:t xml:space="preserve"> One of the committee members advocates for the members to be both newer and older members for sense of history</w:t>
      </w:r>
      <w:proofErr w:type="gramStart"/>
      <w:r>
        <w:t xml:space="preserve">.  </w:t>
      </w:r>
      <w:proofErr w:type="gramEnd"/>
      <w:r>
        <w:t>Agreed by all.</w:t>
      </w:r>
    </w:p>
    <w:p w14:paraId="1A9164FE" w14:textId="4D67A4D1" w:rsidR="1783E8A7" w:rsidRDefault="1783E8A7" w:rsidP="1783E8A7"/>
    <w:p w14:paraId="0759E219" w14:textId="45518B20" w:rsidR="1783E8A7" w:rsidRDefault="39FB3E99" w:rsidP="39FB3E99">
      <w:pPr>
        <w:ind w:firstLine="720"/>
        <w:rPr>
          <w:b/>
          <w:bCs/>
        </w:rPr>
      </w:pPr>
      <w:r w:rsidRPr="39FB3E99">
        <w:rPr>
          <w:b/>
          <w:bCs/>
        </w:rPr>
        <w:t>Officer Election</w:t>
      </w:r>
    </w:p>
    <w:p w14:paraId="34E9A7AF" w14:textId="781512A3" w:rsidR="1783E8A7" w:rsidRDefault="39FB3E99" w:rsidP="1783E8A7">
      <w:r>
        <w:t>The members voted to have the President and Vice President positions to be staggered</w:t>
      </w:r>
      <w:proofErr w:type="gramStart"/>
      <w:r>
        <w:t xml:space="preserve">.  </w:t>
      </w:r>
      <w:proofErr w:type="gramEnd"/>
      <w:r>
        <w:t>With the uncertain outcome of the investigation and other trust it was agreed by all that the 2022 President will serve a one-year term until 2023 and then it goes back to a two-year term</w:t>
      </w:r>
      <w:proofErr w:type="gramStart"/>
      <w:r>
        <w:t xml:space="preserve">.  </w:t>
      </w:r>
      <w:proofErr w:type="gramEnd"/>
      <w:r>
        <w:t>The 2022 Vice-President elect will serve a two-year term with re-election in 2024.</w:t>
      </w:r>
    </w:p>
    <w:p w14:paraId="30528B94" w14:textId="6AB209FA" w:rsidR="1783E8A7" w:rsidRDefault="39FB3E99" w:rsidP="1783E8A7">
      <w:r>
        <w:t xml:space="preserve">Presidential Candidate:  Mike Smith </w:t>
      </w:r>
      <w:r w:rsidR="00FC1ABE">
        <w:t>elected as President</w:t>
      </w:r>
      <w:r>
        <w:t>.</w:t>
      </w:r>
    </w:p>
    <w:p w14:paraId="3802F7C0" w14:textId="2DE0B53B" w:rsidR="1783E8A7" w:rsidRDefault="39FB3E99" w:rsidP="1783E8A7">
      <w:r>
        <w:t xml:space="preserve">Vice-President Candidate:  Mike Ouchida </w:t>
      </w:r>
      <w:r w:rsidR="00FC1ABE">
        <w:t>elected as Vice President</w:t>
      </w:r>
      <w:r>
        <w:t>.</w:t>
      </w:r>
    </w:p>
    <w:p w14:paraId="048EC393" w14:textId="2FFBB8F4" w:rsidR="39FB3E99" w:rsidRDefault="39FB3E99" w:rsidP="39FB3E99">
      <w:r>
        <w:t xml:space="preserve">The members would like to know what the </w:t>
      </w:r>
      <w:bookmarkStart w:id="1" w:name="_Int_Xsole8lX"/>
      <w:proofErr w:type="gramStart"/>
      <w:r>
        <w:t>criteria</w:t>
      </w:r>
      <w:bookmarkEnd w:id="1"/>
      <w:proofErr w:type="gramEnd"/>
      <w:r>
        <w:t xml:space="preserve"> for each position is.  Mike Stotts mentioned that our first meeting last year was to discuss the roles of each officer. Members would also like mentorship options for Members </w:t>
      </w:r>
      <w:r w:rsidR="00480CC7">
        <w:t>for interest in running</w:t>
      </w:r>
      <w:r>
        <w:t xml:space="preserve"> for office in the future.</w:t>
      </w:r>
    </w:p>
    <w:p w14:paraId="1EA1BDBB" w14:textId="2856AA22" w:rsidR="1783E8A7" w:rsidRDefault="1783E8A7" w:rsidP="1783E8A7"/>
    <w:p w14:paraId="67A2C655" w14:textId="73E5EDEA" w:rsidR="1783E8A7" w:rsidRDefault="39FB3E99" w:rsidP="39FB3E99">
      <w:pPr>
        <w:rPr>
          <w:b/>
          <w:bCs/>
        </w:rPr>
      </w:pPr>
      <w:r w:rsidRPr="39FB3E99">
        <w:rPr>
          <w:b/>
          <w:bCs/>
        </w:rPr>
        <w:t>Dog nomination for Dog of the year</w:t>
      </w:r>
    </w:p>
    <w:p w14:paraId="6551CD04" w14:textId="4A1CC868" w:rsidR="1783E8A7" w:rsidRDefault="39FB3E99" w:rsidP="1783E8A7">
      <w:r>
        <w:t>Jeremy recommended a few nominations options a) High-point b) Champions c) Alternate placement (combination)</w:t>
      </w:r>
      <w:proofErr w:type="gramStart"/>
      <w:r>
        <w:t xml:space="preserve">.  </w:t>
      </w:r>
      <w:proofErr w:type="gramEnd"/>
      <w:r>
        <w:t>Members anonymously voted for alternate placement</w:t>
      </w:r>
      <w:proofErr w:type="gramStart"/>
      <w:r>
        <w:t xml:space="preserve">.  </w:t>
      </w:r>
      <w:proofErr w:type="gramEnd"/>
      <w:r>
        <w:t>Last year</w:t>
      </w:r>
      <w:r w:rsidR="00CC1DDE">
        <w:t xml:space="preserve"> a list </w:t>
      </w:r>
      <w:r w:rsidR="00334D3A">
        <w:t xml:space="preserve">of the top </w:t>
      </w:r>
      <w:proofErr w:type="gramStart"/>
      <w:r w:rsidR="00334D3A">
        <w:t>26</w:t>
      </w:r>
      <w:proofErr w:type="gramEnd"/>
      <w:r w:rsidR="00334D3A">
        <w:t xml:space="preserve"> dogs was given to the National NSTRA office should anyone from our region decide to enter.</w:t>
      </w:r>
      <w:r>
        <w:t xml:space="preserve">  </w:t>
      </w:r>
    </w:p>
    <w:p w14:paraId="75C26B4C" w14:textId="7CF15ABE" w:rsidR="1783E8A7" w:rsidRDefault="1783E8A7" w:rsidP="1783E8A7"/>
    <w:p w14:paraId="4159B795" w14:textId="540D0672" w:rsidR="1783E8A7" w:rsidRDefault="39FB3E99" w:rsidP="1783E8A7">
      <w:r w:rsidRPr="39FB3E99">
        <w:rPr>
          <w:b/>
          <w:bCs/>
        </w:rPr>
        <w:t>2023 Regional Request</w:t>
      </w:r>
    </w:p>
    <w:p w14:paraId="069C51C8" w14:textId="14070665" w:rsidR="1783E8A7" w:rsidRDefault="39FB3E99" w:rsidP="1783E8A7">
      <w:r>
        <w:t>It was requested that the future regional trail be held over the Memorial Day weekend</w:t>
      </w:r>
      <w:proofErr w:type="gramStart"/>
      <w:r>
        <w:t xml:space="preserve">.  </w:t>
      </w:r>
      <w:proofErr w:type="gramEnd"/>
      <w:r>
        <w:t>The benefit of running the trial during that weekend is it is a long weekend and allows for additional trials (2nd Chance or a single trial)</w:t>
      </w:r>
      <w:proofErr w:type="gramStart"/>
      <w:r>
        <w:t>.  Ultimately, it</w:t>
      </w:r>
      <w:proofErr w:type="gramEnd"/>
      <w:r>
        <w:t xml:space="preserve"> is the Officer’s decision on dates and location.  Concerns presented:  Cheatgrass and active rattlesnakes and weather.</w:t>
      </w:r>
    </w:p>
    <w:p w14:paraId="29A68634" w14:textId="09A02367" w:rsidR="39FB3E99" w:rsidRDefault="39FB3E99" w:rsidP="39FB3E99"/>
    <w:p w14:paraId="69364192" w14:textId="1C6BDDCC" w:rsidR="39FB3E99" w:rsidRDefault="39FB3E99" w:rsidP="39FB3E99">
      <w:pPr>
        <w:rPr>
          <w:b/>
          <w:bCs/>
        </w:rPr>
      </w:pPr>
      <w:r w:rsidRPr="39FB3E99">
        <w:rPr>
          <w:b/>
          <w:bCs/>
        </w:rPr>
        <w:t xml:space="preserve">Awards:  </w:t>
      </w:r>
    </w:p>
    <w:p w14:paraId="43132D62" w14:textId="0B628248" w:rsidR="39FB3E99" w:rsidRDefault="39FB3E99" w:rsidP="00FC1ABE">
      <w:pPr>
        <w:pStyle w:val="ListParagraph"/>
        <w:numPr>
          <w:ilvl w:val="0"/>
          <w:numId w:val="2"/>
        </w:numPr>
      </w:pPr>
      <w:r>
        <w:t>Sportsman of the Year 2022 - Congratulations to Dennis Gagner!!</w:t>
      </w:r>
    </w:p>
    <w:p w14:paraId="53454FED" w14:textId="397F9497" w:rsidR="39FB3E99" w:rsidRDefault="39FB3E99" w:rsidP="00FC1ABE">
      <w:pPr>
        <w:pStyle w:val="ListParagraph"/>
        <w:numPr>
          <w:ilvl w:val="0"/>
          <w:numId w:val="2"/>
        </w:numPr>
      </w:pPr>
      <w:r>
        <w:t>Highpoint Open:  Mike Stotts and Stella</w:t>
      </w:r>
    </w:p>
    <w:p w14:paraId="556EACE2" w14:textId="6761914F" w:rsidR="39FB3E99" w:rsidRDefault="39FB3E99" w:rsidP="39FB3E99">
      <w:pPr>
        <w:pStyle w:val="ListParagraph"/>
        <w:numPr>
          <w:ilvl w:val="0"/>
          <w:numId w:val="2"/>
        </w:numPr>
      </w:pPr>
      <w:r>
        <w:t xml:space="preserve">Highpoint Amateur:  Darrel </w:t>
      </w:r>
      <w:r w:rsidR="0083004B">
        <w:t>Pernat</w:t>
      </w:r>
      <w:r>
        <w:t xml:space="preserve"> and Noonan with </w:t>
      </w:r>
      <w:proofErr w:type="gramStart"/>
      <w:r>
        <w:t>20</w:t>
      </w:r>
      <w:proofErr w:type="gramEnd"/>
      <w:r>
        <w:t xml:space="preserve"> points</w:t>
      </w:r>
    </w:p>
    <w:sectPr w:rsidR="39FB3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XR9E9zZHo6HkM" int2:id="PJcap1AG">
      <int2:state int2:value="Rejected" int2:type="AugLoop_Text_Critique"/>
    </int2:textHash>
    <int2:textHash int2:hashCode="SradH0SdDJdch8" int2:id="mB3E4A64">
      <int2:state int2:value="Rejected" int2:type="AugLoop_Text_Critique"/>
    </int2:textHash>
    <int2:textHash int2:hashCode="NV8o8sDDh63WIx" int2:id="BBISEL84">
      <int2:state int2:value="Rejected" int2:type="AugLoop_Text_Critique"/>
    </int2:textHash>
    <int2:bookmark int2:bookmarkName="_Int_Uk72HXRT" int2:invalidationBookmarkName="" int2:hashCode="OcxYayBW8DlE4Z" int2:id="JiEROPh3">
      <int2:state int2:value="Rejected" int2:type="LegacyProofing"/>
    </int2:bookmark>
    <int2:bookmark int2:bookmarkName="_Int_Xsole8lX" int2:invalidationBookmarkName="" int2:hashCode="v8XuMzfqCs+v8m" int2:id="z2JHWhtX">
      <int2:state int2:value="Rejected" int2:type="LegacyProofing"/>
    </int2:bookmark>
    <int2:bookmark int2:bookmarkName="_Int_MRRVPdWx" int2:invalidationBookmarkName="" int2:hashCode="Fpo+8Qap3rJj6p" int2:id="haAaxUP0">
      <int2:state int2:value="Rejected" int2:type="LegacyProofing"/>
    </int2:bookmark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A2DF3"/>
    <w:multiLevelType w:val="hybridMultilevel"/>
    <w:tmpl w:val="151A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20C8E"/>
    <w:multiLevelType w:val="hybridMultilevel"/>
    <w:tmpl w:val="0B0C0E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114658">
    <w:abstractNumId w:val="0"/>
  </w:num>
  <w:num w:numId="2" w16cid:durableId="175138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9ED11F"/>
    <w:rsid w:val="000835A7"/>
    <w:rsid w:val="00164228"/>
    <w:rsid w:val="001A3F31"/>
    <w:rsid w:val="00205C5D"/>
    <w:rsid w:val="002F6265"/>
    <w:rsid w:val="00334D3A"/>
    <w:rsid w:val="00480CC7"/>
    <w:rsid w:val="0048369B"/>
    <w:rsid w:val="00495F50"/>
    <w:rsid w:val="004B7167"/>
    <w:rsid w:val="00553FD9"/>
    <w:rsid w:val="005D52B8"/>
    <w:rsid w:val="0074448B"/>
    <w:rsid w:val="0083004B"/>
    <w:rsid w:val="008D6F3B"/>
    <w:rsid w:val="00980765"/>
    <w:rsid w:val="00A25469"/>
    <w:rsid w:val="00A30301"/>
    <w:rsid w:val="00C256A2"/>
    <w:rsid w:val="00CC1DDE"/>
    <w:rsid w:val="00CC7CB7"/>
    <w:rsid w:val="00D64427"/>
    <w:rsid w:val="00E44F31"/>
    <w:rsid w:val="00E61576"/>
    <w:rsid w:val="00EB374A"/>
    <w:rsid w:val="00F019D8"/>
    <w:rsid w:val="00F564F1"/>
    <w:rsid w:val="00FC1ABE"/>
    <w:rsid w:val="1783E8A7"/>
    <w:rsid w:val="349ED11F"/>
    <w:rsid w:val="39FB3E99"/>
    <w:rsid w:val="49A4C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4CBEC"/>
  <w15:chartTrackingRefBased/>
  <w15:docId w15:val="{A16ECDF7-1357-4B61-9ABD-D324F90F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39FB3E9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9FB3E9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9FB3E9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9FB3E9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9FB3E9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9FB3E9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9FB3E9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9FB3E9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9FB3E9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39FB3E9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9FB3E9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9FB3E9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9FB3E9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39FB3E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39FB3E9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39FB3E9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39FB3E99"/>
    <w:rPr>
      <w:rFonts w:asciiTheme="majorHAnsi" w:eastAsiaTheme="majorEastAsia" w:hAnsiTheme="majorHAnsi" w:cstheme="majorBidi"/>
      <w:noProof w:val="0"/>
      <w:color w:val="1F3763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39FB3E9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39FB3E99"/>
    <w:rPr>
      <w:rFonts w:asciiTheme="majorHAnsi" w:eastAsiaTheme="majorEastAsia" w:hAnsiTheme="majorHAnsi" w:cstheme="majorBidi"/>
      <w:noProof w:val="0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39FB3E99"/>
    <w:rPr>
      <w:rFonts w:asciiTheme="majorHAnsi" w:eastAsiaTheme="majorEastAsia" w:hAnsiTheme="majorHAnsi" w:cstheme="majorBidi"/>
      <w:noProof w:val="0"/>
      <w:color w:val="1F3763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39FB3E99"/>
    <w:rPr>
      <w:rFonts w:asciiTheme="majorHAnsi" w:eastAsiaTheme="majorEastAsia" w:hAnsiTheme="majorHAnsi" w:cstheme="majorBidi"/>
      <w:i/>
      <w:iCs/>
      <w:noProof w:val="0"/>
      <w:color w:val="1F3763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39FB3E99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39FB3E9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39FB3E99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39FB3E99"/>
    <w:rPr>
      <w:rFonts w:asciiTheme="minorHAnsi" w:eastAsiaTheme="minorEastAsia" w:hAnsiTheme="minorHAnsi" w:cstheme="minorBidi"/>
      <w:noProof w:val="0"/>
      <w:color w:val="5A5A5A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39FB3E99"/>
    <w:rPr>
      <w:i/>
      <w:iCs/>
      <w:noProof w:val="0"/>
      <w:color w:val="404040" w:themeColor="text1" w:themeTint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9FB3E99"/>
    <w:rPr>
      <w:i/>
      <w:iCs/>
      <w:noProof w:val="0"/>
      <w:color w:val="4472C4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rsid w:val="39FB3E9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9FB3E9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9FB3E9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9FB3E9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9FB3E9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9FB3E9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9FB3E9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9FB3E9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9FB3E9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9FB3E9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9FB3E99"/>
    <w:rPr>
      <w:noProof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39FB3E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9FB3E99"/>
    <w:rPr>
      <w:noProof w:val="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9FB3E9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9FB3E99"/>
    <w:rPr>
      <w:noProof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39FB3E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9FB3E99"/>
    <w:rPr>
      <w:noProof w:val="0"/>
      <w:lang w:val="en-US"/>
    </w:rPr>
  </w:style>
  <w:style w:type="character" w:styleId="Hyperlink">
    <w:name w:val="Hyperlink"/>
    <w:basedOn w:val="DefaultParagraphFont"/>
    <w:uiPriority w:val="99"/>
    <w:unhideWhenUsed/>
    <w:rsid w:val="00E44F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nlmc\OneDrive\NW%20Region%20Expense%20Voucher%5b9189%5d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nlmc\OneDrive\NW%20Region%20Expense%20Reimbursement%20Policy%5b9190%5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.docs.live.net/7f974b2bfb4928fb/Desktop/NSTRA/2021%20NW%20NSTRA%20Regional%20Annual%20Meeting%20Minutes.docx.lj.docx" TargetMode="External"/><Relationship Id="rId11" Type="http://schemas.microsoft.com/office/2020/10/relationships/intelligence" Target="intelligence2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MCMAHON</dc:creator>
  <cp:keywords/>
  <dc:description/>
  <cp:lastModifiedBy>Dan MCMAHON</cp:lastModifiedBy>
  <cp:revision>28</cp:revision>
  <dcterms:created xsi:type="dcterms:W3CDTF">2022-05-22T15:33:00Z</dcterms:created>
  <dcterms:modified xsi:type="dcterms:W3CDTF">2022-05-24T18:12:00Z</dcterms:modified>
</cp:coreProperties>
</file>