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60ED" w14:textId="77777777" w:rsidR="00B46F6F" w:rsidRDefault="00B46F6F" w:rsidP="00B46F6F">
      <w:pPr>
        <w:spacing w:after="0" w:line="240" w:lineRule="auto"/>
        <w:jc w:val="center"/>
        <w:rPr>
          <w:b/>
          <w:bCs/>
        </w:rPr>
      </w:pPr>
      <w:r>
        <w:rPr>
          <w:b/>
          <w:bCs/>
        </w:rPr>
        <w:t xml:space="preserve">  The Imitation of Christ by Thomas A. Kempis</w:t>
      </w:r>
    </w:p>
    <w:p w14:paraId="3864201E" w14:textId="77777777" w:rsidR="00B46F6F" w:rsidRDefault="00B46F6F" w:rsidP="00B46F6F">
      <w:pPr>
        <w:spacing w:after="0" w:line="240" w:lineRule="auto"/>
        <w:rPr>
          <w:b/>
          <w:bCs/>
        </w:rPr>
      </w:pPr>
    </w:p>
    <w:p w14:paraId="7430E554" w14:textId="77777777" w:rsidR="00B46F6F" w:rsidRDefault="00B46F6F" w:rsidP="00B46F6F">
      <w:pPr>
        <w:spacing w:after="0" w:line="240" w:lineRule="auto"/>
        <w:rPr>
          <w:b/>
          <w:bCs/>
        </w:rPr>
      </w:pPr>
      <w:r>
        <w:rPr>
          <w:b/>
          <w:bCs/>
        </w:rPr>
        <w:t xml:space="preserve">BOOK ONE:  </w:t>
      </w:r>
      <w:r>
        <w:t>THOUGHTS HELPFUL IN THE LIFE OF THE SOUL</w:t>
      </w:r>
    </w:p>
    <w:p w14:paraId="12DABDD5" w14:textId="77777777" w:rsidR="00B46F6F" w:rsidRDefault="00B46F6F" w:rsidP="00B46F6F">
      <w:pPr>
        <w:spacing w:after="0" w:line="240" w:lineRule="auto"/>
      </w:pPr>
      <w:r w:rsidRPr="42522019">
        <w:rPr>
          <w:b/>
          <w:bCs/>
        </w:rPr>
        <w:t>Chapter 16:  Bearing with the Faults of Others</w:t>
      </w:r>
    </w:p>
    <w:p w14:paraId="6CB140A9" w14:textId="77777777" w:rsidR="00B46F6F" w:rsidRDefault="00B46F6F" w:rsidP="00B46F6F">
      <w:pPr>
        <w:spacing w:after="0" w:line="240" w:lineRule="auto"/>
        <w:rPr>
          <w:b/>
          <w:bCs/>
        </w:rPr>
      </w:pPr>
    </w:p>
    <w:p w14:paraId="670A7AA5" w14:textId="77777777" w:rsidR="00B46F6F" w:rsidRDefault="00B46F6F" w:rsidP="00B46F6F">
      <w:pPr>
        <w:spacing w:after="0" w:line="240" w:lineRule="auto"/>
      </w:pPr>
    </w:p>
    <w:p w14:paraId="180FF179" w14:textId="77777777" w:rsidR="00B46F6F" w:rsidRPr="005F0CD0" w:rsidRDefault="00B46F6F" w:rsidP="00B46F6F">
      <w:pPr>
        <w:spacing w:after="0" w:line="240" w:lineRule="auto"/>
      </w:pPr>
    </w:p>
    <w:p w14:paraId="36AF6727" w14:textId="77777777" w:rsidR="00B46F6F" w:rsidRDefault="00B46F6F" w:rsidP="00B46F6F">
      <w:pPr>
        <w:spacing w:after="0" w:line="240" w:lineRule="auto"/>
        <w:rPr>
          <w:b/>
          <w:bCs/>
        </w:rPr>
      </w:pPr>
      <w:r>
        <w:rPr>
          <w:b/>
          <w:bCs/>
        </w:rPr>
        <w:t>Definition and Scriptures:</w:t>
      </w:r>
    </w:p>
    <w:p w14:paraId="021525DA" w14:textId="77777777" w:rsidR="00B46F6F" w:rsidRDefault="00B46F6F" w:rsidP="00B46F6F">
      <w:pPr>
        <w:spacing w:after="0" w:line="240" w:lineRule="auto"/>
        <w:rPr>
          <w:b/>
          <w:bCs/>
        </w:rPr>
      </w:pPr>
    </w:p>
    <w:p w14:paraId="0059D824" w14:textId="77777777" w:rsidR="00B46F6F" w:rsidRDefault="00B46F6F" w:rsidP="00B46F6F">
      <w:pPr>
        <w:spacing w:after="0" w:line="240" w:lineRule="auto"/>
        <w:rPr>
          <w:rFonts w:eastAsia="Times New Roman" w:cs="Times New Roman"/>
          <w:szCs w:val="24"/>
        </w:rPr>
      </w:pPr>
      <w:r w:rsidRPr="02EC43F8">
        <w:rPr>
          <w:b/>
          <w:bCs/>
        </w:rPr>
        <w:t xml:space="preserve">Ordained: </w:t>
      </w:r>
      <w:r w:rsidRPr="02EC43F8">
        <w:rPr>
          <w:rFonts w:eastAsia="Times New Roman" w:cs="Times New Roman"/>
          <w:b/>
          <w:bCs/>
          <w:szCs w:val="24"/>
        </w:rPr>
        <w:t xml:space="preserve"> </w:t>
      </w:r>
      <w:r w:rsidRPr="02EC43F8">
        <w:rPr>
          <w:rFonts w:eastAsia="Times New Roman" w:cs="Times New Roman"/>
          <w:szCs w:val="24"/>
        </w:rPr>
        <w:t>To set; to establish; to institute; to constitute.</w:t>
      </w:r>
    </w:p>
    <w:p w14:paraId="11C59C8C" w14:textId="77777777" w:rsidR="00B46F6F" w:rsidRDefault="00B46F6F" w:rsidP="00B46F6F">
      <w:pPr>
        <w:spacing w:after="0" w:line="240" w:lineRule="auto"/>
        <w:rPr>
          <w:szCs w:val="24"/>
        </w:rPr>
      </w:pPr>
    </w:p>
    <w:p w14:paraId="65136B90" w14:textId="77777777" w:rsidR="00B46F6F" w:rsidRPr="00F82BFC" w:rsidRDefault="00B46F6F" w:rsidP="00B46F6F">
      <w:pPr>
        <w:rPr>
          <w:szCs w:val="24"/>
        </w:rPr>
      </w:pPr>
      <w:r w:rsidRPr="2D02D12A">
        <w:rPr>
          <w:b/>
          <w:bCs/>
        </w:rPr>
        <w:t>1 Corinthians 2:</w:t>
      </w:r>
      <w:r>
        <w:rPr>
          <w:b/>
          <w:bCs/>
        </w:rPr>
        <w:t>1-15</w:t>
      </w:r>
      <w:r w:rsidRPr="2D02D12A">
        <w:rPr>
          <w:b/>
          <w:bCs/>
        </w:rPr>
        <w:t xml:space="preserve">:  </w:t>
      </w:r>
      <w:r w:rsidRPr="00F82BFC">
        <w:rPr>
          <w:rStyle w:val="text"/>
          <w:rFonts w:cs="Times New Roman"/>
          <w:color w:val="000000"/>
          <w:szCs w:val="24"/>
        </w:rPr>
        <w:t xml:space="preserve">And so, it was with me, brothers and sisters. </w:t>
      </w:r>
      <w:r>
        <w:rPr>
          <w:rStyle w:val="text"/>
          <w:rFonts w:cs="Times New Roman"/>
          <w:color w:val="000000"/>
          <w:szCs w:val="24"/>
        </w:rPr>
        <w:t xml:space="preserve"> </w:t>
      </w:r>
      <w:r w:rsidRPr="00F82BFC">
        <w:rPr>
          <w:rStyle w:val="text"/>
          <w:rFonts w:cs="Times New Roman"/>
          <w:color w:val="000000"/>
          <w:szCs w:val="24"/>
        </w:rPr>
        <w:t>When I came to you, I did not come with eloquence or human wisdom as I proclaimed to you the testimony about God.</w:t>
      </w:r>
      <w:r w:rsidRPr="00F82BFC">
        <w:rPr>
          <w:rStyle w:val="text"/>
          <w:rFonts w:cs="Times New Roman"/>
          <w:b/>
          <w:bCs/>
          <w:color w:val="000000"/>
          <w:szCs w:val="24"/>
          <w:vertAlign w:val="superscript"/>
        </w:rPr>
        <w:t> </w:t>
      </w:r>
      <w:r>
        <w:rPr>
          <w:rStyle w:val="text"/>
          <w:rFonts w:cs="Times New Roman"/>
          <w:b/>
          <w:bCs/>
          <w:color w:val="000000"/>
          <w:szCs w:val="24"/>
          <w:vertAlign w:val="superscript"/>
        </w:rPr>
        <w:t xml:space="preserve"> </w:t>
      </w:r>
      <w:r w:rsidRPr="00F82BFC">
        <w:rPr>
          <w:rStyle w:val="text"/>
          <w:rFonts w:cs="Times New Roman"/>
          <w:color w:val="000000"/>
          <w:szCs w:val="24"/>
        </w:rPr>
        <w:t>For I resolved to know nothing while I was with you except Jesus Christ and him crucified.</w:t>
      </w:r>
      <w:r w:rsidRPr="00F82BFC">
        <w:rPr>
          <w:szCs w:val="24"/>
        </w:rPr>
        <w:t> </w:t>
      </w:r>
      <w:r w:rsidRPr="00F82BFC">
        <w:rPr>
          <w:rStyle w:val="text"/>
          <w:rFonts w:cs="Times New Roman"/>
          <w:color w:val="000000"/>
          <w:szCs w:val="24"/>
        </w:rPr>
        <w:t>I came to you in weakness with great fear and trembling.</w:t>
      </w:r>
      <w:r w:rsidRPr="00F82BFC">
        <w:rPr>
          <w:szCs w:val="24"/>
        </w:rPr>
        <w:t> </w:t>
      </w:r>
      <w:r>
        <w:rPr>
          <w:szCs w:val="24"/>
        </w:rPr>
        <w:t xml:space="preserve"> </w:t>
      </w:r>
      <w:r w:rsidRPr="00F82BFC">
        <w:rPr>
          <w:rStyle w:val="text"/>
          <w:rFonts w:cs="Times New Roman"/>
          <w:color w:val="000000"/>
          <w:szCs w:val="24"/>
        </w:rPr>
        <w:t>My message and my preaching were not with wise and persuasive words, but with a demonstration of the Spirit’s power,</w:t>
      </w:r>
      <w:r w:rsidRPr="00F82BFC">
        <w:rPr>
          <w:szCs w:val="24"/>
        </w:rPr>
        <w:t> </w:t>
      </w:r>
      <w:r w:rsidRPr="00F82BFC">
        <w:rPr>
          <w:rStyle w:val="text"/>
          <w:rFonts w:cs="Times New Roman"/>
          <w:color w:val="000000"/>
          <w:szCs w:val="24"/>
        </w:rPr>
        <w:t>so that your faith might not rest on human wisdom, but on God’s power.</w:t>
      </w:r>
    </w:p>
    <w:p w14:paraId="3512528C" w14:textId="77777777" w:rsidR="00B46F6F" w:rsidRPr="00F82BFC" w:rsidRDefault="00B46F6F" w:rsidP="00B46F6F">
      <w:pPr>
        <w:rPr>
          <w:szCs w:val="24"/>
        </w:rPr>
      </w:pPr>
      <w:r w:rsidRPr="00F82BFC">
        <w:rPr>
          <w:rStyle w:val="text"/>
          <w:rFonts w:cs="Times New Roman"/>
          <w:color w:val="000000"/>
          <w:szCs w:val="24"/>
        </w:rPr>
        <w:t>God’s Wisdom Revealed by the Spirit</w:t>
      </w:r>
    </w:p>
    <w:p w14:paraId="1AF59988" w14:textId="77777777" w:rsidR="00B46F6F" w:rsidRPr="00F82BFC" w:rsidRDefault="00B46F6F" w:rsidP="00B46F6F">
      <w:pPr>
        <w:rPr>
          <w:szCs w:val="24"/>
        </w:rPr>
      </w:pPr>
      <w:r w:rsidRPr="00F82BFC">
        <w:rPr>
          <w:rStyle w:val="text"/>
          <w:rFonts w:cs="Times New Roman"/>
          <w:color w:val="000000"/>
          <w:szCs w:val="24"/>
        </w:rPr>
        <w:t>We do, however, speak a message of wisdom among the mature, but not the wisdom of this age or of the rulers of this age, who are coming to nothing.</w:t>
      </w:r>
      <w:r w:rsidRPr="00F82BFC">
        <w:rPr>
          <w:szCs w:val="24"/>
        </w:rPr>
        <w:t> </w:t>
      </w:r>
      <w:r>
        <w:rPr>
          <w:szCs w:val="24"/>
        </w:rPr>
        <w:t xml:space="preserve"> </w:t>
      </w:r>
      <w:r w:rsidRPr="00F82BFC">
        <w:rPr>
          <w:rStyle w:val="text"/>
          <w:rFonts w:cs="Times New Roman"/>
          <w:color w:val="000000"/>
          <w:szCs w:val="24"/>
        </w:rPr>
        <w:t>No, we declare God’s wisdom, a mystery that has been hidden and that God destined for our glory before time began.</w:t>
      </w:r>
      <w:r w:rsidRPr="00F82BFC">
        <w:rPr>
          <w:szCs w:val="24"/>
        </w:rPr>
        <w:t> </w:t>
      </w:r>
      <w:r>
        <w:rPr>
          <w:szCs w:val="24"/>
        </w:rPr>
        <w:t xml:space="preserve"> </w:t>
      </w:r>
      <w:r w:rsidRPr="00F82BFC">
        <w:rPr>
          <w:rStyle w:val="text"/>
          <w:rFonts w:cs="Times New Roman"/>
          <w:color w:val="000000"/>
          <w:szCs w:val="24"/>
        </w:rPr>
        <w:t>None of the rulers of this age understood it, for if they had, they would not have crucified the Lord of glory.</w:t>
      </w:r>
      <w:r w:rsidRPr="00F82BFC">
        <w:rPr>
          <w:szCs w:val="24"/>
        </w:rPr>
        <w:t> </w:t>
      </w:r>
      <w:r>
        <w:rPr>
          <w:szCs w:val="24"/>
        </w:rPr>
        <w:t xml:space="preserve"> </w:t>
      </w:r>
      <w:r w:rsidRPr="00F82BFC">
        <w:rPr>
          <w:rStyle w:val="text"/>
          <w:rFonts w:cs="Times New Roman"/>
          <w:color w:val="000000"/>
          <w:szCs w:val="24"/>
        </w:rPr>
        <w:t>However, as it is written:</w:t>
      </w:r>
    </w:p>
    <w:p w14:paraId="5B0FB39F" w14:textId="77777777" w:rsidR="00B46F6F" w:rsidRPr="00F82BFC" w:rsidRDefault="00B46F6F" w:rsidP="00B46F6F">
      <w:pPr>
        <w:rPr>
          <w:szCs w:val="24"/>
        </w:rPr>
      </w:pPr>
      <w:r w:rsidRPr="00F82BFC">
        <w:rPr>
          <w:rStyle w:val="text"/>
          <w:rFonts w:cs="Times New Roman"/>
          <w:color w:val="000000"/>
          <w:szCs w:val="24"/>
        </w:rPr>
        <w:t>“What no eye has seen,</w:t>
      </w:r>
      <w:r w:rsidRPr="00F82BFC">
        <w:rPr>
          <w:szCs w:val="24"/>
        </w:rPr>
        <w:br/>
      </w:r>
      <w:r w:rsidRPr="00F82BFC">
        <w:rPr>
          <w:rStyle w:val="indent-1-breaks"/>
          <w:rFonts w:cs="Times New Roman"/>
          <w:color w:val="000000"/>
          <w:szCs w:val="24"/>
        </w:rPr>
        <w:t>    </w:t>
      </w:r>
      <w:r w:rsidRPr="00F82BFC">
        <w:rPr>
          <w:rStyle w:val="text"/>
          <w:rFonts w:cs="Times New Roman"/>
          <w:color w:val="000000"/>
          <w:szCs w:val="24"/>
        </w:rPr>
        <w:t>what no ear has heard,</w:t>
      </w:r>
      <w:r w:rsidRPr="00F82BFC">
        <w:rPr>
          <w:szCs w:val="24"/>
        </w:rPr>
        <w:br/>
      </w:r>
      <w:r w:rsidRPr="00F82BFC">
        <w:rPr>
          <w:rStyle w:val="text"/>
          <w:rFonts w:cs="Times New Roman"/>
          <w:color w:val="000000"/>
          <w:szCs w:val="24"/>
        </w:rPr>
        <w:t>and what no human mind has conceived”</w:t>
      </w:r>
      <w:r w:rsidRPr="00F82BFC">
        <w:rPr>
          <w:rStyle w:val="text"/>
          <w:rFonts w:cs="Times New Roman"/>
          <w:color w:val="000000"/>
          <w:szCs w:val="24"/>
          <w:vertAlign w:val="superscript"/>
        </w:rPr>
        <w:t xml:space="preserve"> [</w:t>
      </w:r>
      <w:r w:rsidRPr="00F82BFC">
        <w:rPr>
          <w:rStyle w:val="text"/>
          <w:rFonts w:cs="Times New Roman"/>
          <w:color w:val="000000"/>
          <w:szCs w:val="24"/>
        </w:rPr>
        <w:t>—</w:t>
      </w:r>
      <w:r w:rsidRPr="00F82BFC">
        <w:rPr>
          <w:szCs w:val="24"/>
        </w:rPr>
        <w:br/>
      </w:r>
      <w:r w:rsidRPr="00F82BFC">
        <w:rPr>
          <w:rStyle w:val="indent-1-breaks"/>
          <w:rFonts w:cs="Times New Roman"/>
          <w:color w:val="000000"/>
          <w:szCs w:val="24"/>
        </w:rPr>
        <w:t>    </w:t>
      </w:r>
      <w:r w:rsidRPr="00F82BFC">
        <w:rPr>
          <w:rStyle w:val="text"/>
          <w:rFonts w:cs="Times New Roman"/>
          <w:color w:val="000000"/>
          <w:szCs w:val="24"/>
        </w:rPr>
        <w:t>the things God has prepared for those who love him—</w:t>
      </w:r>
    </w:p>
    <w:p w14:paraId="046AC3F7" w14:textId="77777777" w:rsidR="00B46F6F" w:rsidRPr="00F82BFC" w:rsidRDefault="00B46F6F" w:rsidP="00B46F6F">
      <w:pPr>
        <w:rPr>
          <w:szCs w:val="24"/>
        </w:rPr>
      </w:pPr>
      <w:r w:rsidRPr="00F82BFC">
        <w:rPr>
          <w:rStyle w:val="text"/>
          <w:rFonts w:cs="Times New Roman"/>
          <w:b/>
          <w:bCs/>
          <w:color w:val="000000"/>
          <w:szCs w:val="24"/>
          <w:vertAlign w:val="superscript"/>
        </w:rPr>
        <w:t> </w:t>
      </w:r>
      <w:r w:rsidRPr="00F82BFC">
        <w:rPr>
          <w:rStyle w:val="text"/>
          <w:rFonts w:cs="Times New Roman"/>
          <w:color w:val="000000"/>
          <w:szCs w:val="24"/>
        </w:rPr>
        <w:t>these are the things God has revealed to us by his Spirit.</w:t>
      </w:r>
    </w:p>
    <w:p w14:paraId="0EEC8F1C" w14:textId="77777777" w:rsidR="00B46F6F" w:rsidRPr="00F82BFC" w:rsidRDefault="00B46F6F" w:rsidP="00B46F6F">
      <w:pPr>
        <w:rPr>
          <w:szCs w:val="24"/>
        </w:rPr>
      </w:pPr>
      <w:r w:rsidRPr="00F82BFC">
        <w:rPr>
          <w:rStyle w:val="text"/>
          <w:rFonts w:cs="Times New Roman"/>
          <w:color w:val="000000"/>
          <w:szCs w:val="24"/>
        </w:rPr>
        <w:t>The Spirit searches all things, even the deep things of God.</w:t>
      </w:r>
      <w:r w:rsidRPr="00F82BFC">
        <w:rPr>
          <w:rStyle w:val="text"/>
          <w:rFonts w:cs="Times New Roman"/>
          <w:b/>
          <w:bCs/>
          <w:color w:val="000000"/>
          <w:szCs w:val="24"/>
          <w:vertAlign w:val="superscript"/>
        </w:rPr>
        <w:t> </w:t>
      </w:r>
      <w:r w:rsidRPr="00F82BFC">
        <w:rPr>
          <w:rStyle w:val="text"/>
          <w:rFonts w:cs="Times New Roman"/>
          <w:color w:val="000000"/>
          <w:szCs w:val="24"/>
        </w:rPr>
        <w:t>For who knows a person’s thoughts except their own spirit within them? In the same way no one knows the thoughts of God except the Spirit of God.</w:t>
      </w:r>
      <w:r w:rsidRPr="00F82BFC">
        <w:rPr>
          <w:szCs w:val="24"/>
        </w:rPr>
        <w:t> </w:t>
      </w:r>
      <w:r>
        <w:rPr>
          <w:rStyle w:val="text"/>
          <w:rFonts w:cs="Times New Roman"/>
          <w:b/>
          <w:bCs/>
          <w:color w:val="000000"/>
          <w:szCs w:val="24"/>
          <w:vertAlign w:val="superscript"/>
        </w:rPr>
        <w:t xml:space="preserve"> </w:t>
      </w:r>
      <w:r w:rsidRPr="00F82BFC">
        <w:rPr>
          <w:rStyle w:val="text"/>
          <w:rFonts w:cs="Times New Roman"/>
          <w:color w:val="000000"/>
          <w:szCs w:val="24"/>
        </w:rPr>
        <w:t>What we have received is not the spirit of the world, but the Spirit who is from God, so that we may understand what God has freely given us.</w:t>
      </w:r>
      <w:r>
        <w:rPr>
          <w:szCs w:val="24"/>
        </w:rPr>
        <w:t xml:space="preserve">  </w:t>
      </w:r>
      <w:r w:rsidRPr="00F82BFC">
        <w:rPr>
          <w:rStyle w:val="text"/>
          <w:rFonts w:cs="Times New Roman"/>
          <w:color w:val="000000"/>
          <w:szCs w:val="24"/>
        </w:rPr>
        <w:t>This is what we speak, not in words taught us by human wisdom but in words taught by the Spirit, explaining spiritual realities with Spirit-taught words.</w:t>
      </w:r>
      <w:r>
        <w:rPr>
          <w:rStyle w:val="text"/>
          <w:rFonts w:cs="Times New Roman"/>
          <w:color w:val="000000"/>
          <w:szCs w:val="24"/>
          <w:vertAlign w:val="superscript"/>
        </w:rPr>
        <w:t xml:space="preserve"> </w:t>
      </w:r>
      <w:r w:rsidRPr="00F82BFC">
        <w:rPr>
          <w:rStyle w:val="text"/>
          <w:rFonts w:cs="Times New Roman"/>
          <w:color w:val="000000"/>
          <w:szCs w:val="24"/>
        </w:rPr>
        <w:t xml:space="preserve"> The person without the Spirit does not accept the things that come from the Spirit of God but considers them foolishness, and cannot understand them because they are discerned only through the Spirit.</w:t>
      </w:r>
      <w:r w:rsidRPr="00F82BFC">
        <w:rPr>
          <w:szCs w:val="24"/>
        </w:rPr>
        <w:t> </w:t>
      </w:r>
      <w:r>
        <w:rPr>
          <w:rStyle w:val="text"/>
          <w:rFonts w:cs="Times New Roman"/>
          <w:b/>
          <w:bCs/>
          <w:color w:val="000000"/>
          <w:szCs w:val="24"/>
          <w:vertAlign w:val="superscript"/>
        </w:rPr>
        <w:t xml:space="preserve"> </w:t>
      </w:r>
      <w:r w:rsidRPr="00F82BFC">
        <w:rPr>
          <w:rStyle w:val="text"/>
          <w:rFonts w:cs="Times New Roman"/>
          <w:color w:val="000000"/>
          <w:szCs w:val="24"/>
        </w:rPr>
        <w:t>The person with the Spirit makes judgments about all things, but such a person is not subject to merely human judgments,</w:t>
      </w:r>
      <w:r w:rsidRPr="00F82BFC">
        <w:rPr>
          <w:szCs w:val="24"/>
        </w:rPr>
        <w:t> </w:t>
      </w:r>
      <w:r w:rsidRPr="00F82BFC">
        <w:rPr>
          <w:rStyle w:val="text"/>
          <w:rFonts w:cs="Times New Roman"/>
          <w:color w:val="000000"/>
          <w:szCs w:val="24"/>
        </w:rPr>
        <w:t>for,</w:t>
      </w:r>
    </w:p>
    <w:p w14:paraId="243AD760" w14:textId="77777777" w:rsidR="00B46F6F" w:rsidRPr="00F82BFC" w:rsidRDefault="00B46F6F" w:rsidP="00B46F6F">
      <w:pPr>
        <w:rPr>
          <w:szCs w:val="24"/>
        </w:rPr>
      </w:pPr>
      <w:r w:rsidRPr="00F82BFC">
        <w:rPr>
          <w:rStyle w:val="text"/>
          <w:rFonts w:cs="Times New Roman"/>
          <w:color w:val="000000"/>
          <w:szCs w:val="24"/>
        </w:rPr>
        <w:t>“Who has known the mind of the Lord</w:t>
      </w:r>
      <w:r w:rsidRPr="00F82BFC">
        <w:rPr>
          <w:szCs w:val="24"/>
        </w:rPr>
        <w:br/>
      </w:r>
      <w:r w:rsidRPr="00F82BFC">
        <w:rPr>
          <w:rStyle w:val="indent-1-breaks"/>
          <w:rFonts w:cs="Times New Roman"/>
          <w:color w:val="000000"/>
          <w:szCs w:val="24"/>
        </w:rPr>
        <w:t>    </w:t>
      </w:r>
      <w:r w:rsidRPr="00F82BFC">
        <w:rPr>
          <w:rStyle w:val="text"/>
          <w:rFonts w:cs="Times New Roman"/>
          <w:color w:val="000000"/>
          <w:szCs w:val="24"/>
        </w:rPr>
        <w:t>so as to instruct him?”</w:t>
      </w:r>
      <w:r w:rsidRPr="00F82BFC">
        <w:rPr>
          <w:szCs w:val="24"/>
        </w:rPr>
        <w:t xml:space="preserve"> </w:t>
      </w:r>
    </w:p>
    <w:p w14:paraId="00654C2E" w14:textId="77777777" w:rsidR="00B46F6F" w:rsidRDefault="00B46F6F" w:rsidP="00B46F6F">
      <w:pPr>
        <w:rPr>
          <w:rFonts w:ascii="Segoe UI" w:hAnsi="Segoe UI" w:cs="Segoe UI"/>
        </w:rPr>
      </w:pPr>
      <w:r w:rsidRPr="00F82BFC">
        <w:rPr>
          <w:rStyle w:val="text"/>
          <w:rFonts w:cs="Times New Roman"/>
          <w:color w:val="000000"/>
          <w:szCs w:val="24"/>
        </w:rPr>
        <w:t>But we have the mind of Christ.</w:t>
      </w:r>
    </w:p>
    <w:p w14:paraId="49282D11" w14:textId="77777777" w:rsidR="00B46F6F" w:rsidRDefault="00B46F6F" w:rsidP="00B46F6F">
      <w:pPr>
        <w:spacing w:after="0" w:line="240" w:lineRule="auto"/>
        <w:rPr>
          <w:b/>
          <w:bCs/>
        </w:rPr>
      </w:pPr>
      <w:r w:rsidRPr="53C69267">
        <w:rPr>
          <w:b/>
          <w:bCs/>
        </w:rPr>
        <w:lastRenderedPageBreak/>
        <w:t xml:space="preserve">1 Corinthians 9:13-14:  </w:t>
      </w:r>
      <w:r>
        <w:t>Do you not know that those who perform sacred services eat the food of the temple, and those who attend regularly to the altar have their share from the altar? So also, the Lord directed those who proclaim the gospel to get their living from the gospel.</w:t>
      </w:r>
    </w:p>
    <w:p w14:paraId="2555D366" w14:textId="77777777" w:rsidR="00B46F6F" w:rsidRDefault="00B46F6F" w:rsidP="00B46F6F">
      <w:pPr>
        <w:spacing w:after="0" w:line="240" w:lineRule="auto"/>
      </w:pPr>
      <w:r>
        <w:t xml:space="preserve"> </w:t>
      </w:r>
    </w:p>
    <w:p w14:paraId="689BB955" w14:textId="77777777" w:rsidR="00B46F6F" w:rsidRDefault="00B46F6F" w:rsidP="00B46F6F">
      <w:pPr>
        <w:spacing w:after="0" w:line="240" w:lineRule="auto"/>
      </w:pPr>
      <w:r w:rsidRPr="53C69267">
        <w:rPr>
          <w:b/>
          <w:bCs/>
        </w:rPr>
        <w:t xml:space="preserve">Ephesians 2:8-10:  </w:t>
      </w:r>
      <w:r>
        <w:t>For by grace, you have been saved through faith; and that not of yourselves, it is the gift of God; not as a result of works, so that no one may boast. For we are His workmanship, created in Christ Jesus for good works, which God prepared beforehand so that we would walk in them.</w:t>
      </w:r>
    </w:p>
    <w:p w14:paraId="3921E472" w14:textId="77777777" w:rsidR="00B46F6F" w:rsidRDefault="00B46F6F" w:rsidP="00B46F6F">
      <w:pPr>
        <w:spacing w:after="0" w:line="240" w:lineRule="auto"/>
      </w:pPr>
      <w:r>
        <w:t xml:space="preserve"> </w:t>
      </w:r>
    </w:p>
    <w:p w14:paraId="6445B8D6" w14:textId="77777777" w:rsidR="00B46F6F" w:rsidRDefault="00B46F6F" w:rsidP="00B46F6F">
      <w:pPr>
        <w:rPr>
          <w:rFonts w:eastAsia="Times New Roman" w:cs="Times New Roman"/>
          <w:szCs w:val="24"/>
        </w:rPr>
      </w:pPr>
      <w:r w:rsidRPr="53C69267">
        <w:rPr>
          <w:rFonts w:eastAsia="Times New Roman" w:cs="Times New Roman"/>
          <w:b/>
          <w:bCs/>
          <w:szCs w:val="24"/>
        </w:rPr>
        <w:t xml:space="preserve">Isaiah 64:8:  </w:t>
      </w:r>
      <w:r w:rsidRPr="53C69267">
        <w:rPr>
          <w:rFonts w:eastAsia="Times New Roman" w:cs="Times New Roman"/>
          <w:szCs w:val="24"/>
        </w:rPr>
        <w:t xml:space="preserve">Yet you, LORD, are our </w:t>
      </w:r>
      <w:proofErr w:type="gramStart"/>
      <w:r w:rsidRPr="53C69267">
        <w:rPr>
          <w:rFonts w:eastAsia="Times New Roman" w:cs="Times New Roman"/>
          <w:szCs w:val="24"/>
        </w:rPr>
        <w:t>Father</w:t>
      </w:r>
      <w:proofErr w:type="gramEnd"/>
      <w:r w:rsidRPr="53C69267">
        <w:rPr>
          <w:rFonts w:eastAsia="Times New Roman" w:cs="Times New Roman"/>
          <w:szCs w:val="24"/>
        </w:rPr>
        <w:t xml:space="preserve">. We are the </w:t>
      </w:r>
      <w:proofErr w:type="gramStart"/>
      <w:r w:rsidRPr="53C69267">
        <w:rPr>
          <w:rFonts w:eastAsia="Times New Roman" w:cs="Times New Roman"/>
          <w:szCs w:val="24"/>
        </w:rPr>
        <w:t>clay,</w:t>
      </w:r>
      <w:proofErr w:type="gramEnd"/>
      <w:r w:rsidRPr="53C69267">
        <w:rPr>
          <w:rFonts w:eastAsia="Times New Roman" w:cs="Times New Roman"/>
          <w:szCs w:val="24"/>
        </w:rPr>
        <w:t xml:space="preserve"> you are the potter; we are all the work of your hand.</w:t>
      </w:r>
    </w:p>
    <w:p w14:paraId="61D0D842" w14:textId="77777777" w:rsidR="00B46F6F" w:rsidRDefault="00B46F6F" w:rsidP="00B46F6F">
      <w:pPr>
        <w:spacing w:after="0" w:line="240" w:lineRule="auto"/>
        <w:rPr>
          <w:b/>
          <w:bCs/>
        </w:rPr>
      </w:pPr>
      <w:r>
        <w:t xml:space="preserve"> </w:t>
      </w:r>
      <w:r>
        <w:rPr>
          <w:b/>
          <w:bCs/>
        </w:rPr>
        <w:t>Quote:</w:t>
      </w:r>
    </w:p>
    <w:p w14:paraId="2405591C" w14:textId="77777777" w:rsidR="00B46F6F" w:rsidRDefault="00B46F6F" w:rsidP="00B46F6F">
      <w:pPr>
        <w:spacing w:after="0" w:line="240" w:lineRule="auto"/>
        <w:rPr>
          <w:rFonts w:cs="Times New Roman"/>
          <w:shd w:val="clear" w:color="auto" w:fill="FFFFFF"/>
        </w:rPr>
      </w:pPr>
    </w:p>
    <w:p w14:paraId="7C3847AF" w14:textId="77777777" w:rsidR="00B46F6F" w:rsidRDefault="00B46F6F" w:rsidP="00B46F6F">
      <w:pPr>
        <w:spacing w:after="0" w:line="240" w:lineRule="auto"/>
        <w:rPr>
          <w:b/>
          <w:bCs/>
        </w:rPr>
      </w:pPr>
      <w:r w:rsidRPr="53C69267">
        <w:rPr>
          <w:rFonts w:eastAsia="Times New Roman"/>
        </w:rPr>
        <w:t>"</w:t>
      </w:r>
      <w:r w:rsidRPr="53C69267">
        <w:rPr>
          <w:rFonts w:ascii="Calibri" w:eastAsia="Calibri" w:hAnsi="Calibri" w:cs="Calibri"/>
          <w:sz w:val="22"/>
        </w:rPr>
        <w:t xml:space="preserve"> </w:t>
      </w:r>
      <w:r w:rsidRPr="53C69267">
        <w:rPr>
          <w:rFonts w:eastAsia="Times New Roman" w:cs="Times New Roman"/>
          <w:szCs w:val="24"/>
        </w:rPr>
        <w:t>If all were perfect, what should we have to suffer from others for God's sake? But God has so ordained, that we may learn to bear with one another's burdens, for there is no man without fault, no man without burden, no man sufficient to himself nor wise enough. Hence, we must support one another, console one another, mutually help, counsel, and advise, for the measure of every man's virtue is best revealed in time of adversity--</w:t>
      </w:r>
      <w:proofErr w:type="spellStart"/>
      <w:r w:rsidRPr="53C69267">
        <w:rPr>
          <w:rFonts w:eastAsia="Times New Roman" w:cs="Times New Roman"/>
          <w:szCs w:val="24"/>
        </w:rPr>
        <w:t>adversity</w:t>
      </w:r>
      <w:proofErr w:type="spellEnd"/>
      <w:r w:rsidRPr="53C69267">
        <w:rPr>
          <w:rFonts w:eastAsia="Times New Roman" w:cs="Times New Roman"/>
          <w:szCs w:val="24"/>
        </w:rPr>
        <w:t xml:space="preserve"> that does not weaken a man but rather shows what he is.</w:t>
      </w:r>
      <w:r w:rsidRPr="53C69267">
        <w:rPr>
          <w:rFonts w:ascii="Calibri" w:eastAsia="Calibri" w:hAnsi="Calibri" w:cs="Calibri"/>
          <w:sz w:val="22"/>
        </w:rPr>
        <w:t>"</w:t>
      </w:r>
      <w:r>
        <w:br/>
      </w:r>
      <w:r w:rsidRPr="53C69267">
        <w:rPr>
          <w:rFonts w:ascii="Calibri" w:eastAsia="Calibri" w:hAnsi="Calibri" w:cs="Calibri"/>
          <w:sz w:val="22"/>
        </w:rPr>
        <w:t xml:space="preserve"> </w:t>
      </w:r>
      <w:r>
        <w:br/>
      </w:r>
      <w:r>
        <w:rPr>
          <w:b/>
          <w:bCs/>
        </w:rPr>
        <w:t>Discussion:</w:t>
      </w:r>
    </w:p>
    <w:p w14:paraId="1622ED7A" w14:textId="77777777" w:rsidR="00B46F6F" w:rsidRDefault="00B46F6F" w:rsidP="00B46F6F">
      <w:pPr>
        <w:spacing w:after="0" w:line="240" w:lineRule="auto"/>
      </w:pPr>
    </w:p>
    <w:p w14:paraId="54FD202F" w14:textId="77777777" w:rsidR="00B46F6F" w:rsidRDefault="00B46F6F" w:rsidP="00B46F6F">
      <w:pPr>
        <w:spacing w:after="0" w:line="240" w:lineRule="auto"/>
      </w:pPr>
      <w:r>
        <w:t>How does God use adversity to carry out his will?</w:t>
      </w:r>
    </w:p>
    <w:p w14:paraId="0DC89421" w14:textId="77777777" w:rsidR="00B46F6F" w:rsidRDefault="00B46F6F" w:rsidP="00B46F6F">
      <w:pPr>
        <w:spacing w:after="0" w:line="240" w:lineRule="auto"/>
      </w:pPr>
    </w:p>
    <w:p w14:paraId="62E75C6D" w14:textId="77777777" w:rsidR="00B46F6F" w:rsidRDefault="00B46F6F" w:rsidP="00B46F6F">
      <w:pPr>
        <w:spacing w:after="0" w:line="240" w:lineRule="auto"/>
      </w:pPr>
      <w:r>
        <w:t>How do we grow in our knowledge of who God is by loving our neighbor as ourselves in the context of having patience in affliction and bearing with the faults of others?</w:t>
      </w:r>
    </w:p>
    <w:p w14:paraId="60D1A267" w14:textId="77777777" w:rsidR="00B46F6F" w:rsidRDefault="00B46F6F" w:rsidP="00B46F6F"/>
    <w:p w14:paraId="65503D55" w14:textId="77777777" w:rsidR="00B46F6F" w:rsidRDefault="00B46F6F" w:rsidP="00B46F6F"/>
    <w:p w14:paraId="524DBFA4" w14:textId="77777777" w:rsidR="00B46F6F" w:rsidRDefault="00B46F6F" w:rsidP="00B46F6F"/>
    <w:p w14:paraId="050E2D22" w14:textId="77777777" w:rsidR="00431C4C" w:rsidRDefault="00431C4C"/>
    <w:sectPr w:rsidR="00431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6F"/>
    <w:rsid w:val="00431C4C"/>
    <w:rsid w:val="00B4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B1EF"/>
  <w15:chartTrackingRefBased/>
  <w15:docId w15:val="{A80F4AD4-693A-48B4-BAD9-F54A6DE1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46F6F"/>
  </w:style>
  <w:style w:type="character" w:customStyle="1" w:styleId="indent-1-breaks">
    <w:name w:val="indent-1-breaks"/>
    <w:basedOn w:val="DefaultParagraphFont"/>
    <w:rsid w:val="00B4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1</cp:revision>
  <dcterms:created xsi:type="dcterms:W3CDTF">2022-03-19T21:41:00Z</dcterms:created>
  <dcterms:modified xsi:type="dcterms:W3CDTF">2022-03-19T21:45:00Z</dcterms:modified>
</cp:coreProperties>
</file>