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5E0C" w14:textId="77777777" w:rsidR="000A4A35" w:rsidRDefault="000A4A35" w:rsidP="000A4A35">
      <w:pPr>
        <w:spacing w:after="0" w:line="240" w:lineRule="auto"/>
        <w:jc w:val="center"/>
        <w:rPr>
          <w:b/>
          <w:bCs/>
        </w:rPr>
      </w:pPr>
      <w:r>
        <w:rPr>
          <w:b/>
          <w:bCs/>
        </w:rPr>
        <w:t xml:space="preserve">  The Imitation of Christ by Thomas A. Kempis</w:t>
      </w:r>
    </w:p>
    <w:p w14:paraId="26F2C635" w14:textId="77777777" w:rsidR="000A4A35" w:rsidRDefault="000A4A35" w:rsidP="000A4A35">
      <w:pPr>
        <w:spacing w:after="0" w:line="240" w:lineRule="auto"/>
        <w:rPr>
          <w:b/>
          <w:bCs/>
        </w:rPr>
      </w:pPr>
    </w:p>
    <w:p w14:paraId="4AAA9C8C" w14:textId="77777777" w:rsidR="000A4A35" w:rsidRDefault="000A4A35" w:rsidP="000A4A35">
      <w:pPr>
        <w:spacing w:after="0" w:line="240" w:lineRule="auto"/>
        <w:rPr>
          <w:b/>
          <w:bCs/>
        </w:rPr>
      </w:pPr>
      <w:r>
        <w:rPr>
          <w:b/>
          <w:bCs/>
        </w:rPr>
        <w:t xml:space="preserve">BOOK ONE:  </w:t>
      </w:r>
      <w:r>
        <w:t>THOUGHTS HELPFUL IN THE LIFE OF THE SOUL</w:t>
      </w:r>
    </w:p>
    <w:p w14:paraId="0E4470AB" w14:textId="77777777" w:rsidR="000A4A35" w:rsidRDefault="000A4A35" w:rsidP="000A4A35">
      <w:pPr>
        <w:spacing w:after="0" w:line="240" w:lineRule="auto"/>
      </w:pPr>
      <w:r w:rsidRPr="29E0431E">
        <w:rPr>
          <w:b/>
          <w:bCs/>
        </w:rPr>
        <w:t>Chapter 1</w:t>
      </w:r>
      <w:r>
        <w:rPr>
          <w:b/>
          <w:bCs/>
        </w:rPr>
        <w:t>4</w:t>
      </w:r>
      <w:r w:rsidRPr="29E0431E">
        <w:rPr>
          <w:b/>
          <w:bCs/>
        </w:rPr>
        <w:t xml:space="preserve">:  </w:t>
      </w:r>
      <w:r>
        <w:rPr>
          <w:b/>
          <w:bCs/>
        </w:rPr>
        <w:t>Avoiding Rash Judgment</w:t>
      </w:r>
    </w:p>
    <w:p w14:paraId="72523BD0" w14:textId="77777777" w:rsidR="000A4A35" w:rsidRDefault="000A4A35" w:rsidP="000A4A35">
      <w:pPr>
        <w:spacing w:after="0" w:line="240" w:lineRule="auto"/>
      </w:pPr>
    </w:p>
    <w:p w14:paraId="57CD8BC7" w14:textId="77777777" w:rsidR="000A4A35" w:rsidRDefault="000A4A35" w:rsidP="000A4A35">
      <w:pPr>
        <w:spacing w:after="0" w:line="240" w:lineRule="auto"/>
        <w:rPr>
          <w:b/>
          <w:bCs/>
        </w:rPr>
      </w:pPr>
      <w:r>
        <w:rPr>
          <w:b/>
          <w:bCs/>
        </w:rPr>
        <w:t>Definition and Scriptures:</w:t>
      </w:r>
    </w:p>
    <w:p w14:paraId="03783CD2" w14:textId="77777777" w:rsidR="000A4A35" w:rsidRDefault="000A4A35" w:rsidP="000A4A35">
      <w:pPr>
        <w:spacing w:after="0" w:line="240" w:lineRule="auto"/>
        <w:rPr>
          <w:b/>
          <w:bCs/>
        </w:rPr>
      </w:pPr>
    </w:p>
    <w:p w14:paraId="36C1EA81" w14:textId="77777777" w:rsidR="000A4A35" w:rsidRDefault="000A4A35" w:rsidP="000A4A35">
      <w:pPr>
        <w:spacing w:after="0" w:line="240" w:lineRule="auto"/>
        <w:rPr>
          <w:rFonts w:eastAsia="Times New Roman" w:cs="Times New Roman"/>
          <w:color w:val="222222"/>
        </w:rPr>
      </w:pPr>
      <w:r>
        <w:rPr>
          <w:b/>
          <w:bCs/>
        </w:rPr>
        <w:t>Differences</w:t>
      </w:r>
      <w:r w:rsidRPr="505C7DB6">
        <w:rPr>
          <w:b/>
          <w:bCs/>
        </w:rPr>
        <w:t xml:space="preserve">: </w:t>
      </w:r>
      <w:r w:rsidRPr="505C7DB6">
        <w:rPr>
          <w:rFonts w:eastAsia="Times New Roman" w:cs="Times New Roman"/>
          <w:b/>
          <w:bCs/>
        </w:rPr>
        <w:t xml:space="preserve"> </w:t>
      </w:r>
      <w:r>
        <w:rPr>
          <w:rFonts w:eastAsia="Times New Roman"/>
        </w:rPr>
        <w:t>The state of being unlike or distinct; distinction; disagreement; want of sameness; variation; dissimilarity. Difference may be total or partial, and exist in the nature and essence of things, in the form, the qualities or degrees. There is a difference in nature between animals and plants; a difference in form between the genera and species of animals; a difference of quality in paper; and a difference in degrees of heat, or of light.  (</w:t>
      </w:r>
      <w:proofErr w:type="spellStart"/>
      <w:proofErr w:type="gramStart"/>
      <w:r>
        <w:rPr>
          <w:rFonts w:eastAsia="Times New Roman"/>
        </w:rPr>
        <w:t>kjv</w:t>
      </w:r>
      <w:proofErr w:type="spellEnd"/>
      <w:proofErr w:type="gramEnd"/>
      <w:r>
        <w:rPr>
          <w:rFonts w:eastAsia="Times New Roman"/>
        </w:rPr>
        <w:t>-dictionary)</w:t>
      </w:r>
    </w:p>
    <w:p w14:paraId="484E22C4" w14:textId="77777777" w:rsidR="000A4A35" w:rsidRDefault="000A4A35" w:rsidP="000A4A35">
      <w:pPr>
        <w:spacing w:after="0" w:line="240" w:lineRule="auto"/>
        <w:rPr>
          <w:b/>
          <w:bCs/>
        </w:rPr>
      </w:pPr>
    </w:p>
    <w:p w14:paraId="7898931D" w14:textId="77777777" w:rsidR="000A4A35" w:rsidRDefault="000A4A35" w:rsidP="000A4A35">
      <w:pPr>
        <w:spacing w:after="0" w:line="240" w:lineRule="auto"/>
        <w:rPr>
          <w:rFonts w:eastAsia="Times New Roman"/>
        </w:rPr>
      </w:pPr>
      <w:r>
        <w:rPr>
          <w:rFonts w:eastAsia="Times New Roman" w:cs="Times New Roman"/>
          <w:b/>
          <w:bCs/>
          <w:color w:val="000000" w:themeColor="text1"/>
        </w:rPr>
        <w:t xml:space="preserve">Luke 21:1-4:  </w:t>
      </w:r>
      <w:r>
        <w:rPr>
          <w:rFonts w:eastAsia="Times New Roman"/>
        </w:rPr>
        <w:t>Jesus looked up and saw the rich putting their gifts into the offering box, and he saw a poor widow put in two small copper coins. And he said, “Truly, I tell you, this poor widow has put in more than all of them. For they all contributed out of their abundance, but she out of her poverty put in all she had to live on.”</w:t>
      </w:r>
      <w:r>
        <w:rPr>
          <w:rFonts w:eastAsia="Times New Roman"/>
        </w:rPr>
        <w:br/>
      </w:r>
      <w:r>
        <w:rPr>
          <w:rFonts w:eastAsia="Times New Roman"/>
        </w:rPr>
        <w:br/>
      </w:r>
      <w:r w:rsidRPr="00A544B2">
        <w:rPr>
          <w:rFonts w:eastAsia="Times New Roman"/>
          <w:b/>
          <w:bCs/>
        </w:rPr>
        <w:t>1 Peter 3:8:</w:t>
      </w:r>
      <w:r>
        <w:rPr>
          <w:rFonts w:eastAsia="Times New Roman"/>
        </w:rPr>
        <w:t xml:space="preserve">  Finally, all of you, have unity of mind, sympathy, brotherly love, a tender heart, and a humble mind.</w:t>
      </w:r>
      <w:r>
        <w:rPr>
          <w:rFonts w:eastAsia="Times New Roman"/>
        </w:rPr>
        <w:br/>
      </w:r>
      <w:r>
        <w:rPr>
          <w:rFonts w:eastAsia="Times New Roman"/>
        </w:rPr>
        <w:br/>
      </w:r>
      <w:r w:rsidRPr="006C36D5">
        <w:rPr>
          <w:rFonts w:eastAsia="Times New Roman"/>
          <w:b/>
          <w:bCs/>
        </w:rPr>
        <w:t>2 Corinthians 6:14</w:t>
      </w:r>
      <w:r>
        <w:rPr>
          <w:rFonts w:eastAsia="Times New Roman"/>
          <w:b/>
          <w:bCs/>
        </w:rPr>
        <w:t>:</w:t>
      </w:r>
      <w:r>
        <w:rPr>
          <w:rFonts w:eastAsia="Times New Roman"/>
        </w:rPr>
        <w:t xml:space="preserve">  Do not be unequally yoked with unbelievers. For what partnership has righteousness with lawlessness? Or what fellowship has light with darkness?</w:t>
      </w:r>
      <w:r>
        <w:rPr>
          <w:rFonts w:eastAsia="Times New Roman"/>
        </w:rPr>
        <w:br/>
      </w:r>
      <w:r>
        <w:rPr>
          <w:rFonts w:eastAsia="Times New Roman"/>
        </w:rPr>
        <w:br/>
      </w:r>
      <w:r w:rsidRPr="00D23CDD">
        <w:rPr>
          <w:rFonts w:eastAsia="Times New Roman"/>
          <w:b/>
          <w:bCs/>
        </w:rPr>
        <w:t>Leviticus 19:18:</w:t>
      </w:r>
      <w:r>
        <w:rPr>
          <w:rFonts w:eastAsia="Times New Roman"/>
        </w:rPr>
        <w:t xml:space="preserve">  You shall not take vengeance or bear a grudge against the sons of your own people, but you shall love your neighbor as yourself: I am the Lord.</w:t>
      </w:r>
      <w:r>
        <w:rPr>
          <w:rFonts w:eastAsia="Times New Roman"/>
        </w:rPr>
        <w:br/>
      </w:r>
      <w:r>
        <w:rPr>
          <w:rFonts w:eastAsia="Times New Roman"/>
        </w:rPr>
        <w:br/>
      </w:r>
      <w:r w:rsidRPr="001D3175">
        <w:rPr>
          <w:rFonts w:eastAsia="Times New Roman"/>
          <w:b/>
          <w:bCs/>
        </w:rPr>
        <w:t>1 Corinthians 1:10:</w:t>
      </w:r>
      <w:r>
        <w:rPr>
          <w:rFonts w:eastAsia="Times New Roman"/>
          <w:b/>
          <w:bCs/>
        </w:rPr>
        <w:t xml:space="preserve">  </w:t>
      </w:r>
      <w:r>
        <w:rPr>
          <w:rFonts w:eastAsia="Times New Roman"/>
        </w:rPr>
        <w:t>I appeal to you, brothers, by the name of our Lord Jesus Christ, that all of you agree, and that there be no divisions among you, but that you be united in the same mind and the same judgment.</w:t>
      </w:r>
      <w:r>
        <w:rPr>
          <w:rFonts w:eastAsia="Times New Roman"/>
        </w:rPr>
        <w:br/>
      </w:r>
      <w:r>
        <w:rPr>
          <w:rFonts w:eastAsia="Times New Roman"/>
        </w:rPr>
        <w:br/>
      </w:r>
      <w:r w:rsidRPr="00524C22">
        <w:rPr>
          <w:rFonts w:eastAsia="Times New Roman"/>
          <w:b/>
          <w:bCs/>
        </w:rPr>
        <w:t>Revelation 21:8:</w:t>
      </w:r>
      <w:r>
        <w:rPr>
          <w:rFonts w:eastAsia="Times New Roman"/>
        </w:rPr>
        <w:t xml:space="preserve">  But as for the cowardly, the faithless, the detestable, as for murderers, the sexually immoral, sorcerers, idolaters, and all liars, their portion will be in the lake that burns with fire and sulfur, which is the second death.”</w:t>
      </w:r>
    </w:p>
    <w:p w14:paraId="1050BE8B" w14:textId="77777777" w:rsidR="000A4A35" w:rsidRDefault="000A4A35" w:rsidP="000A4A35">
      <w:pPr>
        <w:spacing w:after="0" w:line="240" w:lineRule="auto"/>
        <w:rPr>
          <w:rFonts w:eastAsia="Times New Roman"/>
        </w:rPr>
      </w:pPr>
    </w:p>
    <w:p w14:paraId="04AA897B" w14:textId="77777777" w:rsidR="000A4A35" w:rsidRDefault="000A4A35" w:rsidP="000A4A35">
      <w:pPr>
        <w:spacing w:after="0" w:line="240" w:lineRule="auto"/>
        <w:rPr>
          <w:b/>
          <w:bCs/>
        </w:rPr>
      </w:pPr>
      <w:r>
        <w:rPr>
          <w:b/>
          <w:bCs/>
        </w:rPr>
        <w:t>Quote:</w:t>
      </w:r>
    </w:p>
    <w:p w14:paraId="1D68E2E4" w14:textId="77777777" w:rsidR="000A4A35" w:rsidRDefault="000A4A35" w:rsidP="000A4A35">
      <w:pPr>
        <w:spacing w:after="0" w:line="240" w:lineRule="auto"/>
      </w:pPr>
    </w:p>
    <w:p w14:paraId="5BD508F0" w14:textId="77777777" w:rsidR="000A4A35" w:rsidRDefault="000A4A35" w:rsidP="000A4A35">
      <w:pPr>
        <w:spacing w:after="0" w:line="240" w:lineRule="auto"/>
      </w:pPr>
      <w:r>
        <w:rPr>
          <w:rFonts w:eastAsia="Times New Roman"/>
        </w:rPr>
        <w:t>"Many, unawares, seek themselves in the things they do. They seem even to enjoy peace of mind when things happen according to their wish and liking, but if otherwise than they desire, they are soon disturbed and saddened. Differences of feeling and opinion often divide friends and acquaintances, even those who are religious and devout."</w:t>
      </w:r>
      <w:r>
        <w:rPr>
          <w:rFonts w:eastAsia="Times New Roman"/>
        </w:rPr>
        <w:br/>
      </w:r>
    </w:p>
    <w:p w14:paraId="16C4BD4D" w14:textId="77777777" w:rsidR="000A4A35" w:rsidRDefault="000A4A35" w:rsidP="000A4A35">
      <w:pPr>
        <w:spacing w:after="0" w:line="240" w:lineRule="auto"/>
        <w:rPr>
          <w:b/>
          <w:bCs/>
        </w:rPr>
      </w:pPr>
      <w:r>
        <w:rPr>
          <w:b/>
          <w:bCs/>
        </w:rPr>
        <w:t>Discussion:</w:t>
      </w:r>
    </w:p>
    <w:p w14:paraId="149EEBD9" w14:textId="77777777" w:rsidR="000A4A35" w:rsidRDefault="000A4A35" w:rsidP="000A4A35">
      <w:pPr>
        <w:spacing w:after="0" w:line="240" w:lineRule="auto"/>
        <w:rPr>
          <w:b/>
          <w:bCs/>
        </w:rPr>
      </w:pPr>
    </w:p>
    <w:p w14:paraId="2FCA9224" w14:textId="77777777" w:rsidR="000A4A35" w:rsidRDefault="000A4A35" w:rsidP="000A4A35">
      <w:pPr>
        <w:spacing w:after="0" w:line="240" w:lineRule="auto"/>
      </w:pPr>
      <w:r>
        <w:t>How is spiritual light different from spiritual darkness?</w:t>
      </w:r>
    </w:p>
    <w:p w14:paraId="62CB7F17" w14:textId="77777777" w:rsidR="000A4A35" w:rsidRDefault="000A4A35" w:rsidP="000A4A35">
      <w:pPr>
        <w:spacing w:after="0" w:line="240" w:lineRule="auto"/>
      </w:pPr>
    </w:p>
    <w:p w14:paraId="23912273" w14:textId="654D553A" w:rsidR="000A4A35" w:rsidRPr="00660EAA" w:rsidRDefault="000A4A35" w:rsidP="000A4A35">
      <w:pPr>
        <w:spacing w:after="0" w:line="240" w:lineRule="auto"/>
      </w:pPr>
      <w:r>
        <w:lastRenderedPageBreak/>
        <w:t>How can believing/agreeing that Jesus is Lord help solve differences and heal hurt feelings?</w:t>
      </w:r>
    </w:p>
    <w:p w14:paraId="11E34A28" w14:textId="77777777" w:rsidR="000A4A35" w:rsidRDefault="000A4A35" w:rsidP="000A4A35">
      <w:pPr>
        <w:spacing w:after="0" w:line="240" w:lineRule="auto"/>
        <w:rPr>
          <w:b/>
          <w:bCs/>
        </w:rPr>
      </w:pPr>
    </w:p>
    <w:sectPr w:rsidR="000A4A35"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66B8EDD7" w14:textId="77777777" w:rsidR="0082540F" w:rsidRDefault="001727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94B89" w14:textId="77777777" w:rsidR="0082540F" w:rsidRDefault="0017276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35"/>
    <w:rsid w:val="000A4A35"/>
    <w:rsid w:val="0043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7A68"/>
  <w15:chartTrackingRefBased/>
  <w15:docId w15:val="{7EC67C04-DA5A-4A2B-8E1E-99127229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4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2022-03-19T21:06:00Z</dcterms:created>
  <dcterms:modified xsi:type="dcterms:W3CDTF">2022-03-19T21:24:00Z</dcterms:modified>
</cp:coreProperties>
</file>