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Comité de Recursos Educativos (ERC)</w:t>
      </w:r>
    </w:p>
    <w:p w:rsidR="00000000" w:rsidDel="00000000" w:rsidP="00000000" w:rsidRDefault="00000000" w:rsidRPr="00000000" w14:paraId="00000002">
      <w:pPr>
        <w:pStyle w:val="Heading3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Clínica de los Sábados para Personas sin Seguro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42424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24242"/>
          <w:highlight w:val="white"/>
          <w:rtl w:val="0"/>
        </w:rPr>
        <w:t xml:space="preserve">Estos recursos pueden ayudarle a superar las barreras que enfrenta respecto a la salud. Si tiene preguntas o si le gustaría programar una cita de seguimiento, llame al </w:t>
      </w:r>
      <w:r w:rsidDel="00000000" w:rsidR="00000000" w:rsidRPr="00000000">
        <w:rPr>
          <w:rFonts w:ascii="Calibri" w:cs="Calibri" w:eastAsia="Calibri" w:hAnsi="Calibri"/>
          <w:b w:val="1"/>
          <w:color w:val="424242"/>
          <w:highlight w:val="white"/>
          <w:rtl w:val="0"/>
        </w:rPr>
        <w:t xml:space="preserve">(414)-588-2865 y pida una cita de ERC</w:t>
      </w:r>
      <w:r w:rsidDel="00000000" w:rsidR="00000000" w:rsidRPr="00000000">
        <w:rPr>
          <w:rFonts w:ascii="Calibri" w:cs="Calibri" w:eastAsia="Calibri" w:hAnsi="Calibri"/>
          <w:color w:val="424242"/>
          <w:highlight w:val="white"/>
          <w:rtl w:val="0"/>
        </w:rPr>
        <w:t xml:space="preserve"> o envíe un correo electrónico a</w:t>
      </w:r>
      <w:r w:rsidDel="00000000" w:rsidR="00000000" w:rsidRPr="00000000">
        <w:rPr>
          <w:rFonts w:ascii="Calibri" w:cs="Calibri" w:eastAsia="Calibri" w:hAnsi="Calibri"/>
          <w:b w:val="1"/>
          <w:color w:val="424242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highlight w:val="white"/>
            <w:u w:val="single"/>
            <w:rtl w:val="0"/>
          </w:rPr>
          <w:t xml:space="preserve">ERC@mcw.edu</w:t>
        </w:r>
      </w:hyperlink>
      <w:r w:rsidDel="00000000" w:rsidR="00000000" w:rsidRPr="00000000">
        <w:rPr>
          <w:rFonts w:ascii="Calibri" w:cs="Calibri" w:eastAsia="Calibri" w:hAnsi="Calibri"/>
          <w:color w:val="424242"/>
          <w:highlight w:val="white"/>
          <w:rtl w:val="0"/>
        </w:rPr>
        <w:t xml:space="preserve">. Las citas se pueden programar los sábados de 8:00 AM a 12:00 PM.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Centro de Recursos para el Envejecimiento (Aging Resource Center, ARC por sus siglas en inglés) del Condado de Milwaukee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ARC del Condado de Milwaukee provee información sobre recursos comunitarios (asistencia legal, talleres de salud y bienestar, apoyo para cuidadores, centros para personas mayores, opciones de transporte, etc.) para adultos mayores, citas individuales para opciones de cuidado a largo plazo e información sobre beneficios,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incluyendo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Medicare, Medicaid y Seguro Social.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Sitio web: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https://county.milwaukee.gov/EN/Department-on-Aging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1220 W Vliet St, Suite 300, Milwaukee, WI 53205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Horario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lunes a viernes 8:00 AM – 4:30 PM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ADRC@milwaukeecountywi.gov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Recursos para el Envejecimiento: 414-289-6874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Línea gratuita: 866-229-9695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 menos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 años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Algunos programas pueden tener requisitos adicionales</w:t>
        <w:tab/>
      </w:r>
    </w:p>
    <w:p w:rsidR="00000000" w:rsidDel="00000000" w:rsidP="00000000" w:rsidRDefault="00000000" w:rsidRPr="00000000" w14:paraId="00000012">
      <w:pPr>
        <w:pStyle w:val="Heading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Centro de Recursos para la Discapacidad (Disability Resource Center, DRC por sus siglas en inglés) del Condado de Milwaukee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DRC del Condado de Milwaukee provee información y recursos para niños y adultos con discapacidades. Los recursos incluyen una línea de apoyo de teleterapia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24 horas, asistencia de transporte, equipo adaptativo y asistencia con adaptaciones para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discapacitadas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servicios de defensa, empleo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apoyo, servicios legales, cuidado a largo plazo para adultos y niños, servicios de protección para adultos y niños, un programa de Nacimiento a los Tres años para apoyar a los bebés menores de 3 años, y más.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Sitio web: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https://county.milwaukee.gov/EN/DHHS/DSD/Disability-Resource-Center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1220 W Vliet St, Suite 300, Milwaukee, WI 53205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Horario: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lunes a viernes 8:00 AM – 4:30 PM (se programa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citas fuera del horario laboral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normal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bajo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solicitud)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DSD@milwaukeecountywi.gov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teléfono: 414-289-6660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Línea gratis: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1-844-304-6660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Línea de soporte 24 horas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: 888-847-3209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Tener entre 18 y 59 años con una discapacidad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del Condado de Milwaukee</w:t>
      </w:r>
    </w:p>
    <w:p w:rsidR="00000000" w:rsidDel="00000000" w:rsidP="00000000" w:rsidRDefault="00000000" w:rsidRPr="00000000" w14:paraId="00000023">
      <w:pPr>
        <w:pStyle w:val="Heading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Asociación de Alzheimer (Sureste de Wisconsin)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asociación ofrece información confiable y consultas de atención 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édica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grupos de apoyo para familias; servicios de seguridad; y programas de educación comunitaria para personas con 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enfermedad de Alzheimer u otra demencia. Su línea de ayuda 24/7 está disponible para cualquier pregunta que pueda tener. La ayuda está disponible en más de 140 idiomas, las 24 horas del día, los 7 días de la semana, en cualquier etapa de la enfermedad.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Sitio web: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https://www.alz.org/wi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 620 S. 76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St, Suite 160, Milwaukee, WI 53214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contact-sewi@alz.org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teléfono: 414-479-8800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Línea de ayuda 24/7 en español: 414-431-8811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Línea de ayuda 24/7: 800-272-3900</w:t>
      </w:r>
    </w:p>
    <w:p w:rsidR="00000000" w:rsidDel="00000000" w:rsidP="00000000" w:rsidRDefault="00000000" w:rsidRPr="00000000" w14:paraId="0000002C">
      <w:pPr>
        <w:pStyle w:val="Heading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Servicio de Transporte para Adultos Mayores del Condado de Milwaukee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OATS provee transporte a varios lugares en el Condado de Milwaukee, como citas médicas,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supermercados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despensas de alimentos, centros para personas mayores, sitios cívicos o culturales o centros de votación. Los viajes deben programarse con al menos 3 días de anticipación. Los viajes a sitios de atención médica o dental cuestan $4 por trayecto. Otros viajes son gratuitos, aunque se sugiere una donación de $4 por viaje.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Sitio web: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county.milwaukee.gov/aging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Horario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lunes a viernes, 7:30 AM – 5:30 PM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hay servicio en días festivos importantes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contacto: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el registro inicial: 414-289-6874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programar viajes después de la inscripción: 414-847-2744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Elegibilidad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Residir en el Condado de Milwaukee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Edades 60 o mayor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tener acceso fácil a transporte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estar inscrito en Family Care, IRIS, Partnership o PACE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viajes médicos, no estar inscrito en Medicaid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Saturday Clinic for the Uninsured   •   (414) 588-2865   •   1121 E North Ave. Milwaukee, WI 53212</w:t>
    </w:r>
  </w:p>
  <w:p w:rsidR="00000000" w:rsidDel="00000000" w:rsidP="00000000" w:rsidRDefault="00000000" w:rsidRPr="00000000" w14:paraId="00000044">
    <w:pPr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highlight w:val="white"/>
        <w:rtl w:val="0"/>
      </w:rPr>
      <w:t xml:space="preserve">Updated: 07/16/2023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>
        <w:rFonts w:ascii="Calibri" w:cs="Calibri" w:eastAsia="Calibri" w:hAnsi="Calibri"/>
        <w:b w:val="1"/>
        <w:color w:val="394149"/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1"/>
        <w:color w:val="394149"/>
        <w:sz w:val="32"/>
        <w:szCs w:val="32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-119166</wp:posOffset>
          </wp:positionH>
          <wp:positionV relativeFrom="paragraph">
            <wp:posOffset>147955</wp:posOffset>
          </wp:positionV>
          <wp:extent cx="1074843" cy="101692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4843" cy="1016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951E5"/>
    <w:rPr>
      <w:rFonts w:ascii="Times New Roman" w:cs="Times New Roman" w:eastAsia="Times New Roman" w:hAnsi="Times New Roman"/>
    </w:rPr>
  </w:style>
  <w:style w:type="paragraph" w:styleId="Heading3">
    <w:name w:val="heading 3"/>
    <w:basedOn w:val="Normal"/>
    <w:link w:val="Heading3Char"/>
    <w:uiPriority w:val="9"/>
    <w:qFormat w:val="1"/>
    <w:rsid w:val="006D1E29"/>
    <w:pPr>
      <w:spacing w:after="100" w:afterAutospacing="1" w:before="100" w:beforeAutospacing="1"/>
      <w:outlineLvl w:val="2"/>
    </w:pPr>
    <w:rPr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normaltextrun" w:customStyle="1">
    <w:name w:val="normaltextrun"/>
    <w:basedOn w:val="DefaultParagraphFont"/>
    <w:rsid w:val="00B87E0D"/>
  </w:style>
  <w:style w:type="character" w:styleId="apple-converted-space" w:customStyle="1">
    <w:name w:val="apple-converted-space"/>
    <w:basedOn w:val="DefaultParagraphFont"/>
    <w:rsid w:val="00B87E0D"/>
  </w:style>
  <w:style w:type="character" w:styleId="eop" w:customStyle="1">
    <w:name w:val="eop"/>
    <w:basedOn w:val="DefaultParagraphFont"/>
    <w:rsid w:val="00B87E0D"/>
  </w:style>
  <w:style w:type="paragraph" w:styleId="Header">
    <w:name w:val="header"/>
    <w:basedOn w:val="Normal"/>
    <w:link w:val="HeaderChar"/>
    <w:uiPriority w:val="99"/>
    <w:unhideWhenUsed w:val="1"/>
    <w:rsid w:val="00B87E0D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B87E0D"/>
  </w:style>
  <w:style w:type="paragraph" w:styleId="Footer">
    <w:name w:val="footer"/>
    <w:basedOn w:val="Normal"/>
    <w:link w:val="FooterChar"/>
    <w:uiPriority w:val="99"/>
    <w:unhideWhenUsed w:val="1"/>
    <w:rsid w:val="00B87E0D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B87E0D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95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951E5"/>
    <w:rPr>
      <w:color w:val="605e5c"/>
      <w:shd w:color="auto" w:fill="e1dfdd" w:val="clear"/>
    </w:rPr>
  </w:style>
  <w:style w:type="character" w:styleId="Heading3Char" w:customStyle="1">
    <w:name w:val="Heading 3 Char"/>
    <w:basedOn w:val="DefaultParagraphFont"/>
    <w:link w:val="Heading3"/>
    <w:uiPriority w:val="9"/>
    <w:rsid w:val="006D1E29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ormalWeb">
    <w:name w:val="Normal (Web)"/>
    <w:basedOn w:val="Normal"/>
    <w:uiPriority w:val="99"/>
    <w:unhideWhenUsed w:val="1"/>
    <w:rsid w:val="006D1E29"/>
    <w:pPr>
      <w:spacing w:after="100" w:afterAutospacing="1" w:before="100" w:beforeAutospacing="1"/>
    </w:pPr>
  </w:style>
  <w:style w:type="character" w:styleId="Strong">
    <w:name w:val="Strong"/>
    <w:basedOn w:val="DefaultParagraphFont"/>
    <w:uiPriority w:val="22"/>
    <w:qFormat w:val="1"/>
    <w:rsid w:val="006D1E2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lz.org/wi" TargetMode="External"/><Relationship Id="rId10" Type="http://schemas.openxmlformats.org/officeDocument/2006/relationships/hyperlink" Target="mailto:DSD@milwaukeecountywi.gov" TargetMode="External"/><Relationship Id="rId13" Type="http://schemas.openxmlformats.org/officeDocument/2006/relationships/header" Target="header2.xml"/><Relationship Id="rId12" Type="http://schemas.openxmlformats.org/officeDocument/2006/relationships/hyperlink" Target="mailto:contact-sewi@alz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unty.milwaukee.gov/EN/DHHS/DSD/Disability-Resource-Center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mailto:ERC@mcw.edu" TargetMode="External"/><Relationship Id="rId8" Type="http://schemas.openxmlformats.org/officeDocument/2006/relationships/hyperlink" Target="mailto:ADRC@milwaukeecountywi.go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/su8p3Z5BkmXeDbJuyOUPK8nA==">CgMxLjA4AHIhMU9yUFI4Y1JjZTVZd3Q2RDE2NjRrMVEzLTRManRyTnlC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2025-01-23T14:48:00Z</dcterms:created>
  <dc:creator>Jessica Miller</dc:creator>
</cp:coreProperties>
</file>