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87E0D" w:rsidR="00B87E0D" w:rsidP="00B87E0D" w:rsidRDefault="11B73537" w14:paraId="5671C1AC" w14:textId="1F3F4202">
      <w:pPr>
        <w:jc w:val="center"/>
        <w:rPr>
          <w:rFonts w:ascii="Calibri" w:hAnsi="Calibri" w:cs="Calibri"/>
          <w:b/>
          <w:bCs/>
          <w:color w:val="394149"/>
          <w:sz w:val="32"/>
          <w:szCs w:val="32"/>
        </w:rPr>
      </w:pPr>
      <w:r w:rsidRPr="11B73537">
        <w:rPr>
          <w:rFonts w:ascii="Calibri" w:hAnsi="Calibri" w:cs="Calibri"/>
          <w:b/>
          <w:bCs/>
          <w:color w:val="394149"/>
          <w:sz w:val="32"/>
          <w:szCs w:val="32"/>
        </w:rPr>
        <w:t xml:space="preserve"> Education Resource Committee (ERC)</w:t>
      </w:r>
    </w:p>
    <w:p w:rsidRPr="00B87E0D" w:rsidR="00B87E0D" w:rsidP="00B87E0D" w:rsidRDefault="00B87E0D" w14:paraId="12E8F2D1" w14:textId="5340CE84">
      <w:pPr>
        <w:jc w:val="center"/>
        <w:rPr>
          <w:rFonts w:ascii="Calibri" w:hAnsi="Calibri" w:cs="Calibri"/>
          <w:b/>
          <w:bCs/>
          <w:color w:val="394149"/>
          <w:sz w:val="32"/>
          <w:szCs w:val="32"/>
        </w:rPr>
      </w:pPr>
      <w:r w:rsidRPr="00B87E0D">
        <w:rPr>
          <w:rFonts w:ascii="Calibri" w:hAnsi="Calibri" w:cs="Calibri"/>
          <w:b/>
          <w:bCs/>
          <w:color w:val="394149"/>
          <w:sz w:val="32"/>
          <w:szCs w:val="32"/>
        </w:rPr>
        <w:t>Saturday Clinic for the Uninsured</w:t>
      </w:r>
    </w:p>
    <w:p w:rsidR="00B87E0D" w:rsidP="00B87E0D" w:rsidRDefault="00B87E0D" w14:paraId="757D3499" w14:textId="77777777">
      <w:pPr>
        <w:rPr>
          <w:rFonts w:ascii="Calibri" w:hAnsi="Calibri" w:cs="Calibri"/>
          <w:color w:val="394149"/>
        </w:rPr>
      </w:pPr>
    </w:p>
    <w:p w:rsidRPr="00B87E0D" w:rsidR="00B87E0D" w:rsidP="00B87E0D" w:rsidRDefault="11B73537" w14:paraId="53F7D8FF" w14:textId="1CB6A1F8">
      <w:pPr>
        <w:jc w:val="center"/>
        <w:rPr>
          <w:rFonts w:ascii="Calibri" w:hAnsi="Calibri" w:cs="Calibri"/>
          <w:color w:val="394149"/>
        </w:rPr>
      </w:pPr>
      <w:r w:rsidRPr="11B73537">
        <w:rPr>
          <w:rStyle w:val="normaltextrun"/>
          <w:rFonts w:ascii="Calibri" w:hAnsi="Calibri" w:cs="Calibri"/>
          <w:color w:val="394149"/>
        </w:rPr>
        <w:t>These resources may help with the health barriers you are facing. If you have questions or would like to set up a follow-up appointment for more help, call </w:t>
      </w:r>
      <w:r w:rsidRPr="11B73537">
        <w:rPr>
          <w:rStyle w:val="normaltextrun"/>
          <w:rFonts w:ascii="Calibri" w:hAnsi="Calibri" w:cs="Calibri"/>
          <w:b/>
          <w:bCs/>
          <w:color w:val="394149"/>
        </w:rPr>
        <w:t>(414) 588-2865 and request an ERC appointment</w:t>
      </w:r>
      <w:r w:rsidRPr="11B73537">
        <w:rPr>
          <w:rStyle w:val="normaltextrun"/>
          <w:rFonts w:ascii="Calibri" w:hAnsi="Calibri" w:cs="Calibri"/>
          <w:color w:val="394149"/>
        </w:rPr>
        <w:t> or email </w:t>
      </w:r>
      <w:hyperlink r:id="rId7">
        <w:r w:rsidRPr="11B73537">
          <w:rPr>
            <w:rStyle w:val="normaltextrun"/>
            <w:rFonts w:ascii="Calibri" w:hAnsi="Calibri" w:cs="Calibri"/>
            <w:b/>
            <w:bCs/>
            <w:color w:val="0563C1"/>
            <w:u w:val="single"/>
          </w:rPr>
          <w:t>ERC@mcw.edu</w:t>
        </w:r>
      </w:hyperlink>
      <w:r w:rsidRPr="11B73537">
        <w:rPr>
          <w:rStyle w:val="normaltextrun"/>
          <w:rFonts w:ascii="Calibri" w:hAnsi="Calibri" w:cs="Calibri"/>
          <w:b/>
          <w:bCs/>
          <w:color w:val="394149"/>
        </w:rPr>
        <w:t>.</w:t>
      </w:r>
      <w:r w:rsidRPr="11B73537">
        <w:rPr>
          <w:rStyle w:val="normaltextrun"/>
          <w:rFonts w:ascii="Calibri" w:hAnsi="Calibri" w:cs="Calibri"/>
          <w:color w:val="394149"/>
        </w:rPr>
        <w:t xml:space="preserve"> Appointments can be scheduled on Saturdays between 8:00 AM and 12:00 PM.</w:t>
      </w:r>
    </w:p>
    <w:p w:rsidR="00B87E0D" w:rsidRDefault="00B87E0D" w14:paraId="041F8291" w14:textId="77777777"/>
    <w:p w:rsidR="11B73537" w:rsidP="11B73537" w:rsidRDefault="004951E5" w14:paraId="018B69B1" w14:textId="5E2D9D03">
      <w:pPr>
        <w:rPr>
          <w:rFonts w:asciiTheme="minorHAnsi" w:hAnsiTheme="minorHAnsi" w:eastAsiaTheme="minorEastAsia" w:cstheme="minorBidi"/>
          <w:b/>
          <w:bCs/>
          <w:color w:val="000000" w:themeColor="text1"/>
        </w:rPr>
      </w:pPr>
      <w:r>
        <w:rPr>
          <w:rFonts w:asciiTheme="minorHAnsi" w:hAnsiTheme="minorHAnsi" w:eastAsiaTheme="minorEastAsia" w:cstheme="minorBidi"/>
          <w:b/>
          <w:bCs/>
          <w:color w:val="000000" w:themeColor="text1"/>
        </w:rPr>
        <w:t>Aging Resource Center (ARC) Of Milwaukee County</w:t>
      </w:r>
    </w:p>
    <w:p w:rsidR="11B73537" w:rsidP="2803DAC8" w:rsidRDefault="219B2B84" w14:paraId="39D32FFD" w14:textId="56D8056A">
      <w:pPr>
        <w:pStyle w:val="ListParagraph"/>
        <w:numPr>
          <w:ilvl w:val="0"/>
          <w:numId w:val="1"/>
        </w:numPr>
        <w:rPr>
          <w:rFonts w:ascii="Calibri" w:hAnsi="Calibri" w:eastAsia="" w:cs="Arial" w:asciiTheme="minorAscii" w:hAnsiTheme="minorAscii" w:eastAsiaTheme="minorEastAsia" w:cstheme="minorBidi"/>
        </w:rPr>
      </w:pPr>
      <w:r w:rsidRPr="2803DAC8" w:rsidR="2803DAC8">
        <w:rPr>
          <w:rFonts w:ascii="Calibri" w:hAnsi="Calibri" w:eastAsia="" w:cs="Arial" w:asciiTheme="minorAscii" w:hAnsiTheme="minorAscii" w:eastAsiaTheme="minorEastAsia" w:cstheme="minorBidi"/>
          <w:b w:val="1"/>
          <w:bCs w:val="1"/>
        </w:rPr>
        <w:t>Description:</w:t>
      </w:r>
      <w:r w:rsidRPr="2803DAC8" w:rsidR="2803DAC8">
        <w:rPr>
          <w:rFonts w:ascii="Calibri" w:hAnsi="Calibri" w:eastAsia="" w:cs="Arial" w:asciiTheme="minorAscii" w:hAnsiTheme="minorAscii" w:eastAsiaTheme="minorEastAsia" w:cstheme="minorBidi"/>
        </w:rPr>
        <w:t xml:space="preserve"> The ARC of Milwaukee County provides information about community resources (legal assistance, health and wellness workshops, caregiver support, senior centers, transportation options, etc.) for older adults, one-on-one appointments for long-term care options, and information about benefits including Medicare, Medicaid and Social Security.</w:t>
      </w:r>
    </w:p>
    <w:p w:rsidR="11B73537" w:rsidP="11B73537" w:rsidRDefault="11B73537" w14:paraId="71F1F2F7" w14:textId="16397785">
      <w:pPr>
        <w:pStyle w:val="ListParagraph"/>
        <w:numPr>
          <w:ilvl w:val="0"/>
          <w:numId w:val="1"/>
        </w:numPr>
        <w:rPr>
          <w:rFonts w:asciiTheme="minorHAnsi" w:hAnsiTheme="minorHAnsi" w:eastAsiaTheme="minorEastAsia" w:cstheme="minorBidi"/>
        </w:rPr>
      </w:pPr>
      <w:r w:rsidRPr="11B73537">
        <w:rPr>
          <w:rFonts w:asciiTheme="minorHAnsi" w:hAnsiTheme="minorHAnsi" w:eastAsiaTheme="minorEastAsia" w:cstheme="minorBidi"/>
          <w:b/>
          <w:bCs/>
        </w:rPr>
        <w:t>Website:</w:t>
      </w:r>
      <w:r w:rsidRPr="11B73537">
        <w:rPr>
          <w:rFonts w:asciiTheme="minorHAnsi" w:hAnsiTheme="minorHAnsi" w:eastAsiaTheme="minorEastAsia" w:cstheme="minorBidi"/>
        </w:rPr>
        <w:t xml:space="preserve"> </w:t>
      </w:r>
      <w:r w:rsidRPr="004951E5" w:rsidR="004951E5">
        <w:rPr>
          <w:rFonts w:asciiTheme="minorHAnsi" w:hAnsiTheme="minorHAnsi" w:eastAsiaTheme="minorEastAsia" w:cstheme="minorBidi"/>
        </w:rPr>
        <w:t>https://county.milwaukee.gov/EN/Department-on-Aging</w:t>
      </w:r>
    </w:p>
    <w:p w:rsidR="11B73537" w:rsidP="11B73537" w:rsidRDefault="11B73537" w14:paraId="74A50C08" w14:textId="2C05F4BA">
      <w:pPr>
        <w:pStyle w:val="ListParagraph"/>
        <w:numPr>
          <w:ilvl w:val="0"/>
          <w:numId w:val="1"/>
        </w:numPr>
        <w:rPr>
          <w:rFonts w:asciiTheme="minorHAnsi" w:hAnsiTheme="minorHAnsi" w:eastAsiaTheme="minorEastAsia" w:cstheme="minorBidi"/>
        </w:rPr>
      </w:pPr>
      <w:r w:rsidRPr="11B73537">
        <w:rPr>
          <w:rFonts w:asciiTheme="minorHAnsi" w:hAnsiTheme="minorHAnsi" w:eastAsiaTheme="minorEastAsia" w:cstheme="minorBidi"/>
          <w:b/>
          <w:bCs/>
        </w:rPr>
        <w:t>Address:</w:t>
      </w:r>
      <w:r w:rsidRPr="11B73537">
        <w:rPr>
          <w:rFonts w:asciiTheme="minorHAnsi" w:hAnsiTheme="minorHAnsi" w:eastAsiaTheme="minorEastAsia" w:cstheme="minorBidi"/>
        </w:rPr>
        <w:t xml:space="preserve"> </w:t>
      </w:r>
      <w:r w:rsidR="004951E5">
        <w:rPr>
          <w:rFonts w:asciiTheme="minorHAnsi" w:hAnsiTheme="minorHAnsi" w:eastAsiaTheme="minorEastAsia" w:cstheme="minorBidi"/>
        </w:rPr>
        <w:t>1220 W Vliet St, Suite 300, Milwaukee, WI 53205</w:t>
      </w:r>
    </w:p>
    <w:p w:rsidRPr="004951E5" w:rsidR="004951E5" w:rsidP="004951E5" w:rsidRDefault="11B73537" w14:paraId="55939AFB" w14:textId="1D41B9CC">
      <w:pPr>
        <w:pStyle w:val="ListParagraph"/>
        <w:numPr>
          <w:ilvl w:val="0"/>
          <w:numId w:val="1"/>
        </w:numPr>
        <w:rPr>
          <w:rFonts w:asciiTheme="minorHAnsi" w:hAnsiTheme="minorHAnsi" w:eastAsiaTheme="minorEastAsia" w:cstheme="minorBidi"/>
        </w:rPr>
      </w:pPr>
      <w:r w:rsidRPr="11B73537">
        <w:rPr>
          <w:rFonts w:asciiTheme="minorHAnsi" w:hAnsiTheme="minorHAnsi" w:eastAsiaTheme="minorEastAsia" w:cstheme="minorBidi"/>
          <w:b/>
          <w:bCs/>
        </w:rPr>
        <w:t xml:space="preserve">Hours: </w:t>
      </w:r>
      <w:r w:rsidRPr="11B73537">
        <w:rPr>
          <w:rFonts w:asciiTheme="minorHAnsi" w:hAnsiTheme="minorHAnsi" w:eastAsiaTheme="minorEastAsia" w:cstheme="minorBidi"/>
        </w:rPr>
        <w:t xml:space="preserve">Monday to Friday 8:00 AM – </w:t>
      </w:r>
      <w:r w:rsidR="004951E5">
        <w:rPr>
          <w:rFonts w:asciiTheme="minorHAnsi" w:hAnsiTheme="minorHAnsi" w:eastAsiaTheme="minorEastAsia" w:cstheme="minorBidi"/>
        </w:rPr>
        <w:t>4</w:t>
      </w:r>
      <w:r w:rsidRPr="11B73537">
        <w:rPr>
          <w:rFonts w:asciiTheme="minorHAnsi" w:hAnsiTheme="minorHAnsi" w:eastAsiaTheme="minorEastAsia" w:cstheme="minorBidi"/>
        </w:rPr>
        <w:t>:</w:t>
      </w:r>
      <w:r w:rsidR="004951E5">
        <w:rPr>
          <w:rFonts w:asciiTheme="minorHAnsi" w:hAnsiTheme="minorHAnsi" w:eastAsiaTheme="minorEastAsia" w:cstheme="minorBidi"/>
        </w:rPr>
        <w:t>3</w:t>
      </w:r>
      <w:r w:rsidRPr="11B73537">
        <w:rPr>
          <w:rFonts w:asciiTheme="minorHAnsi" w:hAnsiTheme="minorHAnsi" w:eastAsiaTheme="minorEastAsia" w:cstheme="minorBidi"/>
        </w:rPr>
        <w:t>0 PM</w:t>
      </w:r>
    </w:p>
    <w:p w:rsidRPr="004951E5" w:rsidR="004951E5" w:rsidP="004951E5" w:rsidRDefault="11B73537" w14:paraId="257B5446" w14:textId="77777777">
      <w:pPr>
        <w:pStyle w:val="ListParagraph"/>
        <w:numPr>
          <w:ilvl w:val="0"/>
          <w:numId w:val="1"/>
        </w:numPr>
        <w:rPr>
          <w:rFonts w:asciiTheme="minorHAnsi" w:hAnsiTheme="minorHAnsi" w:eastAsiaTheme="minorEastAsia" w:cstheme="minorBidi"/>
        </w:rPr>
      </w:pPr>
      <w:r w:rsidRPr="11B73537">
        <w:rPr>
          <w:rFonts w:asciiTheme="minorHAnsi" w:hAnsiTheme="minorHAnsi" w:eastAsiaTheme="minorEastAsia" w:cstheme="minorBidi"/>
          <w:b/>
          <w:bCs/>
        </w:rPr>
        <w:t>Contact info:</w:t>
      </w:r>
    </w:p>
    <w:p w:rsidRPr="004951E5" w:rsidR="11B73537" w:rsidP="235C5F48" w:rsidRDefault="11B73537" w14:paraId="1BCF50A1" w14:textId="08F9966C">
      <w:pPr>
        <w:pStyle w:val="ListParagraph"/>
        <w:numPr>
          <w:ilvl w:val="1"/>
          <w:numId w:val="1"/>
        </w:numPr>
        <w:bidi w:val="0"/>
        <w:spacing w:before="0" w:beforeAutospacing="off" w:after="0" w:afterAutospacing="off" w:line="259" w:lineRule="auto"/>
        <w:ind w:left="1440" w:right="0" w:hanging="360"/>
        <w:jc w:val="left"/>
        <w:rPr>
          <w:rFonts w:ascii="Calibri" w:hAnsi="Calibri" w:cs="Calibri"/>
          <w:color w:val="auto"/>
          <w:u w:val="single"/>
        </w:rPr>
      </w:pPr>
      <w:r w:rsidRPr="235C5F48" w:rsidR="235C5F48">
        <w:rPr>
          <w:rFonts w:ascii="Calibri" w:hAnsi="Calibri" w:eastAsia="" w:cs="Arial" w:asciiTheme="minorAscii" w:hAnsiTheme="minorAscii" w:eastAsiaTheme="minorEastAsia" w:cstheme="minorBidi"/>
          <w:color w:val="auto"/>
        </w:rPr>
        <w:t xml:space="preserve">Email: </w:t>
      </w:r>
      <w:hyperlink r:id="R4d9043ea6b4b423e">
        <w:r w:rsidRPr="235C5F48" w:rsidR="235C5F48">
          <w:rPr>
            <w:rStyle w:val="Hyperlink"/>
            <w:rFonts w:ascii="Calibri" w:hAnsi="Calibri" w:eastAsia="" w:cs="Arial" w:asciiTheme="minorAscii" w:hAnsiTheme="minorAscii" w:eastAsiaTheme="minorEastAsia" w:cstheme="minorBidi"/>
            <w:color w:val="auto"/>
          </w:rPr>
          <w:t>ADRC@milwaukeecountywi.gov</w:t>
        </w:r>
      </w:hyperlink>
      <w:r w:rsidRPr="235C5F48" w:rsidR="235C5F48">
        <w:rPr>
          <w:rFonts w:ascii="Calibri" w:hAnsi="Calibri" w:eastAsia="" w:cs="Arial" w:asciiTheme="minorAscii" w:hAnsiTheme="minorAscii" w:eastAsiaTheme="minorEastAsia" w:cstheme="minorBidi"/>
          <w:color w:val="auto"/>
        </w:rPr>
        <w:t xml:space="preserve"> </w:t>
      </w:r>
    </w:p>
    <w:p w:rsidR="11B73537" w:rsidP="69EB8741" w:rsidRDefault="11B73537" w14:paraId="252351CE" w14:textId="2768288F">
      <w:pPr>
        <w:pStyle w:val="ListParagraph"/>
        <w:numPr>
          <w:ilvl w:val="1"/>
          <w:numId w:val="1"/>
        </w:numPr>
        <w:rPr>
          <w:rFonts w:ascii="Calibri" w:hAnsi="Calibri" w:eastAsia="" w:cs="Arial" w:asciiTheme="minorAscii" w:hAnsiTheme="minorAscii" w:eastAsiaTheme="minorEastAsia" w:cstheme="minorBidi"/>
        </w:rPr>
      </w:pPr>
      <w:r w:rsidRPr="69EB8741" w:rsidR="69EB8741">
        <w:rPr>
          <w:rFonts w:ascii="Calibri" w:hAnsi="Calibri" w:eastAsia="" w:cs="Arial" w:asciiTheme="minorAscii" w:hAnsiTheme="minorAscii" w:eastAsiaTheme="minorEastAsia" w:cstheme="minorBidi"/>
        </w:rPr>
        <w:t>Aging Resource Center: 414-289-6874</w:t>
      </w:r>
    </w:p>
    <w:p w:rsidR="11B73537" w:rsidP="11B73537" w:rsidRDefault="004951E5" w14:paraId="36CBB41D" w14:textId="05511F31">
      <w:pPr>
        <w:pStyle w:val="ListParagraph"/>
        <w:numPr>
          <w:ilvl w:val="1"/>
          <w:numId w:val="1"/>
        </w:numPr>
      </w:pPr>
      <w:r>
        <w:rPr>
          <w:rFonts w:asciiTheme="minorHAnsi" w:hAnsiTheme="minorHAnsi" w:eastAsiaTheme="minorEastAsia" w:cstheme="minorBidi"/>
        </w:rPr>
        <w:t>Toll Free: 866-229-9695</w:t>
      </w:r>
    </w:p>
    <w:p w:rsidR="11B73537" w:rsidP="11B73537" w:rsidRDefault="11B73537" w14:paraId="6CACD4F5" w14:textId="55B77914">
      <w:pPr>
        <w:pStyle w:val="ListParagraph"/>
        <w:numPr>
          <w:ilvl w:val="0"/>
          <w:numId w:val="1"/>
        </w:numPr>
        <w:spacing w:line="259" w:lineRule="auto"/>
        <w:rPr>
          <w:rFonts w:asciiTheme="minorHAnsi" w:hAnsiTheme="minorHAnsi" w:eastAsiaTheme="minorEastAsia" w:cstheme="minorBidi"/>
        </w:rPr>
      </w:pPr>
      <w:r w:rsidRPr="11B73537">
        <w:rPr>
          <w:rFonts w:asciiTheme="minorHAnsi" w:hAnsiTheme="minorHAnsi" w:eastAsiaTheme="minorEastAsia" w:cstheme="minorBidi"/>
          <w:b/>
          <w:bCs/>
        </w:rPr>
        <w:t xml:space="preserve">Requirements: </w:t>
      </w:r>
    </w:p>
    <w:p w:rsidR="11B73537" w:rsidP="07820A3C" w:rsidRDefault="004951E5" w14:paraId="7B2B8D5C" w14:textId="09EFDC96">
      <w:pPr>
        <w:pStyle w:val="ListParagraph"/>
        <w:numPr>
          <w:ilvl w:val="1"/>
          <w:numId w:val="1"/>
        </w:numPr>
        <w:spacing w:line="259" w:lineRule="auto"/>
        <w:rPr>
          <w:rFonts w:ascii="Calibri" w:hAnsi="Calibri" w:eastAsia="" w:cs="Arial" w:asciiTheme="minorAscii" w:hAnsiTheme="minorAscii" w:eastAsiaTheme="minorEastAsia" w:cstheme="minorBidi"/>
        </w:rPr>
      </w:pPr>
      <w:r w:rsidRPr="56DB6396" w:rsidR="56DB6396">
        <w:rPr>
          <w:rFonts w:ascii="Calibri" w:hAnsi="Calibri" w:eastAsia="" w:cs="Arial" w:asciiTheme="minorAscii" w:hAnsiTheme="minorAscii" w:eastAsiaTheme="minorEastAsia" w:cstheme="minorBidi"/>
        </w:rPr>
        <w:t>60</w:t>
      </w:r>
      <w:r w:rsidRPr="56DB6396" w:rsidR="56DB6396">
        <w:rPr>
          <w:rFonts w:ascii="Calibri" w:hAnsi="Calibri" w:eastAsia="" w:cs="Arial" w:asciiTheme="minorAscii" w:hAnsiTheme="minorAscii" w:eastAsiaTheme="minorEastAsia" w:cstheme="minorBidi"/>
        </w:rPr>
        <w:t xml:space="preserve"> years or older</w:t>
      </w:r>
    </w:p>
    <w:p w:rsidR="11B73537" w:rsidP="07820A3C" w:rsidRDefault="004951E5" w14:paraId="6ED15A6B" w14:textId="046EC66B">
      <w:pPr>
        <w:pStyle w:val="ListParagraph"/>
        <w:numPr>
          <w:ilvl w:val="1"/>
          <w:numId w:val="1"/>
        </w:numPr>
        <w:spacing w:line="259" w:lineRule="auto"/>
        <w:rPr>
          <w:rFonts w:ascii="Calibri" w:hAnsi="Calibri" w:eastAsia="" w:cs="Arial" w:asciiTheme="minorAscii" w:hAnsiTheme="minorAscii" w:eastAsiaTheme="minorEastAsia" w:cstheme="minorBidi"/>
        </w:rPr>
      </w:pPr>
      <w:r w:rsidRPr="56DB6396" w:rsidR="56DB6396">
        <w:rPr>
          <w:rFonts w:ascii="Calibri" w:hAnsi="Calibri" w:eastAsia="" w:cs="Arial" w:asciiTheme="minorAscii" w:hAnsiTheme="minorAscii" w:eastAsiaTheme="minorEastAsia" w:cstheme="minorBidi"/>
        </w:rPr>
        <w:t>Some programs may have additional requirements</w:t>
      </w:r>
      <w:r>
        <w:tab/>
      </w:r>
    </w:p>
    <w:p w:rsidR="07820A3C" w:rsidP="07820A3C" w:rsidRDefault="07820A3C" w14:paraId="0D304B00" w14:textId="4A2E5119">
      <w:pPr>
        <w:pStyle w:val="Normal"/>
        <w:rPr>
          <w:rFonts w:ascii="Calibri" w:hAnsi="Calibri" w:eastAsia="" w:cs="Arial" w:asciiTheme="minorAscii" w:hAnsiTheme="minorAscii" w:eastAsiaTheme="minorEastAsia" w:cstheme="minorBidi"/>
          <w:b w:val="1"/>
          <w:bCs w:val="1"/>
          <w:color w:val="000000" w:themeColor="text1" w:themeTint="FF" w:themeShade="FF"/>
        </w:rPr>
      </w:pPr>
    </w:p>
    <w:p w:rsidR="004951E5" w:rsidP="07820A3C" w:rsidRDefault="004951E5" w14:paraId="30994FD9" w14:textId="6CFE7EB2">
      <w:pPr>
        <w:pStyle w:val="Normal"/>
        <w:rPr>
          <w:rFonts w:ascii="Calibri" w:hAnsi="Calibri" w:eastAsia="" w:cs="Arial" w:asciiTheme="minorAscii" w:hAnsiTheme="minorAscii" w:eastAsiaTheme="minorEastAsia" w:cstheme="minorBidi"/>
          <w:b w:val="1"/>
          <w:bCs w:val="1"/>
          <w:color w:val="000000" w:themeColor="text1"/>
        </w:rPr>
      </w:pPr>
      <w:r w:rsidRPr="07820A3C" w:rsidR="07820A3C">
        <w:rPr>
          <w:rFonts w:ascii="Calibri" w:hAnsi="Calibri" w:eastAsia="" w:cs="Arial" w:asciiTheme="minorAscii" w:hAnsiTheme="minorAscii" w:eastAsiaTheme="minorEastAsia" w:cstheme="minorBidi"/>
          <w:b w:val="1"/>
          <w:bCs w:val="1"/>
          <w:color w:val="000000" w:themeColor="text1" w:themeTint="FF" w:themeShade="FF"/>
        </w:rPr>
        <w:t>Disability Resource Center (DRC) of Milwaukee County</w:t>
      </w:r>
    </w:p>
    <w:p w:rsidR="004951E5" w:rsidP="2803DAC8" w:rsidRDefault="004951E5" w14:paraId="04991007" w14:textId="74396E17">
      <w:pPr>
        <w:pStyle w:val="ListParagraph"/>
        <w:numPr>
          <w:ilvl w:val="0"/>
          <w:numId w:val="2"/>
        </w:numPr>
        <w:rPr>
          <w:rFonts w:ascii="Calibri" w:hAnsi="Calibri" w:eastAsia="" w:cs="Arial" w:asciiTheme="minorAscii" w:hAnsiTheme="minorAscii" w:eastAsiaTheme="minorEastAsia" w:cstheme="minorBidi"/>
        </w:rPr>
      </w:pPr>
      <w:r w:rsidRPr="78B8B271" w:rsidR="78B8B271">
        <w:rPr>
          <w:rFonts w:ascii="Calibri" w:hAnsi="Calibri" w:eastAsia="" w:cs="Arial" w:asciiTheme="minorAscii" w:hAnsiTheme="minorAscii" w:eastAsiaTheme="minorEastAsia" w:cstheme="minorBidi"/>
          <w:b w:val="1"/>
          <w:bCs w:val="1"/>
        </w:rPr>
        <w:t>Description:</w:t>
      </w:r>
      <w:r w:rsidRPr="78B8B271" w:rsidR="78B8B271">
        <w:rPr>
          <w:rFonts w:ascii="Calibri" w:hAnsi="Calibri" w:eastAsia="" w:cs="Arial" w:asciiTheme="minorAscii" w:hAnsiTheme="minorAscii" w:eastAsiaTheme="minorEastAsia" w:cstheme="minorBidi"/>
        </w:rPr>
        <w:t xml:space="preserve"> The DRC of Milwaukee County provides information and resources for children and adults with disabilities. Resources include a 24-hour teletherapy support line, transportation assistance, adaptive equipment and assistance with disability accommodations, advocacy services, supportive employment, legal services, adult and children long-term care, adult and children protective services, a Birth to Three program to support infants less than 3 years, and more.  </w:t>
      </w:r>
    </w:p>
    <w:p w:rsidR="004951E5" w:rsidP="78B8B271" w:rsidRDefault="004951E5" w14:paraId="7F0887FF" w14:textId="2FF15F46">
      <w:pPr>
        <w:pStyle w:val="ListParagraph"/>
        <w:numPr>
          <w:ilvl w:val="0"/>
          <w:numId w:val="2"/>
        </w:numPr>
        <w:rPr>
          <w:rFonts w:ascii="Calibri" w:hAnsi="Calibri" w:eastAsia="" w:cs="Arial" w:asciiTheme="minorAscii" w:hAnsiTheme="minorAscii" w:eastAsiaTheme="minorEastAsia" w:cstheme="minorBidi"/>
        </w:rPr>
      </w:pPr>
      <w:r w:rsidRPr="78B8B271" w:rsidR="78B8B271">
        <w:rPr>
          <w:rFonts w:ascii="Calibri" w:hAnsi="Calibri" w:eastAsia="" w:cs="Arial" w:asciiTheme="minorAscii" w:hAnsiTheme="minorAscii" w:eastAsiaTheme="minorEastAsia" w:cstheme="minorBidi"/>
          <w:b w:val="1"/>
          <w:bCs w:val="1"/>
        </w:rPr>
        <w:t>Website:</w:t>
      </w:r>
      <w:r w:rsidRPr="78B8B271" w:rsidR="78B8B271">
        <w:rPr>
          <w:rFonts w:ascii="Calibri" w:hAnsi="Calibri" w:eastAsia="" w:cs="Arial" w:asciiTheme="minorAscii" w:hAnsiTheme="minorAscii" w:eastAsiaTheme="minorEastAsia" w:cstheme="minorBidi"/>
        </w:rPr>
        <w:t xml:space="preserve"> </w:t>
      </w:r>
      <w:hyperlink r:id="Re744756533634ff2">
        <w:r w:rsidRPr="78B8B271" w:rsidR="78B8B271">
          <w:rPr>
            <w:rStyle w:val="Hyperlink"/>
            <w:rFonts w:ascii="Calibri" w:hAnsi="Calibri" w:eastAsia="" w:cs="Arial" w:asciiTheme="minorAscii" w:hAnsiTheme="minorAscii" w:eastAsiaTheme="minorEastAsia" w:cstheme="minorBidi"/>
          </w:rPr>
          <w:t>https://county.milwaukee.gov/EN/DHHS/DSD/Disability-Resource-Center</w:t>
        </w:r>
      </w:hyperlink>
      <w:r w:rsidRPr="78B8B271" w:rsidR="78B8B271">
        <w:rPr>
          <w:rFonts w:ascii="Calibri" w:hAnsi="Calibri" w:eastAsia="" w:cs="Arial" w:asciiTheme="minorAscii" w:hAnsiTheme="minorAscii" w:eastAsiaTheme="minorEastAsia" w:cstheme="minorBidi"/>
        </w:rPr>
        <w:t xml:space="preserve"> </w:t>
      </w:r>
    </w:p>
    <w:p w:rsidR="004951E5" w:rsidP="004951E5" w:rsidRDefault="004951E5" w14:paraId="05564F54" w14:textId="20FC4B94">
      <w:pPr>
        <w:pStyle w:val="ListParagraph"/>
        <w:numPr>
          <w:ilvl w:val="0"/>
          <w:numId w:val="2"/>
        </w:numPr>
        <w:rPr>
          <w:rFonts w:asciiTheme="minorHAnsi" w:hAnsiTheme="minorHAnsi" w:eastAsiaTheme="minorEastAsia" w:cstheme="minorBidi"/>
        </w:rPr>
      </w:pPr>
      <w:r w:rsidRPr="11B73537">
        <w:rPr>
          <w:rFonts w:asciiTheme="minorHAnsi" w:hAnsiTheme="minorHAnsi" w:eastAsiaTheme="minorEastAsia" w:cstheme="minorBidi"/>
          <w:b/>
          <w:bCs/>
        </w:rPr>
        <w:t>Address:</w:t>
      </w:r>
      <w:r w:rsidRPr="004951E5">
        <w:rPr>
          <w:rFonts w:asciiTheme="minorHAnsi" w:hAnsiTheme="minorHAnsi" w:eastAsiaTheme="minorEastAsia" w:cstheme="minorBidi"/>
        </w:rPr>
        <w:t xml:space="preserve"> </w:t>
      </w:r>
      <w:r>
        <w:rPr>
          <w:rFonts w:asciiTheme="minorHAnsi" w:hAnsiTheme="minorHAnsi" w:eastAsiaTheme="minorEastAsia" w:cstheme="minorBidi"/>
        </w:rPr>
        <w:t>1220 W Vliet St, Suite 300, Milwaukee, WI 53205</w:t>
      </w:r>
    </w:p>
    <w:p w:rsidR="004951E5" w:rsidP="2803DAC8" w:rsidRDefault="004951E5" w14:paraId="11184DE0" w14:textId="1C882123">
      <w:pPr>
        <w:pStyle w:val="ListParagraph"/>
        <w:numPr>
          <w:ilvl w:val="0"/>
          <w:numId w:val="2"/>
        </w:numPr>
        <w:rPr>
          <w:rFonts w:ascii="Calibri" w:hAnsi="Calibri" w:eastAsia="" w:cs="Arial" w:asciiTheme="minorAscii" w:hAnsiTheme="minorAscii" w:eastAsiaTheme="minorEastAsia" w:cstheme="minorBidi"/>
        </w:rPr>
      </w:pPr>
      <w:r w:rsidRPr="2803DAC8" w:rsidR="2803DAC8">
        <w:rPr>
          <w:rFonts w:ascii="Calibri" w:hAnsi="Calibri" w:eastAsia="" w:cs="Arial" w:asciiTheme="minorAscii" w:hAnsiTheme="minorAscii" w:eastAsiaTheme="minorEastAsia" w:cstheme="minorBidi"/>
          <w:b w:val="1"/>
          <w:bCs w:val="1"/>
        </w:rPr>
        <w:t xml:space="preserve">Hours: </w:t>
      </w:r>
      <w:r w:rsidRPr="2803DAC8" w:rsidR="2803DAC8">
        <w:rPr>
          <w:rFonts w:ascii="Calibri" w:hAnsi="Calibri" w:eastAsia="" w:cs="Arial" w:asciiTheme="minorAscii" w:hAnsiTheme="minorAscii" w:eastAsiaTheme="minorEastAsia" w:cstheme="minorBidi"/>
        </w:rPr>
        <w:t>Monday to Friday 8:00 AM – 4:30 PM (</w:t>
      </w:r>
      <w:r w:rsidRPr="2803DAC8" w:rsidR="2803DAC8">
        <w:rPr>
          <w:rFonts w:ascii="Calibri" w:hAnsi="Calibri" w:eastAsia="" w:cs="Arial" w:asciiTheme="minorAscii" w:hAnsiTheme="minorAscii" w:eastAsiaTheme="minorEastAsia" w:cstheme="minorBidi"/>
          <w:i w:val="1"/>
          <w:iCs w:val="1"/>
        </w:rPr>
        <w:t xml:space="preserve">appointments can be scheduled outside of regular </w:t>
      </w:r>
      <w:r w:rsidRPr="2803DAC8" w:rsidR="2803DAC8">
        <w:rPr>
          <w:rFonts w:ascii="Calibri" w:hAnsi="Calibri" w:eastAsia="" w:cs="Arial" w:asciiTheme="minorAscii" w:hAnsiTheme="minorAscii" w:eastAsiaTheme="minorEastAsia" w:cstheme="minorBidi"/>
          <w:i w:val="1"/>
          <w:iCs w:val="1"/>
        </w:rPr>
        <w:t>business</w:t>
      </w:r>
      <w:r w:rsidRPr="2803DAC8" w:rsidR="2803DAC8">
        <w:rPr>
          <w:rFonts w:ascii="Calibri" w:hAnsi="Calibri" w:eastAsia="" w:cs="Arial" w:asciiTheme="minorAscii" w:hAnsiTheme="minorAscii" w:eastAsiaTheme="minorEastAsia" w:cstheme="minorBidi"/>
          <w:i w:val="1"/>
          <w:iCs w:val="1"/>
        </w:rPr>
        <w:t xml:space="preserve"> hours upon request)</w:t>
      </w:r>
    </w:p>
    <w:p w:rsidR="004951E5" w:rsidP="004951E5" w:rsidRDefault="004951E5" w14:paraId="6C3AAF93" w14:textId="77777777">
      <w:pPr>
        <w:pStyle w:val="ListParagraph"/>
        <w:numPr>
          <w:ilvl w:val="0"/>
          <w:numId w:val="2"/>
        </w:numPr>
        <w:rPr>
          <w:rFonts w:asciiTheme="minorHAnsi" w:hAnsiTheme="minorHAnsi" w:eastAsiaTheme="minorEastAsia" w:cstheme="minorBidi"/>
        </w:rPr>
      </w:pPr>
      <w:r w:rsidRPr="11B73537">
        <w:rPr>
          <w:rFonts w:asciiTheme="minorHAnsi" w:hAnsiTheme="minorHAnsi" w:eastAsiaTheme="minorEastAsia" w:cstheme="minorBidi"/>
          <w:b/>
          <w:bCs/>
        </w:rPr>
        <w:t>Contact info:</w:t>
      </w:r>
    </w:p>
    <w:p w:rsidRPr="004951E5" w:rsidR="004951E5" w:rsidP="004951E5" w:rsidRDefault="004951E5" w14:paraId="71487103" w14:textId="5ED12830">
      <w:pPr>
        <w:pStyle w:val="ListParagraph"/>
        <w:numPr>
          <w:ilvl w:val="1"/>
          <w:numId w:val="2"/>
        </w:numPr>
      </w:pPr>
      <w:r w:rsidRPr="11B73537">
        <w:rPr>
          <w:rFonts w:asciiTheme="minorHAnsi" w:hAnsiTheme="minorHAnsi" w:eastAsiaTheme="minorEastAsia" w:cstheme="minorBidi"/>
        </w:rPr>
        <w:t>Email</w:t>
      </w:r>
      <w:r>
        <w:rPr>
          <w:rFonts w:asciiTheme="minorHAnsi" w:hAnsiTheme="minorHAnsi" w:eastAsiaTheme="minorEastAsia" w:cstheme="minorBidi"/>
        </w:rPr>
        <w:t xml:space="preserve">: </w:t>
      </w:r>
      <w:hyperlink w:history="1" r:id="rId9">
        <w:r w:rsidRPr="00534B6F">
          <w:rPr>
            <w:rStyle w:val="Hyperlink"/>
            <w:rFonts w:asciiTheme="minorHAnsi" w:hAnsiTheme="minorHAnsi" w:eastAsiaTheme="minorEastAsia" w:cstheme="minorBidi"/>
          </w:rPr>
          <w:t>DSD@milwaukeecountywi.gov</w:t>
        </w:r>
      </w:hyperlink>
      <w:r>
        <w:rPr>
          <w:rFonts w:asciiTheme="minorHAnsi" w:hAnsiTheme="minorHAnsi" w:eastAsiaTheme="minorEastAsia" w:cstheme="minorBidi"/>
        </w:rPr>
        <w:t xml:space="preserve"> </w:t>
      </w:r>
    </w:p>
    <w:p w:rsidRPr="004951E5" w:rsidR="004951E5" w:rsidP="004951E5" w:rsidRDefault="004951E5" w14:paraId="34D7BC4D" w14:textId="77777777">
      <w:pPr>
        <w:pStyle w:val="ListParagraph"/>
        <w:numPr>
          <w:ilvl w:val="1"/>
          <w:numId w:val="2"/>
        </w:numPr>
      </w:pPr>
      <w:r w:rsidRPr="004951E5">
        <w:rPr>
          <w:rFonts w:asciiTheme="minorHAnsi" w:hAnsiTheme="minorHAnsi" w:eastAsiaTheme="minorEastAsia" w:cstheme="minorBidi"/>
        </w:rPr>
        <w:t>Phone Number</w:t>
      </w:r>
      <w:r w:rsidRPr="004951E5">
        <w:rPr>
          <w:rFonts w:ascii="Calibri" w:hAnsi="Calibri" w:cs="Calibri" w:eastAsiaTheme="minorEastAsia"/>
        </w:rPr>
        <w:t xml:space="preserve">: </w:t>
      </w:r>
      <w:r w:rsidRPr="004951E5">
        <w:rPr>
          <w:rFonts w:ascii="Calibri" w:hAnsi="Calibri" w:cs="Calibri"/>
        </w:rPr>
        <w:t>414-289-6660</w:t>
      </w:r>
    </w:p>
    <w:p w:rsidRPr="00DD3644" w:rsidR="004951E5" w:rsidP="2803DAC8" w:rsidRDefault="219B2B84" w14:paraId="2D61EACB" w14:textId="1A1DA1CA">
      <w:pPr>
        <w:pStyle w:val="ListParagraph"/>
        <w:numPr>
          <w:ilvl w:val="1"/>
          <w:numId w:val="2"/>
        </w:numPr>
        <w:rPr>
          <w:rFonts w:ascii="Times New Roman" w:hAnsi="Times New Roman" w:eastAsia="Times New Roman" w:cs="Times New Roman" w:asciiTheme="minorAscii" w:hAnsiTheme="minorAscii" w:eastAsiaTheme="minorAscii" w:cstheme="minorAscii"/>
          <w:sz w:val="24"/>
          <w:szCs w:val="24"/>
        </w:rPr>
      </w:pPr>
      <w:r w:rsidRPr="2803DAC8" w:rsidR="2803DAC8">
        <w:rPr>
          <w:rFonts w:ascii="Calibri" w:hAnsi="Calibri" w:eastAsia="" w:cs="Arial" w:asciiTheme="minorAscii" w:hAnsiTheme="minorAscii" w:eastAsiaTheme="minorEastAsia" w:cstheme="minorBidi"/>
        </w:rPr>
        <w:t xml:space="preserve">Toll Free Number: </w:t>
      </w:r>
      <w:r w:rsidRPr="2803DAC8" w:rsidR="2803DAC8">
        <w:rPr>
          <w:rFonts w:ascii="Lato" w:hAnsi="Lato" w:eastAsia="Lato" w:cs="Lato"/>
          <w:b w:val="0"/>
          <w:bCs w:val="0"/>
          <w:i w:val="0"/>
          <w:iCs w:val="0"/>
          <w:caps w:val="0"/>
          <w:smallCaps w:val="0"/>
          <w:noProof w:val="0"/>
          <w:color w:val="333333"/>
          <w:sz w:val="24"/>
          <w:szCs w:val="24"/>
          <w:lang w:val="en-US"/>
        </w:rPr>
        <w:t>1-844-304-6660</w:t>
      </w:r>
    </w:p>
    <w:p w:rsidR="2803DAC8" w:rsidP="2803DAC8" w:rsidRDefault="2803DAC8" w14:paraId="3159E479" w14:textId="4F3C7586">
      <w:pPr>
        <w:pStyle w:val="ListParagraph"/>
        <w:numPr>
          <w:ilvl w:val="1"/>
          <w:numId w:val="2"/>
        </w:numPr>
        <w:rPr>
          <w:caps w:val="0"/>
          <w:smallCaps w:val="0"/>
          <w:noProof w:val="0"/>
          <w:sz w:val="24"/>
          <w:szCs w:val="24"/>
          <w:lang w:val="en-US"/>
        </w:rPr>
      </w:pPr>
      <w:r w:rsidRPr="2803DAC8" w:rsidR="2803DAC8">
        <w:rPr>
          <w:rFonts w:ascii="Lato" w:hAnsi="Lato" w:eastAsia="Lato" w:cs="Lato"/>
          <w:b w:val="0"/>
          <w:bCs w:val="0"/>
          <w:i w:val="0"/>
          <w:iCs w:val="0"/>
          <w:caps w:val="0"/>
          <w:smallCaps w:val="0"/>
          <w:noProof w:val="0"/>
          <w:color w:val="333333"/>
          <w:sz w:val="24"/>
          <w:szCs w:val="24"/>
          <w:lang w:val="en-US"/>
        </w:rPr>
        <w:t>24 hour support line: 888-847-3209</w:t>
      </w:r>
    </w:p>
    <w:p w:rsidR="219B2B84" w:rsidP="219B2B84" w:rsidRDefault="219B2B84" w14:paraId="2483A29A" w14:textId="42295417">
      <w:pPr>
        <w:pStyle w:val="ListParagraph"/>
        <w:numPr>
          <w:ilvl w:val="0"/>
          <w:numId w:val="2"/>
        </w:numPr>
      </w:pPr>
      <w:r w:rsidRPr="219B2B84">
        <w:rPr>
          <w:rFonts w:ascii="Calibri" w:hAnsi="Calibri" w:cs="Calibri"/>
          <w:b/>
          <w:bCs/>
        </w:rPr>
        <w:t>Requirements:</w:t>
      </w:r>
    </w:p>
    <w:p w:rsidR="219B2B84" w:rsidP="652854D6" w:rsidRDefault="219B2B84" w14:paraId="5AC43F2D" w14:textId="014BB2C4">
      <w:pPr>
        <w:pStyle w:val="ListParagraph"/>
        <w:numPr>
          <w:ilvl w:val="1"/>
          <w:numId w:val="2"/>
        </w:numPr>
        <w:rPr>
          <w:rFonts w:ascii="Calibri" w:hAnsi="Calibri" w:cs="Calibri"/>
        </w:rPr>
      </w:pPr>
      <w:r w:rsidRPr="652854D6" w:rsidR="652854D6">
        <w:rPr>
          <w:rFonts w:ascii="Calibri" w:hAnsi="Calibri" w:cs="Calibri"/>
        </w:rPr>
        <w:t>Ages 18 – 59 years with a disability</w:t>
      </w:r>
    </w:p>
    <w:p w:rsidR="652854D6" w:rsidP="652854D6" w:rsidRDefault="652854D6" w14:paraId="3DC713E5" w14:textId="1192567D">
      <w:pPr>
        <w:pStyle w:val="ListParagraph"/>
        <w:numPr>
          <w:ilvl w:val="1"/>
          <w:numId w:val="2"/>
        </w:numPr>
        <w:rPr>
          <w:rFonts w:ascii="Times New Roman" w:hAnsi="Times New Roman" w:eastAsia="Times New Roman" w:cs="Times New Roman"/>
        </w:rPr>
      </w:pPr>
      <w:r w:rsidRPr="652854D6" w:rsidR="652854D6">
        <w:rPr>
          <w:rFonts w:ascii="Calibri" w:hAnsi="Calibri" w:eastAsia="Times New Roman" w:cs="Calibri"/>
        </w:rPr>
        <w:t xml:space="preserve">Milwaukee County resident </w:t>
      </w:r>
    </w:p>
    <w:p w:rsidR="18180B4B" w:rsidP="18180B4B" w:rsidRDefault="18180B4B" w14:paraId="4F5446B1" w14:textId="23530D56"/>
    <w:p w:rsidR="18180B4B" w:rsidP="07820A3C" w:rsidRDefault="18180B4B" w14:paraId="766B1982" w14:textId="3DD9E81B">
      <w:pPr>
        <w:pStyle w:val="Normal"/>
        <w:spacing w:line="259" w:lineRule="auto"/>
        <w:rPr>
          <w:b w:val="1"/>
          <w:bCs w:val="1"/>
          <w:color w:val="000000" w:themeColor="text1"/>
        </w:rPr>
      </w:pPr>
      <w:r w:rsidRPr="07820A3C" w:rsidR="07820A3C">
        <w:rPr>
          <w:rFonts w:ascii="Calibri" w:hAnsi="Calibri" w:eastAsia="" w:cs="Arial" w:asciiTheme="minorAscii" w:hAnsiTheme="minorAscii" w:eastAsiaTheme="minorEastAsia" w:cstheme="minorBidi"/>
          <w:b w:val="1"/>
          <w:bCs w:val="1"/>
          <w:color w:val="000000" w:themeColor="text1" w:themeTint="FF" w:themeShade="FF"/>
        </w:rPr>
        <w:t xml:space="preserve">Alzheimer’s Association (Southeastern Wisconsin) </w:t>
      </w:r>
    </w:p>
    <w:p w:rsidR="18180B4B" w:rsidP="2803DAC8" w:rsidRDefault="18180B4B" w14:paraId="488ABD22" w14:textId="4E34D9F9">
      <w:pPr>
        <w:pStyle w:val="ListParagraph"/>
        <w:numPr>
          <w:ilvl w:val="0"/>
          <w:numId w:val="2"/>
        </w:numPr>
        <w:rPr>
          <w:rFonts w:ascii="Calibri" w:hAnsi="Calibri" w:eastAsia="Calibri" w:cs="Calibri" w:asciiTheme="minorAscii" w:hAnsiTheme="minorAscii" w:eastAsiaTheme="minorAscii" w:cstheme="minorAscii"/>
          <w:color w:val="000000" w:themeColor="text1"/>
          <w:sz w:val="24"/>
          <w:szCs w:val="24"/>
        </w:rPr>
      </w:pPr>
      <w:r w:rsidRPr="2803DAC8" w:rsidR="2803DAC8">
        <w:rPr>
          <w:rFonts w:ascii="Calibri" w:hAnsi="Calibri" w:eastAsia="" w:cs="Arial" w:asciiTheme="minorAscii" w:hAnsiTheme="minorAscii" w:eastAsiaTheme="minorEastAsia" w:cstheme="minorBidi"/>
          <w:b w:val="1"/>
          <w:bCs w:val="1"/>
        </w:rPr>
        <w:t>Des</w:t>
      </w:r>
      <w:r w:rsidRPr="2803DAC8" w:rsidR="2803DAC8">
        <w:rPr>
          <w:rFonts w:ascii="Calibri" w:hAnsi="Calibri" w:eastAsia="Calibri" w:cs="Calibri"/>
          <w:b w:val="1"/>
          <w:bCs w:val="1"/>
        </w:rPr>
        <w:t xml:space="preserve">cription: </w:t>
      </w:r>
      <w:r w:rsidRPr="2803DAC8" w:rsidR="2803DAC8">
        <w:rPr>
          <w:rFonts w:ascii="Calibri" w:hAnsi="Calibri" w:eastAsia="Calibri" w:cs="Calibri"/>
        </w:rPr>
        <w:t xml:space="preserve">The association provides reliable information and care consultations; support groups for families; safety services; and community education programs for individuals with Alzheimer’s disease or </w:t>
      </w:r>
      <w:proofErr w:type="gramStart"/>
      <w:r w:rsidRPr="2803DAC8" w:rsidR="2803DAC8">
        <w:rPr>
          <w:rFonts w:ascii="Calibri" w:hAnsi="Calibri" w:eastAsia="Calibri" w:cs="Calibri"/>
        </w:rPr>
        <w:t>other</w:t>
      </w:r>
      <w:proofErr w:type="gramEnd"/>
      <w:r w:rsidRPr="2803DAC8" w:rsidR="2803DAC8">
        <w:rPr>
          <w:rFonts w:ascii="Calibri" w:hAnsi="Calibri" w:eastAsia="Calibri" w:cs="Calibri"/>
        </w:rPr>
        <w:t xml:space="preserve"> dementia. Their 24/7 Helpline is there for any question you might have. Help is available in more than 140 languages. 24 hours, 7 days a week, at any stage of the disease. </w:t>
      </w:r>
    </w:p>
    <w:p w:rsidR="18180B4B" w:rsidP="18180B4B" w:rsidRDefault="18180B4B" w14:paraId="1CDC0665" w14:textId="48043D7C">
      <w:pPr>
        <w:pStyle w:val="ListParagraph"/>
        <w:numPr>
          <w:ilvl w:val="0"/>
          <w:numId w:val="2"/>
        </w:numPr>
        <w:rPr>
          <w:rFonts w:asciiTheme="minorHAnsi" w:hAnsiTheme="minorHAnsi" w:eastAsiaTheme="minorEastAsia" w:cstheme="minorBidi"/>
        </w:rPr>
      </w:pPr>
      <w:r w:rsidRPr="18180B4B">
        <w:rPr>
          <w:rFonts w:asciiTheme="minorHAnsi" w:hAnsiTheme="minorHAnsi" w:eastAsiaTheme="minorEastAsia" w:cstheme="minorBidi"/>
          <w:b/>
          <w:bCs/>
        </w:rPr>
        <w:t>Website:</w:t>
      </w:r>
      <w:r w:rsidRPr="18180B4B">
        <w:rPr>
          <w:rFonts w:asciiTheme="minorHAnsi" w:hAnsiTheme="minorHAnsi" w:eastAsiaTheme="minorEastAsia" w:cstheme="minorBidi"/>
        </w:rPr>
        <w:t xml:space="preserve"> </w:t>
      </w:r>
      <w:hyperlink r:id="rId10">
        <w:r w:rsidRPr="18180B4B">
          <w:rPr>
            <w:rStyle w:val="Hyperlink"/>
            <w:rFonts w:asciiTheme="minorHAnsi" w:hAnsiTheme="minorHAnsi" w:eastAsiaTheme="minorEastAsia" w:cstheme="minorBidi"/>
          </w:rPr>
          <w:t>https://www.alz.org/wi</w:t>
        </w:r>
      </w:hyperlink>
      <w:r w:rsidRPr="18180B4B">
        <w:rPr>
          <w:rFonts w:asciiTheme="minorHAnsi" w:hAnsiTheme="minorHAnsi" w:eastAsiaTheme="minorEastAsia" w:cstheme="minorBidi"/>
        </w:rPr>
        <w:t xml:space="preserve"> </w:t>
      </w:r>
    </w:p>
    <w:p w:rsidR="45774F04" w:rsidP="45774F04" w:rsidRDefault="45774F04" w14:paraId="39380544" w14:textId="19669FBA">
      <w:pPr>
        <w:pStyle w:val="ListParagraph"/>
        <w:numPr>
          <w:ilvl w:val="0"/>
          <w:numId w:val="2"/>
        </w:numPr>
        <w:rPr>
          <w:rFonts w:ascii="Calibri" w:hAnsi="Calibri" w:eastAsia="" w:cs="Arial" w:asciiTheme="minorAscii" w:hAnsiTheme="minorAscii" w:eastAsiaTheme="minorEastAsia" w:cstheme="minorBidi"/>
        </w:rPr>
      </w:pPr>
      <w:r w:rsidRPr="45774F04" w:rsidR="45774F04">
        <w:rPr>
          <w:rFonts w:ascii="Calibri" w:hAnsi="Calibri" w:eastAsia="" w:cs="Arial" w:asciiTheme="minorAscii" w:hAnsiTheme="minorAscii" w:eastAsiaTheme="minorEastAsia" w:cstheme="minorBidi"/>
          <w:b w:val="1"/>
          <w:bCs w:val="1"/>
        </w:rPr>
        <w:t>Contact info:</w:t>
      </w:r>
    </w:p>
    <w:p w:rsidR="45774F04" w:rsidP="45774F04" w:rsidRDefault="45774F04" w14:paraId="109DE739" w14:textId="77F85BE7">
      <w:pPr>
        <w:pStyle w:val="ListParagraph"/>
        <w:numPr>
          <w:ilvl w:val="1"/>
          <w:numId w:val="2"/>
        </w:numPr>
        <w:rPr>
          <w:rFonts w:ascii="Times New Roman" w:hAnsi="Times New Roman" w:eastAsia="Times New Roman" w:cs="Times New Roman"/>
        </w:rPr>
      </w:pPr>
      <w:r w:rsidRPr="45774F04" w:rsidR="45774F04">
        <w:rPr>
          <w:rFonts w:ascii="Calibri" w:hAnsi="Calibri" w:eastAsia="" w:cs="Arial" w:asciiTheme="minorAscii" w:hAnsiTheme="minorAscii" w:eastAsiaTheme="minorEastAsia" w:cstheme="minorBidi"/>
          <w:b w:val="0"/>
          <w:bCs w:val="0"/>
        </w:rPr>
        <w:t>Address: 620 S. 76</w:t>
      </w:r>
      <w:r w:rsidRPr="45774F04" w:rsidR="45774F04">
        <w:rPr>
          <w:rFonts w:ascii="Calibri" w:hAnsi="Calibri" w:eastAsia="" w:cs="Arial" w:asciiTheme="minorAscii" w:hAnsiTheme="minorAscii" w:eastAsiaTheme="minorEastAsia" w:cstheme="minorBidi"/>
          <w:b w:val="0"/>
          <w:bCs w:val="0"/>
          <w:vertAlign w:val="superscript"/>
        </w:rPr>
        <w:t>th</w:t>
      </w:r>
      <w:r w:rsidRPr="45774F04" w:rsidR="45774F04">
        <w:rPr>
          <w:rFonts w:ascii="Calibri" w:hAnsi="Calibri" w:eastAsia="" w:cs="Arial" w:asciiTheme="minorAscii" w:hAnsiTheme="minorAscii" w:eastAsiaTheme="minorEastAsia" w:cstheme="minorBidi"/>
          <w:b w:val="0"/>
          <w:bCs w:val="0"/>
        </w:rPr>
        <w:t xml:space="preserve"> St, Suite 160, Milwaukee, WI 53214</w:t>
      </w:r>
    </w:p>
    <w:p w:rsidR="18180B4B" w:rsidP="18180B4B" w:rsidRDefault="18180B4B" w14:paraId="1CF2BF99" w14:textId="5B2F479B">
      <w:pPr>
        <w:pStyle w:val="ListParagraph"/>
        <w:numPr>
          <w:ilvl w:val="1"/>
          <w:numId w:val="2"/>
        </w:numPr>
        <w:rPr/>
      </w:pPr>
      <w:r w:rsidRPr="45774F04" w:rsidR="45774F04">
        <w:rPr>
          <w:rFonts w:ascii="Calibri" w:hAnsi="Calibri" w:eastAsia="" w:cs="Arial" w:asciiTheme="minorAscii" w:hAnsiTheme="minorAscii" w:eastAsiaTheme="minorEastAsia" w:cstheme="minorBidi"/>
        </w:rPr>
        <w:t xml:space="preserve">Email: </w:t>
      </w:r>
      <w:hyperlink r:id="Rb27d7b40b59b42f9">
        <w:r w:rsidRPr="45774F04" w:rsidR="45774F04">
          <w:rPr>
            <w:rStyle w:val="Hyperlink"/>
            <w:rFonts w:ascii="Calibri" w:hAnsi="Calibri" w:eastAsia="" w:cs="Arial" w:asciiTheme="minorAscii" w:hAnsiTheme="minorAscii" w:eastAsiaTheme="minorEastAsia" w:cstheme="minorBidi"/>
          </w:rPr>
          <w:t>contact-sewi@alz.org</w:t>
        </w:r>
      </w:hyperlink>
    </w:p>
    <w:p w:rsidR="18180B4B" w:rsidP="18180B4B" w:rsidRDefault="18180B4B" w14:paraId="60B9782E" w14:textId="1C9EAEA9">
      <w:pPr>
        <w:pStyle w:val="ListParagraph"/>
        <w:numPr>
          <w:ilvl w:val="1"/>
          <w:numId w:val="2"/>
        </w:numPr>
        <w:rPr>
          <w:rFonts w:ascii="Calibri" w:hAnsi="Calibri" w:eastAsia="Calibri" w:cs="Calibri"/>
        </w:rPr>
      </w:pPr>
      <w:r w:rsidRPr="45774F04" w:rsidR="45774F04">
        <w:rPr>
          <w:rFonts w:ascii="Calibri" w:hAnsi="Calibri" w:eastAsia="Calibri" w:cs="Calibri"/>
        </w:rPr>
        <w:t>Phone Number: 414-479-8800</w:t>
      </w:r>
    </w:p>
    <w:p w:rsidR="45774F04" w:rsidP="45774F04" w:rsidRDefault="45774F04" w14:paraId="40D3A350" w14:textId="3364E329">
      <w:pPr>
        <w:pStyle w:val="ListParagraph"/>
        <w:numPr>
          <w:ilvl w:val="1"/>
          <w:numId w:val="2"/>
        </w:numPr>
        <w:rPr>
          <w:rFonts w:ascii="Times New Roman" w:hAnsi="Times New Roman" w:eastAsia="Times New Roman" w:cs="Times New Roman"/>
        </w:rPr>
      </w:pPr>
      <w:r w:rsidRPr="45774F04" w:rsidR="45774F04">
        <w:rPr>
          <w:rFonts w:ascii="Calibri" w:hAnsi="Calibri" w:eastAsia="Calibri" w:cs="Calibri"/>
        </w:rPr>
        <w:t>24/7 Spanish Helpline: 414-431-8811</w:t>
      </w:r>
    </w:p>
    <w:p w:rsidR="18180B4B" w:rsidP="18180B4B" w:rsidRDefault="18180B4B" w14:paraId="4544F26F" w14:textId="4EE45A22">
      <w:pPr>
        <w:pStyle w:val="ListParagraph"/>
        <w:numPr>
          <w:ilvl w:val="1"/>
          <w:numId w:val="2"/>
        </w:numPr>
        <w:rPr>
          <w:rFonts w:ascii="Calibri" w:hAnsi="Calibri" w:eastAsia="Calibri" w:cs="Calibri"/>
        </w:rPr>
      </w:pPr>
      <w:r w:rsidRPr="45774F04" w:rsidR="45774F04">
        <w:rPr>
          <w:rFonts w:ascii="Calibri" w:hAnsi="Calibri" w:eastAsia="Calibri" w:cs="Calibri"/>
        </w:rPr>
        <w:t>24/7 Helpline: 800-272-3900</w:t>
      </w:r>
    </w:p>
    <w:p w:rsidR="18180B4B" w:rsidP="18180B4B" w:rsidRDefault="18180B4B" w14:paraId="34D5F4F1" w14:textId="23506C73"/>
    <w:p w:rsidR="2D7D9DB8" w:rsidP="2D7D9DB8" w:rsidRDefault="2D7D9DB8" w14:paraId="5B6B68E0" w14:textId="6FC16A29">
      <w:pPr>
        <w:pStyle w:val="Normal"/>
        <w:rPr>
          <w:rFonts w:ascii="Calibri" w:hAnsi="Calibri" w:eastAsia="Calibri" w:cs="Calibri" w:asciiTheme="minorAscii" w:hAnsiTheme="minorAscii" w:eastAsiaTheme="minorAscii" w:cstheme="minorAscii"/>
          <w:b w:val="1"/>
          <w:bCs w:val="1"/>
        </w:rPr>
      </w:pPr>
      <w:r w:rsidRPr="053EEE31" w:rsidR="053EEE31">
        <w:rPr>
          <w:rFonts w:ascii="Calibri" w:hAnsi="Calibri" w:eastAsia="Calibri" w:cs="Calibri" w:asciiTheme="minorAscii" w:hAnsiTheme="minorAscii" w:eastAsiaTheme="minorAscii" w:cstheme="minorAscii"/>
          <w:b w:val="1"/>
          <w:bCs w:val="1"/>
        </w:rPr>
        <w:t xml:space="preserve">Milwaukee County Older Adults Transportation Service </w:t>
      </w:r>
    </w:p>
    <w:p w:rsidR="2D7D9DB8" w:rsidP="053EEE31" w:rsidRDefault="2D7D9DB8" w14:paraId="07826BF1" w14:textId="73F6F205">
      <w:pPr>
        <w:pStyle w:val="ListParagraph"/>
        <w:numPr>
          <w:ilvl w:val="0"/>
          <w:numId w:val="3"/>
        </w:numPr>
        <w:rPr>
          <w:b w:val="1"/>
          <w:bCs w:val="1"/>
          <w:sz w:val="24"/>
          <w:szCs w:val="24"/>
        </w:rPr>
      </w:pPr>
      <w:r w:rsidRPr="0B32682D" w:rsidR="0B32682D">
        <w:rPr>
          <w:rFonts w:ascii="Calibri" w:hAnsi="Calibri" w:eastAsia="Calibri" w:cs="Calibri" w:asciiTheme="minorAscii" w:hAnsiTheme="minorAscii" w:eastAsiaTheme="minorAscii" w:cstheme="minorAscii"/>
          <w:b w:val="1"/>
          <w:bCs w:val="1"/>
          <w:sz w:val="24"/>
          <w:szCs w:val="24"/>
        </w:rPr>
        <w:t xml:space="preserve">Description: </w:t>
      </w:r>
      <w:r w:rsidRPr="0B32682D" w:rsidR="0B32682D">
        <w:rPr>
          <w:rFonts w:ascii="Calibri" w:hAnsi="Calibri" w:eastAsia="Calibri" w:cs="Calibri" w:asciiTheme="minorAscii" w:hAnsiTheme="minorAscii" w:eastAsiaTheme="minorAscii" w:cstheme="minorAscii"/>
          <w:b w:val="0"/>
          <w:bCs w:val="0"/>
          <w:sz w:val="24"/>
          <w:szCs w:val="24"/>
        </w:rPr>
        <w:t xml:space="preserve">OATS provides transportation to various locations in Milwaukee County, such as healthcare appointments, grocery stores or food pantries, senior centers, civic or cultural sites, or voting centers. Rides must be scheduled at least 3 days in advance. Rides to healthcare or dental sites are $4 each way. Other rides are free, though a suggested donation is $4 per ride. </w:t>
      </w:r>
    </w:p>
    <w:p w:rsidR="053EEE31" w:rsidP="053EEE31" w:rsidRDefault="053EEE31" w14:paraId="69C85A2E" w14:textId="32FCE6F8">
      <w:pPr>
        <w:pStyle w:val="ListParagraph"/>
        <w:numPr>
          <w:ilvl w:val="0"/>
          <w:numId w:val="3"/>
        </w:numPr>
        <w:rPr>
          <w:b w:val="1"/>
          <w:bCs w:val="1"/>
          <w:sz w:val="24"/>
          <w:szCs w:val="24"/>
        </w:rPr>
      </w:pPr>
      <w:r w:rsidRPr="0B32682D" w:rsidR="0B32682D">
        <w:rPr>
          <w:rFonts w:ascii="Calibri" w:hAnsi="Calibri" w:eastAsia="Calibri" w:cs="Calibri" w:asciiTheme="minorAscii" w:hAnsiTheme="minorAscii" w:eastAsiaTheme="minorAscii" w:cstheme="minorAscii"/>
          <w:b w:val="1"/>
          <w:bCs w:val="1"/>
          <w:sz w:val="24"/>
          <w:szCs w:val="24"/>
        </w:rPr>
        <w:t xml:space="preserve">Website: </w:t>
      </w:r>
      <w:r w:rsidRPr="0B32682D" w:rsidR="0B32682D">
        <w:rPr>
          <w:rFonts w:ascii="Calibri" w:hAnsi="Calibri" w:eastAsia="Calibri" w:cs="Calibri" w:asciiTheme="minorAscii" w:hAnsiTheme="minorAscii" w:eastAsiaTheme="minorAscii" w:cstheme="minorAscii"/>
          <w:b w:val="0"/>
          <w:bCs w:val="0"/>
          <w:sz w:val="24"/>
          <w:szCs w:val="24"/>
        </w:rPr>
        <w:t xml:space="preserve">county.milwaukee.gov/aging  </w:t>
      </w:r>
    </w:p>
    <w:p w:rsidR="0B32682D" w:rsidP="0B32682D" w:rsidRDefault="0B32682D" w14:paraId="37FB67C6" w14:textId="46F94982">
      <w:pPr>
        <w:pStyle w:val="ListParagraph"/>
        <w:numPr>
          <w:ilvl w:val="0"/>
          <w:numId w:val="3"/>
        </w:numPr>
        <w:rPr>
          <w:rFonts w:ascii="Calibri" w:hAnsi="Calibri" w:eastAsia="Calibri" w:cs="Calibri" w:asciiTheme="minorAscii" w:hAnsiTheme="minorAscii" w:eastAsiaTheme="minorAscii" w:cstheme="minorAscii"/>
          <w:b w:val="0"/>
          <w:bCs w:val="0"/>
          <w:sz w:val="24"/>
          <w:szCs w:val="24"/>
        </w:rPr>
      </w:pPr>
      <w:r w:rsidRPr="0B32682D" w:rsidR="0B32682D">
        <w:rPr>
          <w:rFonts w:ascii="Calibri" w:hAnsi="Calibri" w:eastAsia="Calibri" w:cs="Calibri" w:asciiTheme="minorAscii" w:hAnsiTheme="minorAscii" w:eastAsiaTheme="minorAscii" w:cstheme="minorAscii"/>
          <w:b w:val="1"/>
          <w:bCs w:val="1"/>
          <w:sz w:val="24"/>
          <w:szCs w:val="24"/>
        </w:rPr>
        <w:t>Hours:</w:t>
      </w:r>
    </w:p>
    <w:p w:rsidR="0B32682D" w:rsidP="0B32682D" w:rsidRDefault="0B32682D" w14:paraId="3E86268F" w14:textId="72DFE204">
      <w:pPr>
        <w:pStyle w:val="ListParagraph"/>
        <w:numPr>
          <w:ilvl w:val="1"/>
          <w:numId w:val="3"/>
        </w:numPr>
        <w:rPr>
          <w:rFonts w:ascii="Times New Roman" w:hAnsi="Times New Roman" w:eastAsia="Times New Roman" w:cs="Times New Roman"/>
          <w:b w:val="0"/>
          <w:bCs w:val="0"/>
          <w:sz w:val="24"/>
          <w:szCs w:val="24"/>
        </w:rPr>
      </w:pPr>
      <w:r w:rsidRPr="0B32682D" w:rsidR="0B32682D">
        <w:rPr>
          <w:rFonts w:ascii="Calibri" w:hAnsi="Calibri" w:eastAsia="Calibri" w:cs="Calibri" w:asciiTheme="minorAscii" w:hAnsiTheme="minorAscii" w:eastAsiaTheme="minorAscii" w:cstheme="minorAscii"/>
          <w:b w:val="0"/>
          <w:bCs w:val="0"/>
          <w:sz w:val="24"/>
          <w:szCs w:val="24"/>
        </w:rPr>
        <w:t>Monday – Friday, 7:30 AM – 5:30 PM</w:t>
      </w:r>
    </w:p>
    <w:p w:rsidR="0B32682D" w:rsidP="0B32682D" w:rsidRDefault="0B32682D" w14:paraId="556548C0" w14:textId="452180BB">
      <w:pPr>
        <w:pStyle w:val="ListParagraph"/>
        <w:numPr>
          <w:ilvl w:val="1"/>
          <w:numId w:val="3"/>
        </w:numPr>
        <w:rPr>
          <w:rFonts w:ascii="Times New Roman" w:hAnsi="Times New Roman" w:eastAsia="Times New Roman" w:cs="Times New Roman"/>
          <w:b w:val="0"/>
          <w:bCs w:val="0"/>
          <w:sz w:val="24"/>
          <w:szCs w:val="24"/>
        </w:rPr>
      </w:pPr>
      <w:r w:rsidRPr="0B32682D" w:rsidR="0B32682D">
        <w:rPr>
          <w:rFonts w:ascii="Calibri" w:hAnsi="Calibri" w:eastAsia="Calibri" w:cs="Calibri" w:asciiTheme="minorAscii" w:hAnsiTheme="minorAscii" w:eastAsiaTheme="minorAscii" w:cstheme="minorAscii"/>
          <w:b w:val="0"/>
          <w:bCs w:val="0"/>
          <w:sz w:val="24"/>
          <w:szCs w:val="24"/>
        </w:rPr>
        <w:t>No rides on major holidays</w:t>
      </w:r>
    </w:p>
    <w:p w:rsidR="053EEE31" w:rsidP="053EEE31" w:rsidRDefault="053EEE31" w14:paraId="0C7658A8" w14:textId="05DE3BA1">
      <w:pPr>
        <w:pStyle w:val="ListParagraph"/>
        <w:numPr>
          <w:ilvl w:val="0"/>
          <w:numId w:val="3"/>
        </w:numPr>
        <w:rPr>
          <w:rFonts w:ascii="Times New Roman" w:hAnsi="Times New Roman" w:eastAsia="Times New Roman" w:cs="Times New Roman" w:asciiTheme="minorAscii" w:hAnsiTheme="minorAscii" w:eastAsiaTheme="minorAscii" w:cstheme="minorAscii"/>
          <w:b w:val="0"/>
          <w:bCs w:val="0"/>
          <w:sz w:val="24"/>
          <w:szCs w:val="24"/>
        </w:rPr>
      </w:pPr>
      <w:r w:rsidRPr="0B32682D" w:rsidR="0B32682D">
        <w:rPr>
          <w:rFonts w:ascii="Calibri" w:hAnsi="Calibri" w:eastAsia="Calibri" w:cs="Calibri" w:asciiTheme="minorAscii" w:hAnsiTheme="minorAscii" w:eastAsiaTheme="minorAscii" w:cstheme="minorAscii"/>
          <w:b w:val="1"/>
          <w:bCs w:val="1"/>
          <w:sz w:val="24"/>
          <w:szCs w:val="24"/>
        </w:rPr>
        <w:t>Contact info:</w:t>
      </w:r>
    </w:p>
    <w:p w:rsidR="053EEE31" w:rsidP="053EEE31" w:rsidRDefault="053EEE31" w14:paraId="1B73BED7" w14:textId="0CAB5DFD">
      <w:pPr>
        <w:pStyle w:val="ListParagraph"/>
        <w:numPr>
          <w:ilvl w:val="1"/>
          <w:numId w:val="3"/>
        </w:numPr>
        <w:rPr>
          <w:rFonts w:ascii="Times New Roman" w:hAnsi="Times New Roman" w:eastAsia="Times New Roman" w:cs="Times New Roman" w:asciiTheme="minorAscii" w:hAnsiTheme="minorAscii" w:eastAsiaTheme="minorAscii" w:cstheme="minorAscii"/>
          <w:b w:val="0"/>
          <w:bCs w:val="0"/>
          <w:sz w:val="24"/>
          <w:szCs w:val="24"/>
        </w:rPr>
      </w:pPr>
      <w:r w:rsidRPr="053EEE31" w:rsidR="053EEE31">
        <w:rPr>
          <w:rFonts w:ascii="Calibri" w:hAnsi="Calibri" w:eastAsia="Calibri" w:cs="Calibri" w:asciiTheme="minorAscii" w:hAnsiTheme="minorAscii" w:eastAsiaTheme="minorAscii" w:cstheme="minorAscii"/>
          <w:b w:val="0"/>
          <w:bCs w:val="0"/>
          <w:sz w:val="24"/>
          <w:szCs w:val="24"/>
        </w:rPr>
        <w:t>Phone Number:</w:t>
      </w:r>
    </w:p>
    <w:p w:rsidR="053EEE31" w:rsidP="053EEE31" w:rsidRDefault="053EEE31" w14:paraId="68BC807F" w14:textId="6CBC1A96">
      <w:pPr>
        <w:pStyle w:val="ListParagraph"/>
        <w:numPr>
          <w:ilvl w:val="2"/>
          <w:numId w:val="3"/>
        </w:numPr>
        <w:rPr>
          <w:rFonts w:ascii="Times New Roman" w:hAnsi="Times New Roman" w:eastAsia="Times New Roman" w:cs="Times New Roman" w:asciiTheme="minorAscii" w:hAnsiTheme="minorAscii" w:eastAsiaTheme="minorAscii" w:cstheme="minorAscii"/>
          <w:b w:val="0"/>
          <w:bCs w:val="0"/>
          <w:sz w:val="24"/>
          <w:szCs w:val="24"/>
        </w:rPr>
      </w:pPr>
      <w:r w:rsidRPr="053EEE31" w:rsidR="053EEE31">
        <w:rPr>
          <w:rFonts w:ascii="Calibri" w:hAnsi="Calibri" w:eastAsia="Calibri" w:cs="Calibri" w:asciiTheme="minorAscii" w:hAnsiTheme="minorAscii" w:eastAsiaTheme="minorAscii" w:cstheme="minorAscii"/>
          <w:b w:val="0"/>
          <w:bCs w:val="0"/>
          <w:sz w:val="24"/>
          <w:szCs w:val="24"/>
        </w:rPr>
        <w:t>For initial registration: 414-289-6874</w:t>
      </w:r>
    </w:p>
    <w:p w:rsidR="053EEE31" w:rsidP="053EEE31" w:rsidRDefault="053EEE31" w14:paraId="77EB6431" w14:textId="0BA9D855">
      <w:pPr>
        <w:pStyle w:val="ListParagraph"/>
        <w:numPr>
          <w:ilvl w:val="2"/>
          <w:numId w:val="3"/>
        </w:numPr>
        <w:rPr>
          <w:rFonts w:ascii="Times New Roman" w:hAnsi="Times New Roman" w:eastAsia="Times New Roman" w:cs="Times New Roman" w:asciiTheme="minorAscii" w:hAnsiTheme="minorAscii" w:eastAsiaTheme="minorAscii" w:cstheme="minorAscii"/>
          <w:b w:val="0"/>
          <w:bCs w:val="0"/>
          <w:sz w:val="24"/>
          <w:szCs w:val="24"/>
        </w:rPr>
      </w:pPr>
      <w:r w:rsidRPr="053EEE31" w:rsidR="053EEE31">
        <w:rPr>
          <w:rFonts w:ascii="Calibri" w:hAnsi="Calibri" w:eastAsia="Calibri" w:cs="Calibri" w:asciiTheme="minorAscii" w:hAnsiTheme="minorAscii" w:eastAsiaTheme="minorAscii" w:cstheme="minorAscii"/>
          <w:b w:val="0"/>
          <w:bCs w:val="0"/>
          <w:sz w:val="24"/>
          <w:szCs w:val="24"/>
        </w:rPr>
        <w:t>For ride scheduling after enrollment: 414-847-2744</w:t>
      </w:r>
    </w:p>
    <w:p w:rsidR="053EEE31" w:rsidP="053EEE31" w:rsidRDefault="053EEE31" w14:paraId="6916E82B" w14:textId="2D3E2174">
      <w:pPr>
        <w:pStyle w:val="ListParagraph"/>
        <w:numPr>
          <w:ilvl w:val="0"/>
          <w:numId w:val="3"/>
        </w:numPr>
        <w:rPr>
          <w:b w:val="1"/>
          <w:bCs w:val="1"/>
          <w:sz w:val="24"/>
          <w:szCs w:val="24"/>
        </w:rPr>
      </w:pPr>
      <w:r w:rsidRPr="0B32682D" w:rsidR="0B32682D">
        <w:rPr>
          <w:rFonts w:ascii="Calibri" w:hAnsi="Calibri" w:eastAsia="Calibri" w:cs="Calibri" w:asciiTheme="minorAscii" w:hAnsiTheme="minorAscii" w:eastAsiaTheme="minorAscii" w:cstheme="minorAscii"/>
          <w:b w:val="1"/>
          <w:bCs w:val="1"/>
          <w:sz w:val="24"/>
          <w:szCs w:val="24"/>
        </w:rPr>
        <w:t>Eligibility</w:t>
      </w:r>
    </w:p>
    <w:p w:rsidR="053EEE31" w:rsidP="053EEE31" w:rsidRDefault="053EEE31" w14:paraId="146E2F38" w14:textId="58EE0288">
      <w:pPr>
        <w:pStyle w:val="ListParagraph"/>
        <w:numPr>
          <w:ilvl w:val="1"/>
          <w:numId w:val="3"/>
        </w:numPr>
        <w:rPr>
          <w:b w:val="1"/>
          <w:bCs w:val="1"/>
          <w:sz w:val="24"/>
          <w:szCs w:val="24"/>
        </w:rPr>
      </w:pPr>
      <w:r w:rsidRPr="053EEE31" w:rsidR="053EEE31">
        <w:rPr>
          <w:rFonts w:ascii="Calibri" w:hAnsi="Calibri" w:eastAsia="Calibri" w:cs="Calibri" w:asciiTheme="minorAscii" w:hAnsiTheme="minorAscii" w:eastAsiaTheme="minorAscii" w:cstheme="minorAscii"/>
          <w:b w:val="0"/>
          <w:bCs w:val="0"/>
          <w:sz w:val="24"/>
          <w:szCs w:val="24"/>
        </w:rPr>
        <w:t>Live in Milwaukee County</w:t>
      </w:r>
    </w:p>
    <w:p w:rsidR="053EEE31" w:rsidP="053EEE31" w:rsidRDefault="053EEE31" w14:paraId="6339D58E" w14:textId="34CF5450">
      <w:pPr>
        <w:pStyle w:val="ListParagraph"/>
        <w:numPr>
          <w:ilvl w:val="1"/>
          <w:numId w:val="3"/>
        </w:numPr>
        <w:rPr>
          <w:b w:val="1"/>
          <w:bCs w:val="1"/>
          <w:sz w:val="24"/>
          <w:szCs w:val="24"/>
        </w:rPr>
      </w:pPr>
      <w:r w:rsidRPr="053EEE31" w:rsidR="053EEE31">
        <w:rPr>
          <w:rFonts w:ascii="Calibri" w:hAnsi="Calibri" w:eastAsia="Calibri" w:cs="Calibri" w:asciiTheme="minorAscii" w:hAnsiTheme="minorAscii" w:eastAsiaTheme="minorAscii" w:cstheme="minorAscii"/>
          <w:b w:val="0"/>
          <w:bCs w:val="0"/>
          <w:sz w:val="24"/>
          <w:szCs w:val="24"/>
        </w:rPr>
        <w:t>Ages 60 or older</w:t>
      </w:r>
    </w:p>
    <w:p w:rsidR="053EEE31" w:rsidP="053EEE31" w:rsidRDefault="053EEE31" w14:paraId="2593D795" w14:textId="2B43CD0D">
      <w:pPr>
        <w:pStyle w:val="ListParagraph"/>
        <w:numPr>
          <w:ilvl w:val="1"/>
          <w:numId w:val="3"/>
        </w:numPr>
        <w:rPr>
          <w:b w:val="1"/>
          <w:bCs w:val="1"/>
          <w:sz w:val="24"/>
          <w:szCs w:val="24"/>
        </w:rPr>
      </w:pPr>
      <w:r w:rsidRPr="053EEE31" w:rsidR="053EEE31">
        <w:rPr>
          <w:rFonts w:ascii="Calibri" w:hAnsi="Calibri" w:eastAsia="Calibri" w:cs="Calibri" w:asciiTheme="minorAscii" w:hAnsiTheme="minorAscii" w:eastAsiaTheme="minorAscii" w:cstheme="minorAscii"/>
          <w:b w:val="0"/>
          <w:bCs w:val="0"/>
          <w:sz w:val="24"/>
          <w:szCs w:val="24"/>
        </w:rPr>
        <w:t xml:space="preserve">Not have easy access to </w:t>
      </w:r>
      <w:r w:rsidRPr="053EEE31" w:rsidR="053EEE31">
        <w:rPr>
          <w:rFonts w:ascii="Calibri" w:hAnsi="Calibri" w:eastAsia="Calibri" w:cs="Calibri" w:asciiTheme="minorAscii" w:hAnsiTheme="minorAscii" w:eastAsiaTheme="minorAscii" w:cstheme="minorAscii"/>
          <w:b w:val="0"/>
          <w:bCs w:val="0"/>
          <w:sz w:val="24"/>
          <w:szCs w:val="24"/>
        </w:rPr>
        <w:t>transportation</w:t>
      </w:r>
    </w:p>
    <w:p w:rsidR="053EEE31" w:rsidP="053EEE31" w:rsidRDefault="053EEE31" w14:paraId="550EEBBC" w14:textId="7A829DF2">
      <w:pPr>
        <w:pStyle w:val="ListParagraph"/>
        <w:numPr>
          <w:ilvl w:val="1"/>
          <w:numId w:val="3"/>
        </w:numPr>
        <w:rPr>
          <w:b w:val="1"/>
          <w:bCs w:val="1"/>
          <w:sz w:val="24"/>
          <w:szCs w:val="24"/>
        </w:rPr>
      </w:pPr>
      <w:r w:rsidRPr="053EEE31" w:rsidR="053EEE31">
        <w:rPr>
          <w:rFonts w:ascii="Calibri" w:hAnsi="Calibri" w:eastAsia="Calibri" w:cs="Calibri" w:asciiTheme="minorAscii" w:hAnsiTheme="minorAscii" w:eastAsiaTheme="minorAscii" w:cstheme="minorAscii"/>
          <w:b w:val="0"/>
          <w:bCs w:val="0"/>
          <w:sz w:val="24"/>
          <w:szCs w:val="24"/>
        </w:rPr>
        <w:t>Not be enrolled in Family Care, IRIS, Partnership, or PACE</w:t>
      </w:r>
    </w:p>
    <w:p w:rsidR="053EEE31" w:rsidP="053EEE31" w:rsidRDefault="053EEE31" w14:paraId="120F188D" w14:textId="33AD91B8">
      <w:pPr>
        <w:pStyle w:val="ListParagraph"/>
        <w:numPr>
          <w:ilvl w:val="1"/>
          <w:numId w:val="3"/>
        </w:numPr>
        <w:rPr>
          <w:b w:val="1"/>
          <w:bCs w:val="1"/>
          <w:sz w:val="24"/>
          <w:szCs w:val="24"/>
        </w:rPr>
      </w:pPr>
      <w:r w:rsidRPr="053EEE31" w:rsidR="053EEE31">
        <w:rPr>
          <w:rFonts w:ascii="Calibri" w:hAnsi="Calibri" w:eastAsia="Calibri" w:cs="Calibri" w:asciiTheme="minorAscii" w:hAnsiTheme="minorAscii" w:eastAsiaTheme="minorAscii" w:cstheme="minorAscii"/>
          <w:b w:val="0"/>
          <w:bCs w:val="0"/>
          <w:sz w:val="24"/>
          <w:szCs w:val="24"/>
        </w:rPr>
        <w:t xml:space="preserve">For healthcare rides, cannot be enrolled in Medicaid </w:t>
      </w:r>
    </w:p>
    <w:sectPr w:rsidR="18180B4B" w:rsidSect="00DB2184">
      <w:headerReference w:type="even" r:id="rId11"/>
      <w:headerReference w:type="default" r:id="rId12"/>
      <w:footerReference w:type="even" r:id="rId13"/>
      <w:footerReference w:type="default" r:id="rId14"/>
      <w:headerReference w:type="first" r:id="rId15"/>
      <w:footerReference w:type="first" r:id="rId16"/>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848E2" w:rsidP="00B87E0D" w:rsidRDefault="004848E2" w14:paraId="7E4D5606" w14:textId="77777777">
      <w:r>
        <w:separator/>
      </w:r>
    </w:p>
  </w:endnote>
  <w:endnote w:type="continuationSeparator" w:id="0">
    <w:p w:rsidR="004848E2" w:rsidP="00B87E0D" w:rsidRDefault="004848E2" w14:paraId="6AFE86B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7CB1" w:rsidRDefault="00C77CB1" w14:paraId="412DC07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87E0D" w:rsidP="00B87E0D" w:rsidRDefault="00B87E0D" w14:paraId="79C1484C" w14:textId="7F6F827C">
    <w:pPr>
      <w:jc w:val="center"/>
      <w:rPr>
        <w:rFonts w:ascii="Calibri" w:hAnsi="Calibri" w:cs="Calibri"/>
        <w:b/>
        <w:bCs/>
        <w:sz w:val="22"/>
        <w:szCs w:val="22"/>
        <w:lang w:val="en"/>
      </w:rPr>
    </w:pPr>
    <w:r w:rsidRPr="00B87E0D">
      <w:rPr>
        <w:rFonts w:ascii="Calibri" w:hAnsi="Calibri" w:cs="Calibri"/>
        <w:b/>
        <w:bCs/>
        <w:sz w:val="22"/>
        <w:szCs w:val="22"/>
        <w:lang w:val="en"/>
      </w:rPr>
      <w:t>Saturday Clinic for the Uninsured   •   (414) 588-2865   •   1121 E North Ave. Milwaukee, WI 53212</w:t>
    </w:r>
  </w:p>
  <w:p w:rsidRPr="00B87E0D" w:rsidR="00C77CB1" w:rsidP="2803DAC8" w:rsidRDefault="00C77CB1" w14:textId="25A253C1" w14:paraId="50E558FB">
    <w:pPr>
      <w:jc w:val="center"/>
      <w:rPr>
        <w:rStyle w:val="eop"/>
        <w:rFonts w:ascii="Calibri" w:hAnsi="Calibri" w:cs="Calibri"/>
        <w:color w:val="000000" w:themeColor="text1" w:themeTint="FF" w:themeShade="FF"/>
        <w:sz w:val="22"/>
        <w:szCs w:val="22"/>
      </w:rPr>
    </w:pPr>
    <w:r>
      <w:rPr>
        <w:rStyle w:val="normaltextrun"/>
        <w:rFonts w:ascii="Calibri" w:hAnsi="Calibri" w:cs="Calibri"/>
        <w:b w:val="1"/>
        <w:bCs w:val="1"/>
        <w:color w:val="000000"/>
        <w:sz w:val="22"/>
        <w:szCs w:val="22"/>
        <w:shd w:val="clear" w:color="auto" w:fill="FFFFFF"/>
        <w:lang w:val="en"/>
      </w:rPr>
      <w:t>Updated: 07/16/2023</w:t>
    </w:r>
  </w:p>
  <w:p w:rsidR="00B87E0D" w:rsidRDefault="00B87E0D" w14:paraId="32783D6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7CB1" w:rsidRDefault="00C77CB1" w14:paraId="43536D4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848E2" w:rsidP="00B87E0D" w:rsidRDefault="004848E2" w14:paraId="4CBF9FA9" w14:textId="77777777">
      <w:r>
        <w:separator/>
      </w:r>
    </w:p>
  </w:footnote>
  <w:footnote w:type="continuationSeparator" w:id="0">
    <w:p w:rsidR="004848E2" w:rsidP="00B87E0D" w:rsidRDefault="004848E2" w14:paraId="7E1A23B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7CB1" w:rsidRDefault="00C77CB1" w14:paraId="230340D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B87E0D" w:rsidR="00B87E0D" w:rsidP="00B87E0D" w:rsidRDefault="00B87E0D" w14:paraId="2B6E361B" w14:textId="154739C3">
    <w:pPr>
      <w:jc w:val="center"/>
      <w:rPr>
        <w:rFonts w:ascii="Calibri" w:hAnsi="Calibri" w:cs="Calibri"/>
        <w:b/>
        <w:bCs/>
        <w:color w:val="394149"/>
        <w:sz w:val="32"/>
        <w:szCs w:val="32"/>
      </w:rPr>
    </w:pPr>
    <w:r w:rsidRPr="00B87E0D">
      <w:rPr>
        <w:noProof/>
      </w:rPr>
      <w:drawing>
        <wp:anchor distT="0" distB="0" distL="114300" distR="114300" simplePos="0" relativeHeight="251658240" behindDoc="1" locked="0" layoutInCell="1" allowOverlap="1" wp14:anchorId="03C2FA80" wp14:editId="772CC4BA">
          <wp:simplePos x="0" y="0"/>
          <wp:positionH relativeFrom="column">
            <wp:posOffset>-119168</wp:posOffset>
          </wp:positionH>
          <wp:positionV relativeFrom="paragraph">
            <wp:posOffset>147955</wp:posOffset>
          </wp:positionV>
          <wp:extent cx="1074843" cy="1016925"/>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4843" cy="1016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7E0D">
      <w:rPr>
        <w:rFonts w:ascii="Calibri" w:hAnsi="Calibri" w:cs="Calibri"/>
        <w:b/>
        <w:bCs/>
        <w:color w:val="394149"/>
        <w:sz w:val="32"/>
        <w:szCs w:val="32"/>
      </w:rPr>
      <w:t xml:space="preserve"> </w:t>
    </w:r>
  </w:p>
  <w:p w:rsidRPr="00B87E0D" w:rsidR="00B87E0D" w:rsidP="00B87E0D" w:rsidRDefault="00B87E0D" w14:paraId="6A10AE21" w14:textId="3E1E76FC"/>
  <w:p w:rsidR="00B87E0D" w:rsidRDefault="00B87E0D" w14:paraId="21D060B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7CB1" w:rsidRDefault="00C77CB1" w14:paraId="5FF65DB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2">
    <w:nsid w:val="66076d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1B3058"/>
    <w:multiLevelType w:val="hybridMultilevel"/>
    <w:tmpl w:val="CC6CDD9E"/>
    <w:lvl w:ilvl="0" w:tplc="83CA6DF8">
      <w:start w:val="1"/>
      <w:numFmt w:val="bullet"/>
      <w:lvlText w:val="·"/>
      <w:lvlJc w:val="left"/>
      <w:pPr>
        <w:ind w:left="720" w:hanging="360"/>
      </w:pPr>
      <w:rPr>
        <w:rFonts w:hint="default" w:ascii="Symbol" w:hAnsi="Symbol"/>
      </w:rPr>
    </w:lvl>
    <w:lvl w:ilvl="1" w:tplc="29E474E6">
      <w:start w:val="1"/>
      <w:numFmt w:val="bullet"/>
      <w:lvlText w:val="o"/>
      <w:lvlJc w:val="left"/>
      <w:pPr>
        <w:ind w:left="1440" w:hanging="360"/>
      </w:pPr>
      <w:rPr>
        <w:rFonts w:hint="default" w:ascii="Courier New" w:hAnsi="Courier New"/>
      </w:rPr>
    </w:lvl>
    <w:lvl w:ilvl="2" w:tplc="FC08530A">
      <w:start w:val="1"/>
      <w:numFmt w:val="bullet"/>
      <w:lvlText w:val=""/>
      <w:lvlJc w:val="left"/>
      <w:pPr>
        <w:ind w:left="2160" w:hanging="360"/>
      </w:pPr>
      <w:rPr>
        <w:rFonts w:hint="default" w:ascii="Wingdings" w:hAnsi="Wingdings"/>
      </w:rPr>
    </w:lvl>
    <w:lvl w:ilvl="3" w:tplc="08C4A6F4">
      <w:start w:val="1"/>
      <w:numFmt w:val="bullet"/>
      <w:lvlText w:val=""/>
      <w:lvlJc w:val="left"/>
      <w:pPr>
        <w:ind w:left="2880" w:hanging="360"/>
      </w:pPr>
      <w:rPr>
        <w:rFonts w:hint="default" w:ascii="Symbol" w:hAnsi="Symbol"/>
      </w:rPr>
    </w:lvl>
    <w:lvl w:ilvl="4" w:tplc="853A7F3C">
      <w:start w:val="1"/>
      <w:numFmt w:val="bullet"/>
      <w:lvlText w:val="o"/>
      <w:lvlJc w:val="left"/>
      <w:pPr>
        <w:ind w:left="3600" w:hanging="360"/>
      </w:pPr>
      <w:rPr>
        <w:rFonts w:hint="default" w:ascii="Courier New" w:hAnsi="Courier New"/>
      </w:rPr>
    </w:lvl>
    <w:lvl w:ilvl="5" w:tplc="C10A41B8">
      <w:start w:val="1"/>
      <w:numFmt w:val="bullet"/>
      <w:lvlText w:val=""/>
      <w:lvlJc w:val="left"/>
      <w:pPr>
        <w:ind w:left="4320" w:hanging="360"/>
      </w:pPr>
      <w:rPr>
        <w:rFonts w:hint="default" w:ascii="Wingdings" w:hAnsi="Wingdings"/>
      </w:rPr>
    </w:lvl>
    <w:lvl w:ilvl="6" w:tplc="9F00697A">
      <w:start w:val="1"/>
      <w:numFmt w:val="bullet"/>
      <w:lvlText w:val=""/>
      <w:lvlJc w:val="left"/>
      <w:pPr>
        <w:ind w:left="5040" w:hanging="360"/>
      </w:pPr>
      <w:rPr>
        <w:rFonts w:hint="default" w:ascii="Symbol" w:hAnsi="Symbol"/>
      </w:rPr>
    </w:lvl>
    <w:lvl w:ilvl="7" w:tplc="E7C65206">
      <w:start w:val="1"/>
      <w:numFmt w:val="bullet"/>
      <w:lvlText w:val="o"/>
      <w:lvlJc w:val="left"/>
      <w:pPr>
        <w:ind w:left="5760" w:hanging="360"/>
      </w:pPr>
      <w:rPr>
        <w:rFonts w:hint="default" w:ascii="Courier New" w:hAnsi="Courier New"/>
      </w:rPr>
    </w:lvl>
    <w:lvl w:ilvl="8" w:tplc="040EE5BC">
      <w:start w:val="1"/>
      <w:numFmt w:val="bullet"/>
      <w:lvlText w:val=""/>
      <w:lvlJc w:val="left"/>
      <w:pPr>
        <w:ind w:left="6480" w:hanging="360"/>
      </w:pPr>
      <w:rPr>
        <w:rFonts w:hint="default" w:ascii="Wingdings" w:hAnsi="Wingdings"/>
      </w:rPr>
    </w:lvl>
  </w:abstractNum>
  <w:abstractNum w:abstractNumId="1" w15:restartNumberingAfterBreak="0">
    <w:nsid w:val="0724215D"/>
    <w:multiLevelType w:val="hybridMultilevel"/>
    <w:tmpl w:val="319C9C14"/>
    <w:lvl w:ilvl="0" w:tplc="54408D34">
      <w:start w:val="1"/>
      <w:numFmt w:val="bullet"/>
      <w:lvlText w:val="·"/>
      <w:lvlJc w:val="left"/>
      <w:pPr>
        <w:ind w:left="720" w:hanging="360"/>
      </w:pPr>
      <w:rPr>
        <w:rFonts w:hint="default" w:ascii="Symbol" w:hAnsi="Symbol"/>
      </w:rPr>
    </w:lvl>
    <w:lvl w:ilvl="1" w:tplc="90B2AA9C">
      <w:start w:val="1"/>
      <w:numFmt w:val="bullet"/>
      <w:lvlText w:val="o"/>
      <w:lvlJc w:val="left"/>
      <w:pPr>
        <w:ind w:left="1440" w:hanging="360"/>
      </w:pPr>
      <w:rPr>
        <w:rFonts w:hint="default" w:ascii="Courier New" w:hAnsi="Courier New"/>
      </w:rPr>
    </w:lvl>
    <w:lvl w:ilvl="2" w:tplc="B482779A">
      <w:start w:val="1"/>
      <w:numFmt w:val="bullet"/>
      <w:lvlText w:val=""/>
      <w:lvlJc w:val="left"/>
      <w:pPr>
        <w:ind w:left="2160" w:hanging="360"/>
      </w:pPr>
      <w:rPr>
        <w:rFonts w:hint="default" w:ascii="Wingdings" w:hAnsi="Wingdings"/>
      </w:rPr>
    </w:lvl>
    <w:lvl w:ilvl="3" w:tplc="C95420C4">
      <w:start w:val="1"/>
      <w:numFmt w:val="bullet"/>
      <w:lvlText w:val=""/>
      <w:lvlJc w:val="left"/>
      <w:pPr>
        <w:ind w:left="2880" w:hanging="360"/>
      </w:pPr>
      <w:rPr>
        <w:rFonts w:hint="default" w:ascii="Symbol" w:hAnsi="Symbol"/>
      </w:rPr>
    </w:lvl>
    <w:lvl w:ilvl="4" w:tplc="5C4C39A8">
      <w:start w:val="1"/>
      <w:numFmt w:val="bullet"/>
      <w:lvlText w:val="o"/>
      <w:lvlJc w:val="left"/>
      <w:pPr>
        <w:ind w:left="3600" w:hanging="360"/>
      </w:pPr>
      <w:rPr>
        <w:rFonts w:hint="default" w:ascii="Courier New" w:hAnsi="Courier New"/>
      </w:rPr>
    </w:lvl>
    <w:lvl w:ilvl="5" w:tplc="48348056">
      <w:start w:val="1"/>
      <w:numFmt w:val="bullet"/>
      <w:lvlText w:val=""/>
      <w:lvlJc w:val="left"/>
      <w:pPr>
        <w:ind w:left="4320" w:hanging="360"/>
      </w:pPr>
      <w:rPr>
        <w:rFonts w:hint="default" w:ascii="Wingdings" w:hAnsi="Wingdings"/>
      </w:rPr>
    </w:lvl>
    <w:lvl w:ilvl="6" w:tplc="E40A1432">
      <w:start w:val="1"/>
      <w:numFmt w:val="bullet"/>
      <w:lvlText w:val=""/>
      <w:lvlJc w:val="left"/>
      <w:pPr>
        <w:ind w:left="5040" w:hanging="360"/>
      </w:pPr>
      <w:rPr>
        <w:rFonts w:hint="default" w:ascii="Symbol" w:hAnsi="Symbol"/>
      </w:rPr>
    </w:lvl>
    <w:lvl w:ilvl="7" w:tplc="15908942">
      <w:start w:val="1"/>
      <w:numFmt w:val="bullet"/>
      <w:lvlText w:val="o"/>
      <w:lvlJc w:val="left"/>
      <w:pPr>
        <w:ind w:left="5760" w:hanging="360"/>
      </w:pPr>
      <w:rPr>
        <w:rFonts w:hint="default" w:ascii="Courier New" w:hAnsi="Courier New"/>
      </w:rPr>
    </w:lvl>
    <w:lvl w:ilvl="8" w:tplc="3BD49816">
      <w:start w:val="1"/>
      <w:numFmt w:val="bullet"/>
      <w:lvlText w:val=""/>
      <w:lvlJc w:val="left"/>
      <w:pPr>
        <w:ind w:left="6480" w:hanging="360"/>
      </w:pPr>
      <w:rPr>
        <w:rFonts w:hint="default" w:ascii="Wingdings" w:hAnsi="Wingdings"/>
      </w:rPr>
    </w:lvl>
  </w:abstractNum>
  <w:num w:numId="3">
    <w:abstractNumId w:val="2"/>
  </w: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E0D"/>
    <w:rsid w:val="0007737E"/>
    <w:rsid w:val="001D06BC"/>
    <w:rsid w:val="004848E2"/>
    <w:rsid w:val="004951E5"/>
    <w:rsid w:val="00AA6440"/>
    <w:rsid w:val="00AD765E"/>
    <w:rsid w:val="00B87E0D"/>
    <w:rsid w:val="00C77CB1"/>
    <w:rsid w:val="00CE3C46"/>
    <w:rsid w:val="00DB2184"/>
    <w:rsid w:val="00DD3644"/>
    <w:rsid w:val="053EEE31"/>
    <w:rsid w:val="07820A3C"/>
    <w:rsid w:val="0B32682D"/>
    <w:rsid w:val="11B73537"/>
    <w:rsid w:val="18180B4B"/>
    <w:rsid w:val="219B2B84"/>
    <w:rsid w:val="235C5F48"/>
    <w:rsid w:val="2803DAC8"/>
    <w:rsid w:val="2D7D9DB8"/>
    <w:rsid w:val="440C08F5"/>
    <w:rsid w:val="45774F04"/>
    <w:rsid w:val="56DB6396"/>
    <w:rsid w:val="652854D6"/>
    <w:rsid w:val="69EB8741"/>
    <w:rsid w:val="77D65D26"/>
    <w:rsid w:val="78B8B2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7AB06"/>
  <w15:chartTrackingRefBased/>
  <w15:docId w15:val="{0EFE5D60-18F2-2B44-B25F-18E3CCB37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951E5"/>
    <w:rPr>
      <w:rFonts w:ascii="Times New Roman" w:hAnsi="Times New Roman"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rsid w:val="00B87E0D"/>
  </w:style>
  <w:style w:type="character" w:styleId="apple-converted-space" w:customStyle="1">
    <w:name w:val="apple-converted-space"/>
    <w:basedOn w:val="DefaultParagraphFont"/>
    <w:rsid w:val="00B87E0D"/>
  </w:style>
  <w:style w:type="character" w:styleId="eop" w:customStyle="1">
    <w:name w:val="eop"/>
    <w:basedOn w:val="DefaultParagraphFont"/>
    <w:rsid w:val="00B87E0D"/>
  </w:style>
  <w:style w:type="paragraph" w:styleId="Header">
    <w:name w:val="header"/>
    <w:basedOn w:val="Normal"/>
    <w:link w:val="HeaderChar"/>
    <w:uiPriority w:val="99"/>
    <w:unhideWhenUsed/>
    <w:rsid w:val="00B87E0D"/>
    <w:pPr>
      <w:tabs>
        <w:tab w:val="center" w:pos="4680"/>
        <w:tab w:val="right" w:pos="9360"/>
      </w:tabs>
    </w:pPr>
    <w:rPr>
      <w:rFonts w:asciiTheme="minorHAnsi" w:hAnsiTheme="minorHAnsi" w:eastAsiaTheme="minorHAnsi" w:cstheme="minorBidi"/>
    </w:rPr>
  </w:style>
  <w:style w:type="character" w:styleId="HeaderChar" w:customStyle="1">
    <w:name w:val="Header Char"/>
    <w:basedOn w:val="DefaultParagraphFont"/>
    <w:link w:val="Header"/>
    <w:uiPriority w:val="99"/>
    <w:rsid w:val="00B87E0D"/>
  </w:style>
  <w:style w:type="paragraph" w:styleId="Footer">
    <w:name w:val="footer"/>
    <w:basedOn w:val="Normal"/>
    <w:link w:val="FooterChar"/>
    <w:uiPriority w:val="99"/>
    <w:unhideWhenUsed/>
    <w:rsid w:val="00B87E0D"/>
    <w:pPr>
      <w:tabs>
        <w:tab w:val="center" w:pos="4680"/>
        <w:tab w:val="right" w:pos="9360"/>
      </w:tabs>
    </w:pPr>
    <w:rPr>
      <w:rFonts w:asciiTheme="minorHAnsi" w:hAnsiTheme="minorHAnsi" w:eastAsiaTheme="minorHAnsi" w:cstheme="minorBidi"/>
    </w:rPr>
  </w:style>
  <w:style w:type="character" w:styleId="FooterChar" w:customStyle="1">
    <w:name w:val="Footer Char"/>
    <w:basedOn w:val="DefaultParagraphFont"/>
    <w:link w:val="Footer"/>
    <w:uiPriority w:val="99"/>
    <w:rsid w:val="00B87E0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4951E5"/>
    <w:rPr>
      <w:color w:val="0000FF"/>
      <w:u w:val="single"/>
    </w:rPr>
  </w:style>
  <w:style w:type="character" w:styleId="UnresolvedMention">
    <w:name w:val="Unresolved Mention"/>
    <w:basedOn w:val="DefaultParagraphFont"/>
    <w:uiPriority w:val="99"/>
    <w:semiHidden/>
    <w:unhideWhenUsed/>
    <w:rsid w:val="004951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9019">
      <w:bodyDiv w:val="1"/>
      <w:marLeft w:val="0"/>
      <w:marRight w:val="0"/>
      <w:marTop w:val="0"/>
      <w:marBottom w:val="0"/>
      <w:divBdr>
        <w:top w:val="none" w:sz="0" w:space="0" w:color="auto"/>
        <w:left w:val="none" w:sz="0" w:space="0" w:color="auto"/>
        <w:bottom w:val="none" w:sz="0" w:space="0" w:color="auto"/>
        <w:right w:val="none" w:sz="0" w:space="0" w:color="auto"/>
      </w:divBdr>
    </w:div>
    <w:div w:id="81952327">
      <w:bodyDiv w:val="1"/>
      <w:marLeft w:val="0"/>
      <w:marRight w:val="0"/>
      <w:marTop w:val="0"/>
      <w:marBottom w:val="0"/>
      <w:divBdr>
        <w:top w:val="none" w:sz="0" w:space="0" w:color="auto"/>
        <w:left w:val="none" w:sz="0" w:space="0" w:color="auto"/>
        <w:bottom w:val="none" w:sz="0" w:space="0" w:color="auto"/>
        <w:right w:val="none" w:sz="0" w:space="0" w:color="auto"/>
      </w:divBdr>
    </w:div>
    <w:div w:id="128213186">
      <w:bodyDiv w:val="1"/>
      <w:marLeft w:val="0"/>
      <w:marRight w:val="0"/>
      <w:marTop w:val="0"/>
      <w:marBottom w:val="0"/>
      <w:divBdr>
        <w:top w:val="none" w:sz="0" w:space="0" w:color="auto"/>
        <w:left w:val="none" w:sz="0" w:space="0" w:color="auto"/>
        <w:bottom w:val="none" w:sz="0" w:space="0" w:color="auto"/>
        <w:right w:val="none" w:sz="0" w:space="0" w:color="auto"/>
      </w:divBdr>
      <w:divsChild>
        <w:div w:id="1456945213">
          <w:marLeft w:val="0"/>
          <w:marRight w:val="0"/>
          <w:marTop w:val="0"/>
          <w:marBottom w:val="0"/>
          <w:divBdr>
            <w:top w:val="none" w:sz="0" w:space="0" w:color="auto"/>
            <w:left w:val="none" w:sz="0" w:space="0" w:color="auto"/>
            <w:bottom w:val="none" w:sz="0" w:space="0" w:color="auto"/>
            <w:right w:val="none" w:sz="0" w:space="0" w:color="auto"/>
          </w:divBdr>
        </w:div>
        <w:div w:id="265817486">
          <w:marLeft w:val="0"/>
          <w:marRight w:val="0"/>
          <w:marTop w:val="0"/>
          <w:marBottom w:val="0"/>
          <w:divBdr>
            <w:top w:val="none" w:sz="0" w:space="0" w:color="auto"/>
            <w:left w:val="none" w:sz="0" w:space="0" w:color="auto"/>
            <w:bottom w:val="none" w:sz="0" w:space="0" w:color="auto"/>
            <w:right w:val="none" w:sz="0" w:space="0" w:color="auto"/>
          </w:divBdr>
        </w:div>
      </w:divsChild>
    </w:div>
    <w:div w:id="701324309">
      <w:bodyDiv w:val="1"/>
      <w:marLeft w:val="0"/>
      <w:marRight w:val="0"/>
      <w:marTop w:val="0"/>
      <w:marBottom w:val="0"/>
      <w:divBdr>
        <w:top w:val="none" w:sz="0" w:space="0" w:color="auto"/>
        <w:left w:val="none" w:sz="0" w:space="0" w:color="auto"/>
        <w:bottom w:val="none" w:sz="0" w:space="0" w:color="auto"/>
        <w:right w:val="none" w:sz="0" w:space="0" w:color="auto"/>
      </w:divBdr>
    </w:div>
    <w:div w:id="706024579">
      <w:bodyDiv w:val="1"/>
      <w:marLeft w:val="0"/>
      <w:marRight w:val="0"/>
      <w:marTop w:val="0"/>
      <w:marBottom w:val="0"/>
      <w:divBdr>
        <w:top w:val="none" w:sz="0" w:space="0" w:color="auto"/>
        <w:left w:val="none" w:sz="0" w:space="0" w:color="auto"/>
        <w:bottom w:val="none" w:sz="0" w:space="0" w:color="auto"/>
        <w:right w:val="none" w:sz="0" w:space="0" w:color="auto"/>
      </w:divBdr>
    </w:div>
    <w:div w:id="747579490">
      <w:bodyDiv w:val="1"/>
      <w:marLeft w:val="0"/>
      <w:marRight w:val="0"/>
      <w:marTop w:val="0"/>
      <w:marBottom w:val="0"/>
      <w:divBdr>
        <w:top w:val="none" w:sz="0" w:space="0" w:color="auto"/>
        <w:left w:val="none" w:sz="0" w:space="0" w:color="auto"/>
        <w:bottom w:val="none" w:sz="0" w:space="0" w:color="auto"/>
        <w:right w:val="none" w:sz="0" w:space="0" w:color="auto"/>
      </w:divBdr>
    </w:div>
    <w:div w:id="790125321">
      <w:bodyDiv w:val="1"/>
      <w:marLeft w:val="0"/>
      <w:marRight w:val="0"/>
      <w:marTop w:val="0"/>
      <w:marBottom w:val="0"/>
      <w:divBdr>
        <w:top w:val="none" w:sz="0" w:space="0" w:color="auto"/>
        <w:left w:val="none" w:sz="0" w:space="0" w:color="auto"/>
        <w:bottom w:val="none" w:sz="0" w:space="0" w:color="auto"/>
        <w:right w:val="none" w:sz="0" w:space="0" w:color="auto"/>
      </w:divBdr>
    </w:div>
    <w:div w:id="818691343">
      <w:bodyDiv w:val="1"/>
      <w:marLeft w:val="0"/>
      <w:marRight w:val="0"/>
      <w:marTop w:val="0"/>
      <w:marBottom w:val="0"/>
      <w:divBdr>
        <w:top w:val="none" w:sz="0" w:space="0" w:color="auto"/>
        <w:left w:val="none" w:sz="0" w:space="0" w:color="auto"/>
        <w:bottom w:val="none" w:sz="0" w:space="0" w:color="auto"/>
        <w:right w:val="none" w:sz="0" w:space="0" w:color="auto"/>
      </w:divBdr>
    </w:div>
    <w:div w:id="899942281">
      <w:bodyDiv w:val="1"/>
      <w:marLeft w:val="0"/>
      <w:marRight w:val="0"/>
      <w:marTop w:val="0"/>
      <w:marBottom w:val="0"/>
      <w:divBdr>
        <w:top w:val="none" w:sz="0" w:space="0" w:color="auto"/>
        <w:left w:val="none" w:sz="0" w:space="0" w:color="auto"/>
        <w:bottom w:val="none" w:sz="0" w:space="0" w:color="auto"/>
        <w:right w:val="none" w:sz="0" w:space="0" w:color="auto"/>
      </w:divBdr>
    </w:div>
    <w:div w:id="1627617242">
      <w:bodyDiv w:val="1"/>
      <w:marLeft w:val="0"/>
      <w:marRight w:val="0"/>
      <w:marTop w:val="0"/>
      <w:marBottom w:val="0"/>
      <w:divBdr>
        <w:top w:val="none" w:sz="0" w:space="0" w:color="auto"/>
        <w:left w:val="none" w:sz="0" w:space="0" w:color="auto"/>
        <w:bottom w:val="none" w:sz="0" w:space="0" w:color="auto"/>
        <w:right w:val="none" w:sz="0" w:space="0" w:color="auto"/>
      </w:divBdr>
    </w:div>
    <w:div w:id="168940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hyperlink" Target="mailto:ERC@mcw.edu" TargetMode="Externa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header" Target="header3.xml" Id="rId15" /><Relationship Type="http://schemas.openxmlformats.org/officeDocument/2006/relationships/hyperlink" Target="https://www.alz.org/wi" TargetMode="External" Id="rId10" /><Relationship Type="http://schemas.openxmlformats.org/officeDocument/2006/relationships/webSettings" Target="webSettings.xml" Id="rId4" /><Relationship Type="http://schemas.openxmlformats.org/officeDocument/2006/relationships/hyperlink" Target="mailto:DSD@milwaukeecountywi.gov" TargetMode="External" Id="rId9" /><Relationship Type="http://schemas.openxmlformats.org/officeDocument/2006/relationships/footer" Target="footer2.xml" Id="rId14" /><Relationship Type="http://schemas.openxmlformats.org/officeDocument/2006/relationships/hyperlink" Target="mailto:ADRC@milwaukeecountywi.gov" TargetMode="External" Id="R4d9043ea6b4b423e" /><Relationship Type="http://schemas.openxmlformats.org/officeDocument/2006/relationships/hyperlink" Target="https://county.milwaukee.gov/EN/DHHS/DSD/Disability-Resource-Center" TargetMode="External" Id="Re744756533634ff2" /><Relationship Type="http://schemas.openxmlformats.org/officeDocument/2006/relationships/hyperlink" Target="mailto:contact-sewi@alz.org" TargetMode="External" Id="Rb27d7b40b59b42f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Jessica Miller</dc:creator>
  <keywords/>
  <dc:description/>
  <lastModifiedBy>Cara McCarthy</lastModifiedBy>
  <revision>19</revision>
  <dcterms:created xsi:type="dcterms:W3CDTF">2021-06-11T03:15:00.0000000Z</dcterms:created>
  <dcterms:modified xsi:type="dcterms:W3CDTF">2023-07-16T14:13:23.0764301Z</dcterms:modified>
</coreProperties>
</file>