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263D1" w:rsidR="00B87E0D" w:rsidP="00844697" w:rsidRDefault="00844697" w14:paraId="5671C1AC" w14:textId="06817779">
      <w:pPr>
        <w:pStyle w:val="Heading3"/>
        <w:jc w:val="center"/>
        <w:rPr>
          <w:rFonts w:asciiTheme="minorHAnsi" w:hAnsiTheme="minorHAnsi" w:cstheme="minorHAnsi"/>
          <w:sz w:val="24"/>
          <w:szCs w:val="24"/>
        </w:rPr>
      </w:pPr>
      <w:r w:rsidRPr="00E263D1">
        <w:rPr>
          <w:rFonts w:asciiTheme="minorHAnsi" w:hAnsiTheme="minorHAnsi" w:cstheme="minorHAnsi"/>
          <w:sz w:val="24"/>
          <w:szCs w:val="24"/>
        </w:rPr>
        <w:t>Comité de Recursos Educativos (ERC)</w:t>
      </w:r>
    </w:p>
    <w:p w:rsidRPr="00E263D1" w:rsidR="00844697" w:rsidP="700F27CA" w:rsidRDefault="00844697" w14:paraId="19A08409" w14:textId="77777777">
      <w:pPr>
        <w:pStyle w:val="Heading3"/>
        <w:jc w:val="center"/>
        <w:rPr>
          <w:rFonts w:ascii="Calibri" w:hAnsi="Calibri" w:cs="Calibri" w:asciiTheme="minorAscii" w:hAnsiTheme="minorAscii" w:cstheme="minorAscii"/>
          <w:sz w:val="24"/>
          <w:szCs w:val="24"/>
        </w:rPr>
      </w:pPr>
      <w:proofErr w:type="spellStart"/>
      <w:r w:rsidRPr="700F27CA" w:rsidR="700F27CA">
        <w:rPr>
          <w:rFonts w:ascii="Calibri" w:hAnsi="Calibri" w:cs="Calibri" w:asciiTheme="minorAscii" w:hAnsiTheme="minorAscii" w:cstheme="minorAscii"/>
          <w:sz w:val="24"/>
          <w:szCs w:val="24"/>
        </w:rPr>
        <w:t>Clínica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de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  <w:sz w:val="24"/>
          <w:szCs w:val="24"/>
        </w:rPr>
        <w:t>los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  <w:sz w:val="24"/>
          <w:szCs w:val="24"/>
        </w:rPr>
        <w:t>Sábados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proofErr w:type="gramStart"/>
      <w:r w:rsidRPr="700F27CA" w:rsidR="700F27CA">
        <w:rPr>
          <w:rFonts w:ascii="Calibri" w:hAnsi="Calibri" w:cs="Calibri" w:asciiTheme="minorAscii" w:hAnsiTheme="minorAscii" w:cstheme="minorAscii"/>
          <w:sz w:val="24"/>
          <w:szCs w:val="24"/>
        </w:rPr>
        <w:t>para Personas</w:t>
      </w:r>
      <w:proofErr w:type="gramEnd"/>
      <w:r w:rsidRPr="700F27CA" w:rsidR="700F27C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sin Seguro</w:t>
      </w:r>
    </w:p>
    <w:p w:rsidR="700F27CA" w:rsidP="700F27CA" w:rsidRDefault="700F27CA" w14:paraId="02786AE1" w14:textId="0D8EE9E0">
      <w:pPr>
        <w:pStyle w:val="Heading3"/>
        <w:jc w:val="center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Pr="00E263D1" w:rsidR="00844697" w:rsidP="700F27CA" w:rsidRDefault="00844697" w14:paraId="614D5C66" w14:textId="651A6E23">
      <w:pPr>
        <w:pStyle w:val="NormalWeb"/>
        <w:jc w:val="center"/>
        <w:rPr>
          <w:rFonts w:ascii="Calibri" w:hAnsi="Calibri" w:cs="Calibri" w:asciiTheme="minorAscii" w:hAnsiTheme="minorAscii" w:cstheme="minorAscii"/>
        </w:rPr>
      </w:pP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Estos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recursos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pueden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ayudar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con las barreras de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salud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que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está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enfrentando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. Si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tiene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preguntas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o le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gustaría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programar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una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cita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de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seguimiento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para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obtener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más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ayuda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,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llame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al (414) 588-2865 y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solicite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una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cita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con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el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ERC o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envíe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un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correo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electrónico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a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  <w:b w:val="1"/>
          <w:bCs w:val="1"/>
        </w:rPr>
        <w:t>ERC@mcw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  <w:b w:val="1"/>
          <w:bCs w:val="1"/>
        </w:rPr>
        <w:t>.edu</w:t>
      </w:r>
      <w:r w:rsidRPr="700F27CA" w:rsidR="700F27CA">
        <w:rPr>
          <w:rFonts w:ascii="Calibri" w:hAnsi="Calibri" w:cs="Calibri" w:asciiTheme="minorAscii" w:hAnsiTheme="minorAscii" w:cstheme="minorAscii"/>
        </w:rPr>
        <w:t xml:space="preserve">. </w:t>
      </w:r>
    </w:p>
    <w:p w:rsidRPr="00E263D1" w:rsidR="00844697" w:rsidP="700F27CA" w:rsidRDefault="00844697" w14:paraId="66750035" w14:textId="2DFC2626">
      <w:pPr>
        <w:pStyle w:val="NormalWeb"/>
        <w:jc w:val="center"/>
        <w:rPr>
          <w:rFonts w:ascii="Calibri" w:hAnsi="Calibri" w:cs="Calibri" w:asciiTheme="minorAscii" w:hAnsiTheme="minorAscii" w:cstheme="minorAscii"/>
        </w:rPr>
      </w:pPr>
      <w:r w:rsidRPr="700F27CA" w:rsidR="700F27CA">
        <w:rPr>
          <w:rFonts w:ascii="Calibri" w:hAnsi="Calibri" w:cs="Calibri" w:asciiTheme="minorAscii" w:hAnsiTheme="minorAscii" w:cstheme="minorAscii"/>
        </w:rPr>
        <w:t xml:space="preserve">Las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citas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se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pueden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hacer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los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sábados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 xml:space="preserve"> entre las 8:00 AM y las 12:00 PM.</w:t>
      </w:r>
    </w:p>
    <w:p w:rsidR="700F27CA" w:rsidP="700F27CA" w:rsidRDefault="700F27CA" w14:paraId="08F2433B" w14:textId="78D19359">
      <w:pPr>
        <w:pStyle w:val="Heading3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Pr="00E263D1" w:rsidR="00844697" w:rsidP="700F27CA" w:rsidRDefault="00844697" w14:paraId="68B6C76F" w14:textId="77777777">
      <w:pPr>
        <w:pStyle w:val="Heading3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700F27CA" w:rsidR="700F27CA">
        <w:rPr>
          <w:rFonts w:ascii="Calibri" w:hAnsi="Calibri" w:cs="Calibri" w:asciiTheme="minorAscii" w:hAnsiTheme="minorAscii" w:cstheme="minorAscii"/>
          <w:sz w:val="24"/>
          <w:szCs w:val="24"/>
        </w:rPr>
        <w:t>2-1-1 (</w:t>
      </w:r>
      <w:proofErr w:type="spellStart"/>
      <w:r w:rsidRPr="700F27CA" w:rsidR="700F27CA">
        <w:rPr>
          <w:rFonts w:ascii="Calibri" w:hAnsi="Calibri" w:cs="Calibri" w:asciiTheme="minorAscii" w:hAnsiTheme="minorAscii" w:cstheme="minorAscii"/>
          <w:sz w:val="24"/>
          <w:szCs w:val="24"/>
        </w:rPr>
        <w:t>Refugios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proofErr w:type="gramStart"/>
      <w:r w:rsidRPr="700F27CA" w:rsidR="700F27CA">
        <w:rPr>
          <w:rFonts w:ascii="Calibri" w:hAnsi="Calibri" w:cs="Calibri" w:asciiTheme="minorAscii" w:hAnsiTheme="minorAscii" w:cstheme="minorAscii"/>
          <w:sz w:val="24"/>
          <w:szCs w:val="24"/>
        </w:rPr>
        <w:t>para Personas</w:t>
      </w:r>
      <w:proofErr w:type="gramEnd"/>
      <w:r w:rsidRPr="700F27CA" w:rsidR="700F27C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sin Hogar)</w:t>
      </w:r>
    </w:p>
    <w:p w:rsidR="700F27CA" w:rsidP="700F27CA" w:rsidRDefault="700F27CA" w14:paraId="4DD515F2" w14:textId="0692AC47">
      <w:pPr>
        <w:pStyle w:val="Heading3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Pr="00E263D1" w:rsidR="00844697" w:rsidP="2EB65176" w:rsidRDefault="00844697" w14:paraId="71F9B897" w14:textId="6309A691">
      <w:pPr>
        <w:pStyle w:val="NormalWeb"/>
        <w:numPr>
          <w:ilvl w:val="0"/>
          <w:numId w:val="6"/>
        </w:numPr>
        <w:rPr>
          <w:rFonts w:ascii="Calibri" w:hAnsi="Calibri" w:cs="Calibri" w:asciiTheme="minorAscii" w:hAnsiTheme="minorAscii" w:cstheme="minorAscii"/>
        </w:rPr>
      </w:pPr>
      <w:proofErr w:type="spellStart"/>
      <w:r w:rsidRPr="2EB65176" w:rsidR="2EB65176">
        <w:rPr>
          <w:rStyle w:val="Strong"/>
          <w:rFonts w:ascii="Calibri" w:hAnsi="Calibri" w:cs="Calibri" w:asciiTheme="minorAscii" w:hAnsiTheme="minorAscii" w:cstheme="minorAscii"/>
        </w:rPr>
        <w:t>Descripción</w:t>
      </w:r>
      <w:proofErr w:type="spellEnd"/>
      <w:r w:rsidRPr="2EB65176" w:rsidR="2EB65176">
        <w:rPr>
          <w:rStyle w:val="Strong"/>
          <w:rFonts w:ascii="Calibri" w:hAnsi="Calibri" w:cs="Calibri" w:asciiTheme="minorAscii" w:hAnsiTheme="minorAscii" w:cstheme="minorAscii"/>
        </w:rPr>
        <w:t>:</w:t>
      </w:r>
      <w:r w:rsidRPr="2EB65176" w:rsidR="2EB6517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Debido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al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proceso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de "entrada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coordinada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"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en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Milwaukee,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todos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los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pacientes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deben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ser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evaluados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y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referidos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a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refugios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para personas sin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hogar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a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través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de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los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operadores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de 2-1-1. Si un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paciente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tiene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una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necesidad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inmediata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o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está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en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riesgo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de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necesitar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alojamiento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de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emergencia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,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puede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llamar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al 2-1-1 y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dar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su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información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. El 2-1-1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puede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proveer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información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sobre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los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refugios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cercanos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que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tienen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EB65176" w:rsidR="2EB65176">
        <w:rPr>
          <w:rFonts w:ascii="Calibri" w:hAnsi="Calibri" w:cs="Calibri" w:asciiTheme="minorAscii" w:hAnsiTheme="minorAscii" w:cstheme="minorAscii"/>
        </w:rPr>
        <w:t>disponibilidad</w:t>
      </w:r>
      <w:proofErr w:type="spellEnd"/>
      <w:r w:rsidRPr="2EB65176" w:rsidR="2EB65176">
        <w:rPr>
          <w:rFonts w:ascii="Calibri" w:hAnsi="Calibri" w:cs="Calibri" w:asciiTheme="minorAscii" w:hAnsiTheme="minorAscii" w:cstheme="minorAscii"/>
        </w:rPr>
        <w:t>.</w:t>
      </w:r>
    </w:p>
    <w:p w:rsidR="2EB65176" w:rsidP="2EB65176" w:rsidRDefault="2EB65176" w14:paraId="4C560B0E" w14:textId="641DBBF6">
      <w:pPr>
        <w:pStyle w:val="NormalWeb"/>
        <w:ind w:left="720"/>
        <w:rPr>
          <w:rFonts w:ascii="Calibri" w:hAnsi="Calibri" w:cs="Calibri" w:asciiTheme="minorAscii" w:hAnsiTheme="minorAscii" w:cstheme="minorAscii"/>
        </w:rPr>
      </w:pPr>
    </w:p>
    <w:p w:rsidRPr="00E263D1" w:rsidR="00844697" w:rsidP="00844697" w:rsidRDefault="00844697" w14:paraId="142B6CEC" w14:textId="77777777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E263D1">
        <w:rPr>
          <w:rStyle w:val="Strong"/>
          <w:rFonts w:asciiTheme="minorHAnsi" w:hAnsiTheme="minorHAnsi" w:cstheme="minorHAnsi"/>
        </w:rPr>
        <w:t>Horario:</w:t>
      </w:r>
      <w:r w:rsidRPr="00E263D1">
        <w:rPr>
          <w:rFonts w:asciiTheme="minorHAnsi" w:hAnsiTheme="minorHAnsi" w:cstheme="minorHAnsi"/>
        </w:rPr>
        <w:t xml:space="preserve"> Abierto las 24 horas, todos los días</w:t>
      </w:r>
    </w:p>
    <w:p w:rsidRPr="00E263D1" w:rsidR="00844697" w:rsidP="00844697" w:rsidRDefault="00844697" w14:paraId="4A526388" w14:textId="77777777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E263D1">
        <w:rPr>
          <w:rStyle w:val="Strong"/>
          <w:rFonts w:asciiTheme="minorHAnsi" w:hAnsiTheme="minorHAnsi" w:cstheme="minorHAnsi"/>
        </w:rPr>
        <w:t>Información de contacto:</w:t>
      </w:r>
    </w:p>
    <w:p w:rsidRPr="00E263D1" w:rsidR="00844697" w:rsidP="00844697" w:rsidRDefault="00844697" w14:paraId="55C12761" w14:textId="77777777">
      <w:pPr>
        <w:pStyle w:val="NormalWeb"/>
        <w:numPr>
          <w:ilvl w:val="1"/>
          <w:numId w:val="6"/>
        </w:numPr>
        <w:rPr>
          <w:rFonts w:asciiTheme="minorHAnsi" w:hAnsiTheme="minorHAnsi" w:cstheme="minorHAnsi"/>
        </w:rPr>
      </w:pPr>
      <w:r w:rsidRPr="00E263D1">
        <w:rPr>
          <w:rFonts w:asciiTheme="minorHAnsi" w:hAnsiTheme="minorHAnsi" w:cstheme="minorHAnsi"/>
        </w:rPr>
        <w:t>Número de teléfono: 2-1-1 o 414-773-0211 (si llama desde un teléfono móvil) o 866-211-3380 (si llama desde un teléfono público)</w:t>
      </w:r>
    </w:p>
    <w:p w:rsidRPr="00E263D1" w:rsidR="2EF30BF6" w:rsidP="700F27CA" w:rsidRDefault="00844697" w14:paraId="4B96FBB2" w14:textId="3C5A9DC3">
      <w:pPr>
        <w:pStyle w:val="NormalWeb"/>
        <w:numPr>
          <w:ilvl w:val="1"/>
          <w:numId w:val="6"/>
        </w:numPr>
        <w:rPr>
          <w:rFonts w:ascii="Calibri" w:hAnsi="Calibri" w:cs="Calibri" w:asciiTheme="minorAscii" w:hAnsiTheme="minorAscii" w:cstheme="minorAscii"/>
        </w:rPr>
      </w:pPr>
      <w:proofErr w:type="spellStart"/>
      <w:r w:rsidRPr="700F27CA" w:rsidR="700F27CA">
        <w:rPr>
          <w:rFonts w:ascii="Calibri" w:hAnsi="Calibri" w:cs="Calibri" w:asciiTheme="minorAscii" w:hAnsiTheme="minorAscii" w:cstheme="minorAscii"/>
        </w:rPr>
        <w:t>Dirección</w:t>
      </w:r>
      <w:proofErr w:type="spellEnd"/>
      <w:r w:rsidRPr="700F27CA" w:rsidR="700F27CA">
        <w:rPr>
          <w:rFonts w:ascii="Calibri" w:hAnsi="Calibri" w:cs="Calibri" w:asciiTheme="minorAscii" w:hAnsiTheme="minorAscii" w:cstheme="minorAscii"/>
        </w:rPr>
        <w:t>: 6737 W Washington Ave #2225, Milwaukee, WI 53214</w:t>
      </w:r>
    </w:p>
    <w:p w:rsidR="700F27CA" w:rsidP="700F27CA" w:rsidRDefault="700F27CA" w14:paraId="1A9D6330" w14:textId="6701EB65">
      <w:pPr>
        <w:pStyle w:val="NormalWeb"/>
        <w:ind w:left="1440"/>
        <w:rPr>
          <w:rFonts w:ascii="Calibri" w:hAnsi="Calibri" w:cs="Calibri" w:asciiTheme="minorAscii" w:hAnsiTheme="minorAscii" w:cstheme="minorAscii"/>
        </w:rPr>
      </w:pPr>
    </w:p>
    <w:p w:rsidRPr="00E263D1" w:rsidR="00844697" w:rsidP="700F27CA" w:rsidRDefault="00844697" w14:paraId="45216E8D" w14:textId="743756A9">
      <w:pPr>
        <w:pStyle w:val="Heading3"/>
        <w:rPr>
          <w:rFonts w:ascii="Calibri" w:hAnsi="Calibri" w:cs="Calibri" w:asciiTheme="minorAscii" w:hAnsiTheme="minorAscii" w:cstheme="minorAscii"/>
          <w:sz w:val="24"/>
          <w:szCs w:val="24"/>
        </w:rPr>
      </w:pPr>
      <w:proofErr w:type="spellStart"/>
      <w:r w:rsidRPr="4BA233E5" w:rsidR="4BA233E5">
        <w:rPr>
          <w:rFonts w:ascii="Calibri" w:hAnsi="Calibri" w:cs="Calibri" w:asciiTheme="minorAscii" w:hAnsiTheme="minorAscii" w:cstheme="minorAscii"/>
          <w:sz w:val="24"/>
          <w:szCs w:val="24"/>
        </w:rPr>
        <w:t>Miembros</w:t>
      </w:r>
      <w:proofErr w:type="spellEnd"/>
      <w:r w:rsidRPr="4BA233E5" w:rsidR="4BA233E5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de Ayuda Comunitaria </w:t>
      </w:r>
      <w:proofErr w:type="gramStart"/>
      <w:r w:rsidRPr="4BA233E5" w:rsidR="4BA233E5">
        <w:rPr>
          <w:rFonts w:ascii="Calibri" w:hAnsi="Calibri" w:cs="Calibri" w:asciiTheme="minorAscii" w:hAnsiTheme="minorAscii" w:cstheme="minorAscii"/>
          <w:sz w:val="24"/>
          <w:szCs w:val="24"/>
        </w:rPr>
        <w:t>para Personas</w:t>
      </w:r>
      <w:proofErr w:type="gramEnd"/>
      <w:r w:rsidRPr="4BA233E5" w:rsidR="4BA233E5">
        <w:rPr>
          <w:rFonts w:ascii="Calibri" w:hAnsi="Calibri" w:cs="Calibri" w:asciiTheme="minorAscii" w:hAnsiTheme="minorAscii" w:cstheme="minorAscii"/>
          <w:sz w:val="24"/>
          <w:szCs w:val="24"/>
        </w:rPr>
        <w:t xml:space="preserve"> sin Hogar</w:t>
      </w:r>
    </w:p>
    <w:p w:rsidR="700F27CA" w:rsidP="700F27CA" w:rsidRDefault="700F27CA" w14:paraId="6D6C88BE" w14:textId="06380CE0">
      <w:pPr>
        <w:pStyle w:val="Heading3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Pr="00E263D1" w:rsidR="003829D2" w:rsidP="03CF6EDC" w:rsidRDefault="00844697" w14:paraId="26669294" w14:textId="1E2498F2">
      <w:pPr>
        <w:pStyle w:val="NormalWeb"/>
        <w:numPr>
          <w:ilvl w:val="0"/>
          <w:numId w:val="4"/>
        </w:numPr>
        <w:rPr>
          <w:rFonts w:ascii="Calibri" w:hAnsi="Calibri" w:cs="Calibri" w:asciiTheme="minorAscii" w:hAnsiTheme="minorAscii" w:cstheme="minorAscii"/>
        </w:rPr>
      </w:pPr>
      <w:proofErr w:type="spellStart"/>
      <w:r w:rsidRPr="29F1E586" w:rsidR="29F1E586">
        <w:rPr>
          <w:rStyle w:val="Strong"/>
          <w:rFonts w:ascii="Calibri" w:hAnsi="Calibri" w:cs="Calibri" w:asciiTheme="minorAscii" w:hAnsiTheme="minorAscii" w:cstheme="minorAscii"/>
        </w:rPr>
        <w:t>Descripción</w:t>
      </w:r>
      <w:proofErr w:type="spellEnd"/>
      <w:r w:rsidRPr="29F1E586" w:rsidR="29F1E586">
        <w:rPr>
          <w:rStyle w:val="Strong"/>
          <w:rFonts w:ascii="Calibri" w:hAnsi="Calibri" w:cs="Calibri" w:asciiTheme="minorAscii" w:hAnsiTheme="minorAscii" w:cstheme="minorAscii"/>
        </w:rPr>
        <w:t>:</w:t>
      </w:r>
      <w:r w:rsidRPr="29F1E586" w:rsidR="29F1E586">
        <w:rPr>
          <w:rFonts w:ascii="Calibri" w:hAnsi="Calibri" w:cs="Calibri" w:asciiTheme="minorAscii" w:hAnsiTheme="minorAscii" w:cstheme="minorAscii"/>
        </w:rPr>
        <w:t xml:space="preserve"> Este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recurso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es para personas que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actualmente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no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tienen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hogar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,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duermen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en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su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auto o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en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lugares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públicos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. Al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llamar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gramStart"/>
      <w:r w:rsidRPr="29F1E586" w:rsidR="29F1E586">
        <w:rPr>
          <w:rFonts w:ascii="Calibri" w:hAnsi="Calibri" w:cs="Calibri" w:asciiTheme="minorAscii" w:hAnsiTheme="minorAscii" w:cstheme="minorAscii"/>
        </w:rPr>
        <w:t>a</w:t>
      </w:r>
      <w:proofErr w:type="gram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este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numero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,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proporcione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la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información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del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paciente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y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dónde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está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durmiendo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,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ya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que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los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miembros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de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ayuda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comunitaria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acudirán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en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persona. El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Programa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de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Alcance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para personas sin Hogar (HOP,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por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sus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siglas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en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inglés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)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ofrece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actividades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de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alcance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y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compromiso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centradas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en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la persona para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individuos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con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enfermedades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mentales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que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están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crónicamente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sin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hogar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y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viviendo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en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las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calles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,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edificios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vacíos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, bajo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puentes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o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en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parques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. Los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clientes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son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evaluados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por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enfermeras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y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trabajadores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sociales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de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ayuda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comunitaria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y se les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brindan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servicios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para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ayudarlos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gramStart"/>
      <w:r w:rsidRPr="29F1E586" w:rsidR="29F1E586">
        <w:rPr>
          <w:rFonts w:ascii="Calibri" w:hAnsi="Calibri" w:cs="Calibri" w:asciiTheme="minorAscii" w:hAnsiTheme="minorAscii" w:cstheme="minorAscii"/>
        </w:rPr>
        <w:t>a</w:t>
      </w:r>
      <w:proofErr w:type="gram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estabilizar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su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salud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mental y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física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,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así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como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su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situación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de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falta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de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vivienda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.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Aquellos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que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califican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pueden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ser </w:t>
      </w:r>
      <w:proofErr w:type="spellStart"/>
      <w:r w:rsidRPr="29F1E586" w:rsidR="29F1E586">
        <w:rPr>
          <w:rFonts w:ascii="Calibri" w:hAnsi="Calibri" w:cs="Calibri" w:asciiTheme="minorAscii" w:hAnsiTheme="minorAscii" w:cstheme="minorAscii"/>
        </w:rPr>
        <w:t>referidos</w:t>
      </w:r>
      <w:proofErr w:type="spellEnd"/>
      <w:r w:rsidRPr="29F1E586" w:rsidR="29F1E586">
        <w:rPr>
          <w:rFonts w:ascii="Calibri" w:hAnsi="Calibri" w:cs="Calibri" w:asciiTheme="minorAscii" w:hAnsiTheme="minorAscii" w:cstheme="minorAscii"/>
        </w:rPr>
        <w:t xml:space="preserve"> </w:t>
      </w:r>
      <w:proofErr w:type="gramStart"/>
      <w:r w:rsidRPr="29F1E586" w:rsidR="29F1E586">
        <w:rPr>
          <w:rFonts w:ascii="Calibri" w:hAnsi="Calibri" w:cs="Calibri" w:asciiTheme="minorAscii" w:hAnsiTheme="minorAscii" w:cstheme="minorAscii"/>
        </w:rPr>
        <w:t>a</w:t>
      </w:r>
      <w:proofErr w:type="gramEnd"/>
      <w:r w:rsidRPr="29F1E586" w:rsidR="29F1E586">
        <w:rPr>
          <w:rFonts w:ascii="Calibri" w:hAnsi="Calibri" w:cs="Calibri" w:asciiTheme="minorAscii" w:hAnsiTheme="minorAscii" w:cstheme="minorAscii"/>
        </w:rPr>
        <w:t xml:space="preserve"> Autumn West Safe Haven.</w:t>
      </w:r>
    </w:p>
    <w:p w:rsidR="29F1E586" w:rsidP="29F1E586" w:rsidRDefault="29F1E586" w14:paraId="00DC5725" w14:textId="1E0FF4D0">
      <w:pPr>
        <w:pStyle w:val="NormalWeb"/>
        <w:ind w:left="720"/>
        <w:rPr>
          <w:rFonts w:ascii="Calibri" w:hAnsi="Calibri" w:cs="Calibri" w:asciiTheme="minorAscii" w:hAnsiTheme="minorAscii" w:cstheme="minorAscii"/>
        </w:rPr>
      </w:pPr>
    </w:p>
    <w:p w:rsidRPr="00E263D1" w:rsidR="003829D2" w:rsidP="003829D2" w:rsidRDefault="00844697" w14:paraId="1DBE8074" w14:textId="0D19620A">
      <w:pPr>
        <w:pStyle w:val="ListParagraph"/>
        <w:numPr>
          <w:ilvl w:val="0"/>
          <w:numId w:val="4"/>
        </w:numPr>
        <w:rPr>
          <w:rFonts w:asciiTheme="minorHAnsi" w:hAnsiTheme="minorHAnsi" w:eastAsiaTheme="minorEastAsia" w:cstheme="minorHAnsi"/>
        </w:rPr>
      </w:pPr>
      <w:r w:rsidRPr="00E263D1">
        <w:rPr>
          <w:rFonts w:asciiTheme="minorHAnsi" w:hAnsiTheme="minorHAnsi" w:eastAsiaTheme="minorEastAsia" w:cstheme="minorHAnsi"/>
          <w:b/>
          <w:bCs/>
        </w:rPr>
        <w:t>Sitio web</w:t>
      </w:r>
      <w:r w:rsidRPr="00E263D1" w:rsidR="003829D2">
        <w:rPr>
          <w:rFonts w:asciiTheme="minorHAnsi" w:hAnsiTheme="minorHAnsi" w:eastAsiaTheme="minorEastAsia" w:cstheme="minorHAnsi"/>
          <w:b/>
          <w:bCs/>
        </w:rPr>
        <w:t>:</w:t>
      </w:r>
      <w:r w:rsidRPr="00E263D1" w:rsidR="003829D2">
        <w:rPr>
          <w:rFonts w:asciiTheme="minorHAnsi" w:hAnsiTheme="minorHAnsi" w:eastAsiaTheme="minorEastAsia" w:cstheme="minorHAnsi"/>
        </w:rPr>
        <w:t xml:space="preserve"> </w:t>
      </w:r>
      <w:hyperlink w:history="1" r:id="rId7">
        <w:r w:rsidRPr="00E263D1" w:rsidR="00EC369C">
          <w:rPr>
            <w:rStyle w:val="Hyperlink"/>
            <w:rFonts w:asciiTheme="minorHAnsi" w:hAnsiTheme="minorHAnsi" w:eastAsiaTheme="minorEastAsia" w:cstheme="minorHAnsi"/>
          </w:rPr>
          <w:t>https://communityadvocates.net/what-we-do/homelessness.html</w:t>
        </w:r>
      </w:hyperlink>
      <w:r w:rsidRPr="00E263D1" w:rsidR="00EC369C">
        <w:rPr>
          <w:rFonts w:asciiTheme="minorHAnsi" w:hAnsiTheme="minorHAnsi" w:eastAsiaTheme="minorEastAsia" w:cstheme="minorHAnsi"/>
        </w:rPr>
        <w:t xml:space="preserve"> </w:t>
      </w:r>
    </w:p>
    <w:p w:rsidRPr="00E263D1" w:rsidR="00757F96" w:rsidP="00757F96" w:rsidRDefault="00844697" w14:paraId="5D2ED9FE" w14:textId="77777777">
      <w:pPr>
        <w:pStyle w:val="ListParagraph"/>
        <w:numPr>
          <w:ilvl w:val="0"/>
          <w:numId w:val="4"/>
        </w:numPr>
        <w:rPr>
          <w:rFonts w:asciiTheme="minorHAnsi" w:hAnsiTheme="minorHAnsi" w:eastAsiaTheme="minorEastAsia" w:cstheme="minorHAnsi"/>
        </w:rPr>
      </w:pPr>
      <w:r w:rsidRPr="00E263D1">
        <w:rPr>
          <w:rFonts w:asciiTheme="minorHAnsi" w:hAnsiTheme="minorHAnsi" w:eastAsiaTheme="minorEastAsia" w:cstheme="minorHAnsi"/>
          <w:b/>
          <w:bCs/>
        </w:rPr>
        <w:t>Dirreción</w:t>
      </w:r>
      <w:r w:rsidRPr="00E263D1" w:rsidR="003829D2">
        <w:rPr>
          <w:rFonts w:asciiTheme="minorHAnsi" w:hAnsiTheme="minorHAnsi" w:eastAsiaTheme="minorEastAsia" w:cstheme="minorHAnsi"/>
          <w:b/>
          <w:bCs/>
        </w:rPr>
        <w:t>:</w:t>
      </w:r>
      <w:r w:rsidRPr="00E263D1" w:rsidR="003829D2">
        <w:rPr>
          <w:rFonts w:asciiTheme="minorHAnsi" w:hAnsiTheme="minorHAnsi" w:eastAsiaTheme="minorEastAsia" w:cstheme="minorHAnsi"/>
        </w:rPr>
        <w:t xml:space="preserve"> </w:t>
      </w:r>
      <w:r w:rsidRPr="00E263D1" w:rsidR="00EC369C">
        <w:rPr>
          <w:rFonts w:asciiTheme="minorHAnsi" w:hAnsiTheme="minorHAnsi" w:eastAsiaTheme="minorEastAsia" w:cstheme="minorHAnsi"/>
        </w:rPr>
        <w:t>728 N. James Lovell St. Milwaukee, Wisconsin 53233</w:t>
      </w:r>
    </w:p>
    <w:p w:rsidRPr="00E263D1" w:rsidR="00757F96" w:rsidP="00757F96" w:rsidRDefault="00844697" w14:paraId="1B25686B" w14:textId="77777777">
      <w:pPr>
        <w:pStyle w:val="ListParagraph"/>
        <w:numPr>
          <w:ilvl w:val="0"/>
          <w:numId w:val="4"/>
        </w:numPr>
        <w:rPr>
          <w:rFonts w:asciiTheme="minorHAnsi" w:hAnsiTheme="minorHAnsi" w:eastAsiaTheme="minorEastAsia" w:cstheme="minorHAnsi"/>
        </w:rPr>
      </w:pPr>
      <w:r w:rsidRPr="00E263D1">
        <w:rPr>
          <w:rFonts w:asciiTheme="minorHAnsi" w:hAnsiTheme="minorHAnsi" w:eastAsiaTheme="minorEastAsia" w:cstheme="minorHAnsi"/>
          <w:b/>
          <w:bCs/>
        </w:rPr>
        <w:t>Información de contacto</w:t>
      </w:r>
      <w:r w:rsidRPr="00E263D1" w:rsidR="290F71BA">
        <w:rPr>
          <w:rFonts w:asciiTheme="minorHAnsi" w:hAnsiTheme="minorHAnsi" w:eastAsiaTheme="minorEastAsia" w:cstheme="minorHAnsi"/>
          <w:b/>
          <w:bCs/>
        </w:rPr>
        <w:t>:</w:t>
      </w:r>
      <w:r w:rsidRPr="00E263D1">
        <w:rPr>
          <w:rFonts w:asciiTheme="minorHAnsi" w:hAnsiTheme="minorHAnsi" w:eastAsiaTheme="minorEastAsia" w:cstheme="minorHAnsi"/>
          <w:b/>
          <w:bCs/>
        </w:rPr>
        <w:t xml:space="preserve"> </w:t>
      </w:r>
    </w:p>
    <w:p w:rsidRPr="00E263D1" w:rsidR="00757F96" w:rsidP="00757F96" w:rsidRDefault="00844697" w14:paraId="44B5190E" w14:textId="77777777">
      <w:pPr>
        <w:pStyle w:val="ListParagraph"/>
        <w:numPr>
          <w:ilvl w:val="1"/>
          <w:numId w:val="4"/>
        </w:numPr>
        <w:rPr>
          <w:rFonts w:asciiTheme="minorHAnsi" w:hAnsiTheme="minorHAnsi" w:eastAsiaTheme="minorEastAsia" w:cstheme="minorHAnsi"/>
        </w:rPr>
      </w:pPr>
      <w:r w:rsidRPr="00E263D1">
        <w:rPr>
          <w:rFonts w:asciiTheme="minorHAnsi" w:hAnsiTheme="minorHAnsi" w:cstheme="minorHAnsi"/>
        </w:rPr>
        <w:t>Teléfono directo: 414-671-6337</w:t>
      </w:r>
    </w:p>
    <w:p w:rsidRPr="00E263D1" w:rsidR="00844697" w:rsidP="00757F96" w:rsidRDefault="00844697" w14:paraId="5375F846" w14:textId="4E6646C0">
      <w:pPr>
        <w:pStyle w:val="ListParagraph"/>
        <w:numPr>
          <w:ilvl w:val="1"/>
          <w:numId w:val="4"/>
        </w:numPr>
        <w:rPr>
          <w:rFonts w:asciiTheme="minorHAnsi" w:hAnsiTheme="minorHAnsi" w:eastAsiaTheme="minorEastAsia" w:cstheme="minorHAnsi"/>
        </w:rPr>
      </w:pPr>
      <w:r w:rsidRPr="00E263D1">
        <w:rPr>
          <w:rFonts w:asciiTheme="minorHAnsi" w:hAnsiTheme="minorHAnsi" w:cstheme="minorHAnsi"/>
        </w:rPr>
        <w:t>Teléfono general: (414) 449-4777</w:t>
      </w:r>
    </w:p>
    <w:p w:rsidRPr="00E263D1" w:rsidR="003829D2" w:rsidP="290F71BA" w:rsidRDefault="003829D2" w14:paraId="20443249" w14:textId="6465C8D0">
      <w:pPr>
        <w:ind w:left="720"/>
        <w:rPr>
          <w:rFonts w:asciiTheme="minorHAnsi" w:hAnsiTheme="minorHAnsi" w:cstheme="minorHAnsi"/>
        </w:rPr>
      </w:pPr>
    </w:p>
    <w:sectPr w:rsidRPr="00E263D1" w:rsidR="003829D2" w:rsidSect="00DB2184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17D6" w:rsidP="00B87E0D" w:rsidRDefault="006317D6" w14:paraId="1F847481" w14:textId="77777777">
      <w:r>
        <w:separator/>
      </w:r>
    </w:p>
  </w:endnote>
  <w:endnote w:type="continuationSeparator" w:id="0">
    <w:p w:rsidR="006317D6" w:rsidP="00B87E0D" w:rsidRDefault="006317D6" w14:paraId="4C75CCE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7E0D" w:rsidP="00B87E0D" w:rsidRDefault="00B87E0D" w14:paraId="79C1484C" w14:textId="11B7499B">
    <w:pPr>
      <w:jc w:val="center"/>
      <w:rPr>
        <w:rFonts w:ascii="Calibri" w:hAnsi="Calibri" w:cs="Calibri"/>
        <w:b/>
        <w:bCs/>
        <w:sz w:val="22"/>
        <w:szCs w:val="22"/>
        <w:lang w:val="en"/>
      </w:rPr>
    </w:pPr>
    <w:r w:rsidRPr="00B87E0D">
      <w:rPr>
        <w:rFonts w:ascii="Calibri" w:hAnsi="Calibri" w:cs="Calibri"/>
        <w:b/>
        <w:bCs/>
        <w:sz w:val="22"/>
        <w:szCs w:val="22"/>
        <w:lang w:val="en"/>
      </w:rPr>
      <w:t>Saturday Clinic for the Uninsured   •   (414) 588-2865   •   1121 E North Ave. Milwaukee, WI 53212</w:t>
    </w:r>
  </w:p>
  <w:p w:rsidRPr="00B87E0D" w:rsidR="00BB53BA" w:rsidP="00B87E0D" w:rsidRDefault="00BB53BA" w14:paraId="3F8F8272" w14:textId="66449ACD">
    <w:pPr>
      <w:jc w:val="center"/>
    </w:pPr>
    <w:r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Updated: 07/11/2023</w:t>
    </w:r>
    <w:r>
      <w:rPr>
        <w:rStyle w:val="eop"/>
        <w:rFonts w:ascii="Calibri" w:hAnsi="Calibri" w:cs="Calibri"/>
        <w:color w:val="000000"/>
        <w:sz w:val="22"/>
        <w:szCs w:val="22"/>
        <w:shd w:val="clear" w:color="auto" w:fill="FFFFFF"/>
      </w:rPr>
      <w:t> </w:t>
    </w:r>
  </w:p>
  <w:p w:rsidR="00B87E0D" w:rsidRDefault="00B87E0D" w14:paraId="32783D6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17D6" w:rsidP="00B87E0D" w:rsidRDefault="006317D6" w14:paraId="239A50C3" w14:textId="77777777">
      <w:r>
        <w:separator/>
      </w:r>
    </w:p>
  </w:footnote>
  <w:footnote w:type="continuationSeparator" w:id="0">
    <w:p w:rsidR="006317D6" w:rsidP="00B87E0D" w:rsidRDefault="006317D6" w14:paraId="474ED6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B87E0D" w:rsidR="00B87E0D" w:rsidP="00B87E0D" w:rsidRDefault="00B87E0D" w14:paraId="2B6E361B" w14:textId="154739C3">
    <w:pPr>
      <w:jc w:val="center"/>
      <w:rPr>
        <w:rFonts w:ascii="Calibri" w:hAnsi="Calibri" w:cs="Calibri"/>
        <w:b/>
        <w:bCs/>
        <w:color w:val="394149"/>
        <w:sz w:val="32"/>
        <w:szCs w:val="32"/>
      </w:rPr>
    </w:pPr>
    <w:r w:rsidRPr="00B87E0D">
      <w:rPr>
        <w:noProof/>
      </w:rPr>
      <w:drawing>
        <wp:anchor distT="0" distB="0" distL="114300" distR="114300" simplePos="0" relativeHeight="251658240" behindDoc="1" locked="0" layoutInCell="1" allowOverlap="1" wp14:anchorId="03C2FA80" wp14:editId="772CC4BA">
          <wp:simplePos x="0" y="0"/>
          <wp:positionH relativeFrom="column">
            <wp:posOffset>-119168</wp:posOffset>
          </wp:positionH>
          <wp:positionV relativeFrom="paragraph">
            <wp:posOffset>147955</wp:posOffset>
          </wp:positionV>
          <wp:extent cx="1074843" cy="101692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843" cy="101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7E0D">
      <w:rPr>
        <w:rFonts w:ascii="Calibri" w:hAnsi="Calibri" w:cs="Calibri"/>
        <w:b/>
        <w:bCs/>
        <w:color w:val="394149"/>
        <w:sz w:val="32"/>
        <w:szCs w:val="32"/>
      </w:rPr>
      <w:t xml:space="preserve"> </w:t>
    </w:r>
  </w:p>
  <w:p w:rsidRPr="00B87E0D" w:rsidR="00B87E0D" w:rsidP="00B87E0D" w:rsidRDefault="00B87E0D" w14:paraId="6A10AE21" w14:textId="3E1E76FC"/>
  <w:p w:rsidR="00B87E0D" w:rsidRDefault="00B87E0D" w14:paraId="21D060B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46467"/>
    <w:multiLevelType w:val="hybridMultilevel"/>
    <w:tmpl w:val="97EEEA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932402"/>
    <w:multiLevelType w:val="hybridMultilevel"/>
    <w:tmpl w:val="11E84194"/>
    <w:lvl w:ilvl="0" w:tplc="3026944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9DE29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9E07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18C2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DA99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6403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4E1A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888B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B02E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23BDF5"/>
    <w:multiLevelType w:val="hybridMultilevel"/>
    <w:tmpl w:val="F1D88664"/>
    <w:lvl w:ilvl="0" w:tplc="4096456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EF6A7F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346E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C0B7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DC6A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E4B7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9E9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A47C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9494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3626AC"/>
    <w:multiLevelType w:val="hybridMultilevel"/>
    <w:tmpl w:val="7FD22EA6"/>
    <w:lvl w:ilvl="0" w:tplc="1FC8B8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plc="F2008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plc="2EC82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65725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E20A1B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AECA2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FD88DA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C2FA8D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4412F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C0ECEED"/>
    <w:multiLevelType w:val="hybridMultilevel"/>
    <w:tmpl w:val="64B04BD8"/>
    <w:lvl w:ilvl="0" w:tplc="00FE8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CCFC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16EC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C686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A0FE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7295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4AF3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F856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7EA9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216205"/>
    <w:multiLevelType w:val="hybridMultilevel"/>
    <w:tmpl w:val="496C0E80"/>
    <w:lvl w:ilvl="0" w:tplc="AF0CD2E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E0EC2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A80C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281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783E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28F6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742D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20B0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6CBC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776B9A"/>
    <w:multiLevelType w:val="hybridMultilevel"/>
    <w:tmpl w:val="77349F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1203986">
    <w:abstractNumId w:val="4"/>
  </w:num>
  <w:num w:numId="2" w16cid:durableId="1909802669">
    <w:abstractNumId w:val="2"/>
  </w:num>
  <w:num w:numId="3" w16cid:durableId="1666931244">
    <w:abstractNumId w:val="5"/>
  </w:num>
  <w:num w:numId="4" w16cid:durableId="765659611">
    <w:abstractNumId w:val="1"/>
  </w:num>
  <w:num w:numId="5" w16cid:durableId="444619581">
    <w:abstractNumId w:val="3"/>
  </w:num>
  <w:num w:numId="6" w16cid:durableId="1730349489">
    <w:abstractNumId w:val="0"/>
  </w:num>
  <w:num w:numId="7" w16cid:durableId="1854564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7737E"/>
    <w:rsid w:val="001D06BC"/>
    <w:rsid w:val="0025739E"/>
    <w:rsid w:val="002E01D2"/>
    <w:rsid w:val="003829D2"/>
    <w:rsid w:val="006317D6"/>
    <w:rsid w:val="006342AB"/>
    <w:rsid w:val="006428EE"/>
    <w:rsid w:val="00757F96"/>
    <w:rsid w:val="00844697"/>
    <w:rsid w:val="008C2BDE"/>
    <w:rsid w:val="00953412"/>
    <w:rsid w:val="00A26ED1"/>
    <w:rsid w:val="00AA6440"/>
    <w:rsid w:val="00B23668"/>
    <w:rsid w:val="00B87E0D"/>
    <w:rsid w:val="00BA4194"/>
    <w:rsid w:val="00BB53BA"/>
    <w:rsid w:val="00D96F4A"/>
    <w:rsid w:val="00DA66F8"/>
    <w:rsid w:val="00DB2184"/>
    <w:rsid w:val="00E263D1"/>
    <w:rsid w:val="00EC369C"/>
    <w:rsid w:val="00F45624"/>
    <w:rsid w:val="03CF6EDC"/>
    <w:rsid w:val="290F71BA"/>
    <w:rsid w:val="29F1E586"/>
    <w:rsid w:val="2EB65176"/>
    <w:rsid w:val="2EF30BF6"/>
    <w:rsid w:val="33169CC9"/>
    <w:rsid w:val="355722F4"/>
    <w:rsid w:val="36C0BBC3"/>
    <w:rsid w:val="401DE41E"/>
    <w:rsid w:val="4BA233E5"/>
    <w:rsid w:val="4E862A54"/>
    <w:rsid w:val="68B95C78"/>
    <w:rsid w:val="700F27CA"/>
    <w:rsid w:val="7FEBF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7AB06"/>
  <w15:chartTrackingRefBased/>
  <w15:docId w15:val="{0EFE5D60-18F2-2B44-B25F-18E3CCB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7E0D"/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8446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B87E0D"/>
  </w:style>
  <w:style w:type="character" w:styleId="apple-converted-space" w:customStyle="1">
    <w:name w:val="apple-converted-space"/>
    <w:basedOn w:val="DefaultParagraphFont"/>
    <w:rsid w:val="00B87E0D"/>
  </w:style>
  <w:style w:type="character" w:styleId="eop" w:customStyle="1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003829D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C36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69C"/>
    <w:rPr>
      <w:color w:val="605E5C"/>
      <w:shd w:val="clear" w:color="auto" w:fill="E1DFDD"/>
    </w:rPr>
  </w:style>
  <w:style w:type="character" w:styleId="Heading3Char" w:customStyle="1">
    <w:name w:val="Heading 3 Char"/>
    <w:basedOn w:val="DefaultParagraphFont"/>
    <w:link w:val="Heading3"/>
    <w:uiPriority w:val="9"/>
    <w:rsid w:val="00844697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4469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44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communityadvocates.net/what-we-do/homelessness.htm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Miller</dc:creator>
  <keywords/>
  <dc:description/>
  <lastModifiedBy>Didi Wu</lastModifiedBy>
  <revision>8</revision>
  <dcterms:created xsi:type="dcterms:W3CDTF">2025-01-22T20:41:00.0000000Z</dcterms:created>
  <dcterms:modified xsi:type="dcterms:W3CDTF">2025-04-19T16:35:38.0238433Z</dcterms:modified>
</coreProperties>
</file>