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1C1AC" w14:textId="1F3F4202" w:rsidR="00B87E0D" w:rsidRPr="008E6ED1" w:rsidRDefault="0C453186" w:rsidP="0C453186">
      <w:pPr>
        <w:jc w:val="center"/>
        <w:rPr>
          <w:rFonts w:asciiTheme="minorHAnsi" w:eastAsiaTheme="minorEastAsia" w:hAnsiTheme="minorHAnsi" w:cstheme="minorHAnsi"/>
          <w:b/>
          <w:bCs/>
          <w:color w:val="394149"/>
        </w:rPr>
      </w:pPr>
      <w:r w:rsidRPr="008E6ED1">
        <w:rPr>
          <w:rFonts w:asciiTheme="minorHAnsi" w:eastAsiaTheme="minorEastAsia" w:hAnsiTheme="minorHAnsi" w:cstheme="minorHAnsi"/>
          <w:b/>
          <w:bCs/>
          <w:color w:val="394149"/>
        </w:rPr>
        <w:t xml:space="preserve"> Education Resource Committee (ERC)</w:t>
      </w:r>
    </w:p>
    <w:p w14:paraId="12E8F2D1" w14:textId="5340CE84" w:rsidR="00B87E0D" w:rsidRPr="008E6ED1" w:rsidRDefault="0C453186" w:rsidP="0C453186">
      <w:pPr>
        <w:jc w:val="center"/>
        <w:rPr>
          <w:rFonts w:asciiTheme="minorHAnsi" w:eastAsiaTheme="minorEastAsia" w:hAnsiTheme="minorHAnsi" w:cstheme="minorHAnsi"/>
          <w:b/>
          <w:bCs/>
          <w:color w:val="394149"/>
        </w:rPr>
      </w:pPr>
      <w:r w:rsidRPr="008E6ED1">
        <w:rPr>
          <w:rFonts w:asciiTheme="minorHAnsi" w:eastAsiaTheme="minorEastAsia" w:hAnsiTheme="minorHAnsi" w:cstheme="minorHAnsi"/>
          <w:b/>
          <w:bCs/>
          <w:color w:val="394149"/>
        </w:rPr>
        <w:t>Saturday Clinic for the Uninsured</w:t>
      </w:r>
    </w:p>
    <w:p w14:paraId="757D3499" w14:textId="77777777" w:rsidR="00B87E0D" w:rsidRPr="008E6ED1" w:rsidRDefault="00B87E0D" w:rsidP="0C453186">
      <w:pPr>
        <w:rPr>
          <w:rFonts w:asciiTheme="minorHAnsi" w:eastAsiaTheme="minorEastAsia" w:hAnsiTheme="minorHAnsi" w:cstheme="minorHAnsi"/>
          <w:color w:val="394149"/>
        </w:rPr>
      </w:pPr>
    </w:p>
    <w:p w14:paraId="53F7D8FF" w14:textId="3EB182E2" w:rsidR="00B87E0D" w:rsidRPr="008E6ED1" w:rsidRDefault="4E862A54" w:rsidP="0C453186">
      <w:pPr>
        <w:jc w:val="center"/>
        <w:rPr>
          <w:rFonts w:asciiTheme="minorHAnsi" w:eastAsiaTheme="minorEastAsia" w:hAnsiTheme="minorHAnsi" w:cstheme="minorHAnsi"/>
          <w:color w:val="394149"/>
        </w:rPr>
      </w:pPr>
      <w:r w:rsidRPr="008E6ED1">
        <w:rPr>
          <w:rStyle w:val="normaltextrun"/>
          <w:rFonts w:asciiTheme="minorHAnsi" w:eastAsiaTheme="minorEastAsia" w:hAnsiTheme="minorHAnsi" w:cstheme="minorHAnsi"/>
          <w:color w:val="394149"/>
        </w:rPr>
        <w:t>These resources may help with the health barriers you are facing. If you have questions or would like to set up a follow-up appointment for more help, call </w:t>
      </w:r>
      <w:r w:rsidRPr="008E6ED1">
        <w:rPr>
          <w:rStyle w:val="normaltextrun"/>
          <w:rFonts w:asciiTheme="minorHAnsi" w:eastAsiaTheme="minorEastAsia" w:hAnsiTheme="minorHAnsi" w:cstheme="minorHAnsi"/>
          <w:b/>
          <w:bCs/>
          <w:color w:val="394149"/>
        </w:rPr>
        <w:t>(414) 588-2865 and request an ERC appointment</w:t>
      </w:r>
      <w:r w:rsidRPr="008E6ED1">
        <w:rPr>
          <w:rStyle w:val="normaltextrun"/>
          <w:rFonts w:asciiTheme="minorHAnsi" w:eastAsiaTheme="minorEastAsia" w:hAnsiTheme="minorHAnsi" w:cstheme="minorHAnsi"/>
          <w:color w:val="394149"/>
        </w:rPr>
        <w:t> or email </w:t>
      </w:r>
      <w:hyperlink r:id="rId8">
        <w:r w:rsidRPr="008E6ED1">
          <w:rPr>
            <w:rStyle w:val="normaltextrun"/>
            <w:rFonts w:asciiTheme="minorHAnsi" w:eastAsiaTheme="minorEastAsia" w:hAnsiTheme="minorHAnsi" w:cstheme="minorHAnsi"/>
            <w:b/>
            <w:bCs/>
            <w:color w:val="0563C1"/>
            <w:u w:val="single"/>
          </w:rPr>
          <w:t>ERC@mcw.edu</w:t>
        </w:r>
      </w:hyperlink>
      <w:r w:rsidRPr="008E6ED1">
        <w:rPr>
          <w:rStyle w:val="normaltextrun"/>
          <w:rFonts w:asciiTheme="minorHAnsi" w:eastAsiaTheme="minorEastAsia" w:hAnsiTheme="minorHAnsi" w:cstheme="minorHAnsi"/>
          <w:b/>
          <w:bCs/>
          <w:color w:val="394149"/>
        </w:rPr>
        <w:t>.</w:t>
      </w:r>
      <w:r w:rsidRPr="008E6ED1">
        <w:rPr>
          <w:rStyle w:val="normaltextrun"/>
          <w:rFonts w:asciiTheme="minorHAnsi" w:eastAsiaTheme="minorEastAsia" w:hAnsiTheme="minorHAnsi" w:cstheme="minorHAnsi"/>
          <w:color w:val="394149"/>
        </w:rPr>
        <w:t xml:space="preserve"> Appointments can be scheduled on Saturdays </w:t>
      </w:r>
      <w:r w:rsidR="00633F76" w:rsidRPr="008E6ED1">
        <w:rPr>
          <w:rFonts w:asciiTheme="minorHAnsi" w:hAnsiTheme="minorHAnsi" w:cstheme="minorHAnsi"/>
          <w:noProof/>
        </w:rPr>
        <w:drawing>
          <wp:anchor distT="0" distB="0" distL="114300" distR="114300" simplePos="0" relativeHeight="251659264" behindDoc="1" locked="0" layoutInCell="1" allowOverlap="1" wp14:anchorId="7E3539DD" wp14:editId="5AF9DD74">
            <wp:simplePos x="0" y="0"/>
            <wp:positionH relativeFrom="column">
              <wp:posOffset>-118745</wp:posOffset>
            </wp:positionH>
            <wp:positionV relativeFrom="paragraph">
              <wp:posOffset>-1143635</wp:posOffset>
            </wp:positionV>
            <wp:extent cx="1074843" cy="1016925"/>
            <wp:effectExtent l="0" t="0" r="5080" b="0"/>
            <wp:wrapNone/>
            <wp:docPr id="2" name="Picture 2"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irc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843" cy="1016925"/>
                    </a:xfrm>
                    <a:prstGeom prst="rect">
                      <a:avLst/>
                    </a:prstGeom>
                    <a:noFill/>
                    <a:ln>
                      <a:noFill/>
                    </a:ln>
                  </pic:spPr>
                </pic:pic>
              </a:graphicData>
            </a:graphic>
            <wp14:sizeRelH relativeFrom="page">
              <wp14:pctWidth>0</wp14:pctWidth>
            </wp14:sizeRelH>
            <wp14:sizeRelV relativeFrom="page">
              <wp14:pctHeight>0</wp14:pctHeight>
            </wp14:sizeRelV>
          </wp:anchor>
        </w:drawing>
      </w:r>
      <w:r w:rsidR="00633F76" w:rsidRPr="008E6ED1">
        <w:rPr>
          <w:rStyle w:val="normaltextrun"/>
          <w:rFonts w:asciiTheme="minorHAnsi" w:eastAsiaTheme="minorEastAsia" w:hAnsiTheme="minorHAnsi" w:cstheme="minorHAnsi"/>
          <w:color w:val="394149"/>
        </w:rPr>
        <w:t xml:space="preserve"> </w:t>
      </w:r>
      <w:r w:rsidRPr="008E6ED1">
        <w:rPr>
          <w:rStyle w:val="normaltextrun"/>
          <w:rFonts w:asciiTheme="minorHAnsi" w:eastAsiaTheme="minorEastAsia" w:hAnsiTheme="minorHAnsi" w:cstheme="minorHAnsi"/>
          <w:color w:val="394149"/>
        </w:rPr>
        <w:t>between 8:00 AM and 12:00 PM.</w:t>
      </w:r>
    </w:p>
    <w:p w14:paraId="041F8291" w14:textId="77777777" w:rsidR="00B87E0D" w:rsidRPr="008E6ED1" w:rsidRDefault="00B87E0D" w:rsidP="0C453186">
      <w:pPr>
        <w:rPr>
          <w:rFonts w:asciiTheme="minorHAnsi" w:eastAsiaTheme="minorEastAsia" w:hAnsiTheme="minorHAnsi" w:cstheme="minorHAnsi"/>
        </w:rPr>
      </w:pPr>
    </w:p>
    <w:p w14:paraId="770869EC" w14:textId="4ED0337C" w:rsidR="69144E18" w:rsidRPr="008E6ED1" w:rsidRDefault="0C453186" w:rsidP="0C453186">
      <w:p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b/>
          <w:bCs/>
        </w:rPr>
        <w:t>Milwaukee County Energy Assistance: 2-1-1</w:t>
      </w:r>
    </w:p>
    <w:p w14:paraId="7011596C" w14:textId="4C89796F" w:rsidR="69144E18" w:rsidRPr="008E6ED1" w:rsidRDefault="26B6DB2A" w:rsidP="0C453186">
      <w:pPr>
        <w:pStyle w:val="ListParagraph"/>
        <w:numPr>
          <w:ilvl w:val="0"/>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b/>
          <w:bCs/>
        </w:rPr>
        <w:t xml:space="preserve">Description: </w:t>
      </w:r>
      <w:r w:rsidRPr="008E6ED1">
        <w:rPr>
          <w:rFonts w:asciiTheme="minorHAnsi" w:eastAsiaTheme="minorEastAsia" w:hAnsiTheme="minorHAnsi" w:cstheme="minorHAnsi"/>
        </w:rPr>
        <w:t xml:space="preserve">Dial 2-1-1 for furnace outages/no heat emergencies. Available 24/7. Milwaukee County DHHS and the Wisconsin Home Energy Assistance Program work with companies who may be able to provide free or discounted furnace repairs or replacements. </w:t>
      </w:r>
    </w:p>
    <w:p w14:paraId="4FEBF973" w14:textId="5E910126" w:rsidR="69144E18" w:rsidRPr="008E6ED1" w:rsidRDefault="0C453186" w:rsidP="0C453186">
      <w:pPr>
        <w:pStyle w:val="ListParagraph"/>
        <w:numPr>
          <w:ilvl w:val="0"/>
          <w:numId w:val="5"/>
        </w:numPr>
        <w:rPr>
          <w:rFonts w:asciiTheme="minorHAnsi" w:eastAsiaTheme="minorEastAsia" w:hAnsiTheme="minorHAnsi" w:cstheme="minorHAnsi"/>
          <w:b/>
          <w:bCs/>
        </w:rPr>
      </w:pPr>
      <w:r w:rsidRPr="008E6ED1">
        <w:rPr>
          <w:rFonts w:asciiTheme="minorHAnsi" w:eastAsiaTheme="minorEastAsia" w:hAnsiTheme="minorHAnsi" w:cstheme="minorHAnsi"/>
          <w:b/>
          <w:bCs/>
        </w:rPr>
        <w:t xml:space="preserve">Website: </w:t>
      </w:r>
      <w:hyperlink r:id="rId10">
        <w:r w:rsidRPr="008E6ED1">
          <w:rPr>
            <w:rStyle w:val="Hyperlink"/>
            <w:rFonts w:asciiTheme="minorHAnsi" w:eastAsiaTheme="minorEastAsia" w:hAnsiTheme="minorHAnsi" w:cstheme="minorHAnsi"/>
            <w:b/>
            <w:bCs/>
          </w:rPr>
          <w:t>https://county.milwaukee.gov/EN/DHHS/Housing/Energy-Assistance</w:t>
        </w:r>
      </w:hyperlink>
      <w:r w:rsidRPr="008E6ED1">
        <w:rPr>
          <w:rFonts w:asciiTheme="minorHAnsi" w:eastAsiaTheme="minorEastAsia" w:hAnsiTheme="minorHAnsi" w:cstheme="minorHAnsi"/>
          <w:b/>
          <w:bCs/>
        </w:rPr>
        <w:t xml:space="preserve"> </w:t>
      </w:r>
    </w:p>
    <w:p w14:paraId="6793657B" w14:textId="32196673" w:rsidR="69144E18" w:rsidRPr="008E6ED1" w:rsidRDefault="0C453186" w:rsidP="0C453186">
      <w:pPr>
        <w:pStyle w:val="ListParagraph"/>
        <w:numPr>
          <w:ilvl w:val="0"/>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b/>
          <w:bCs/>
        </w:rPr>
        <w:t xml:space="preserve">Hours: </w:t>
      </w:r>
      <w:r w:rsidRPr="008E6ED1">
        <w:rPr>
          <w:rFonts w:asciiTheme="minorHAnsi" w:eastAsiaTheme="minorEastAsia" w:hAnsiTheme="minorHAnsi" w:cstheme="minorHAnsi"/>
        </w:rPr>
        <w:t xml:space="preserve">24/7 every day for emergencies, M-F 8am-5pm </w:t>
      </w:r>
    </w:p>
    <w:p w14:paraId="16A505E1" w14:textId="37CE7F61" w:rsidR="69144E18" w:rsidRPr="008E6ED1" w:rsidRDefault="0C453186" w:rsidP="0C453186">
      <w:pPr>
        <w:pStyle w:val="ListParagraph"/>
        <w:numPr>
          <w:ilvl w:val="0"/>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b/>
          <w:bCs/>
        </w:rPr>
        <w:t xml:space="preserve">Contact info: </w:t>
      </w:r>
    </w:p>
    <w:p w14:paraId="11390CB1" w14:textId="321E40BF" w:rsidR="69144E18" w:rsidRPr="008E6ED1" w:rsidRDefault="0C453186" w:rsidP="0C453186">
      <w:pPr>
        <w:pStyle w:val="ListParagraph"/>
        <w:numPr>
          <w:ilvl w:val="1"/>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rPr>
        <w:t>Call to have an operator schedule an appointment for you at: (414) 270-4653 or 2-1-1</w:t>
      </w:r>
    </w:p>
    <w:p w14:paraId="1B444DF0" w14:textId="3359EE48" w:rsidR="69144E18" w:rsidRPr="008E6ED1" w:rsidRDefault="0C453186" w:rsidP="0C453186">
      <w:pPr>
        <w:pStyle w:val="ListParagraph"/>
        <w:numPr>
          <w:ilvl w:val="0"/>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b/>
          <w:bCs/>
        </w:rPr>
        <w:t xml:space="preserve">What to have ready: </w:t>
      </w:r>
    </w:p>
    <w:p w14:paraId="25E020BC" w14:textId="1BDA71FA" w:rsidR="69144E18" w:rsidRPr="008E6ED1" w:rsidRDefault="0C453186" w:rsidP="0C453186">
      <w:pPr>
        <w:pStyle w:val="ListParagraph"/>
        <w:numPr>
          <w:ilvl w:val="1"/>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rPr>
        <w:t>Date of Birth &amp; Social Security Number (for everyone in the household)</w:t>
      </w:r>
    </w:p>
    <w:p w14:paraId="16E6DA0A" w14:textId="79540A9C" w:rsidR="69144E18" w:rsidRPr="008E6ED1" w:rsidRDefault="0C453186" w:rsidP="0C453186">
      <w:pPr>
        <w:pStyle w:val="ListParagraph"/>
        <w:numPr>
          <w:ilvl w:val="1"/>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rPr>
        <w:t xml:space="preserve">Proof of WI residency / U.S. citizenship </w:t>
      </w:r>
    </w:p>
    <w:p w14:paraId="79DDE07A" w14:textId="63EEAE96" w:rsidR="69144E18" w:rsidRPr="008E6ED1" w:rsidRDefault="0C453186" w:rsidP="0C453186">
      <w:pPr>
        <w:pStyle w:val="ListParagraph"/>
        <w:numPr>
          <w:ilvl w:val="2"/>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rPr>
        <w:t>Driver’s license, utility bill, or property tax record; document showing lawful immigration status for non-citizens</w:t>
      </w:r>
    </w:p>
    <w:p w14:paraId="4E0725C8" w14:textId="3F915B42" w:rsidR="69144E18" w:rsidRPr="008E6ED1" w:rsidRDefault="0C453186" w:rsidP="0C453186">
      <w:pPr>
        <w:pStyle w:val="ListParagraph"/>
        <w:numPr>
          <w:ilvl w:val="1"/>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rPr>
        <w:t xml:space="preserve">Heating / electric costs </w:t>
      </w:r>
    </w:p>
    <w:p w14:paraId="20FB010C" w14:textId="561B1A9A" w:rsidR="69144E18" w:rsidRPr="008E6ED1" w:rsidRDefault="0C453186" w:rsidP="0C453186">
      <w:pPr>
        <w:pStyle w:val="ListParagraph"/>
        <w:numPr>
          <w:ilvl w:val="2"/>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rPr>
        <w:t>Account number, household heating costs for last 12 months and copies of your electric bill</w:t>
      </w:r>
    </w:p>
    <w:p w14:paraId="059BA53E" w14:textId="74775F6C" w:rsidR="69144E18" w:rsidRPr="008E6ED1" w:rsidRDefault="0C453186" w:rsidP="0C453186">
      <w:pPr>
        <w:pStyle w:val="ListParagraph"/>
        <w:numPr>
          <w:ilvl w:val="1"/>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rPr>
        <w:t xml:space="preserve">Property ownership information </w:t>
      </w:r>
    </w:p>
    <w:p w14:paraId="1E27CE9F" w14:textId="55435F15" w:rsidR="69144E18" w:rsidRPr="008E6ED1" w:rsidRDefault="0C453186" w:rsidP="0C453186">
      <w:pPr>
        <w:pStyle w:val="ListParagraph"/>
        <w:numPr>
          <w:ilvl w:val="2"/>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rPr>
        <w:t xml:space="preserve">Name, address, phone number of landlord or property management company, and your lease / rental agreement. </w:t>
      </w:r>
    </w:p>
    <w:p w14:paraId="4150913E" w14:textId="3D7F8CA4" w:rsidR="69144E18" w:rsidRPr="008E6ED1" w:rsidRDefault="0C453186" w:rsidP="2CA54FBD">
      <w:pPr>
        <w:pStyle w:val="ListParagraph"/>
        <w:numPr>
          <w:ilvl w:val="1"/>
          <w:numId w:val="5"/>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rPr>
        <w:t xml:space="preserve">Income (entire household’s income for the 1 month before month of application) </w:t>
      </w:r>
    </w:p>
    <w:p w14:paraId="588D6D13" w14:textId="7DA50CAF" w:rsidR="2CA54FBD" w:rsidRPr="008E6ED1" w:rsidRDefault="2CA54FBD" w:rsidP="0C453186">
      <w:pPr>
        <w:spacing w:line="256" w:lineRule="auto"/>
        <w:rPr>
          <w:rFonts w:asciiTheme="minorHAnsi" w:eastAsiaTheme="minorEastAsia" w:hAnsiTheme="minorHAnsi" w:cstheme="minorHAnsi"/>
          <w:b/>
          <w:bCs/>
        </w:rPr>
      </w:pPr>
    </w:p>
    <w:p w14:paraId="7FD1C704" w14:textId="7DDE9E07" w:rsidR="2CA54FBD" w:rsidRPr="008E6ED1" w:rsidRDefault="0C453186" w:rsidP="0C453186">
      <w:pPr>
        <w:spacing w:line="256" w:lineRule="auto"/>
        <w:rPr>
          <w:rFonts w:asciiTheme="minorHAnsi" w:eastAsiaTheme="minorEastAsia" w:hAnsiTheme="minorHAnsi" w:cstheme="minorHAnsi"/>
          <w:b/>
          <w:bCs/>
        </w:rPr>
      </w:pPr>
      <w:proofErr w:type="spellStart"/>
      <w:r w:rsidRPr="008E6ED1">
        <w:rPr>
          <w:rFonts w:asciiTheme="minorHAnsi" w:eastAsiaTheme="minorEastAsia" w:hAnsiTheme="minorHAnsi" w:cstheme="minorHAnsi"/>
          <w:b/>
          <w:bCs/>
        </w:rPr>
        <w:t>LifeLine</w:t>
      </w:r>
      <w:proofErr w:type="spellEnd"/>
      <w:r w:rsidRPr="008E6ED1">
        <w:rPr>
          <w:rFonts w:asciiTheme="minorHAnsi" w:eastAsiaTheme="minorEastAsia" w:hAnsiTheme="minorHAnsi" w:cstheme="minorHAnsi"/>
          <w:b/>
          <w:bCs/>
        </w:rPr>
        <w:t xml:space="preserve"> Program</w:t>
      </w:r>
    </w:p>
    <w:p w14:paraId="2FA18938" w14:textId="2A313062" w:rsidR="2CA54FBD" w:rsidRPr="008E6ED1" w:rsidRDefault="0C453186" w:rsidP="0C453186">
      <w:pPr>
        <w:pStyle w:val="ListParagraph"/>
        <w:numPr>
          <w:ilvl w:val="0"/>
          <w:numId w:val="6"/>
        </w:numPr>
        <w:spacing w:line="256" w:lineRule="auto"/>
        <w:rPr>
          <w:rFonts w:asciiTheme="minorHAnsi" w:eastAsiaTheme="minorEastAsia" w:hAnsiTheme="minorHAnsi" w:cstheme="minorHAnsi"/>
        </w:rPr>
      </w:pPr>
      <w:r w:rsidRPr="008E6ED1">
        <w:rPr>
          <w:rFonts w:asciiTheme="minorHAnsi" w:eastAsiaTheme="minorEastAsia" w:hAnsiTheme="minorHAnsi" w:cstheme="minorHAnsi"/>
          <w:b/>
          <w:bCs/>
        </w:rPr>
        <w:t xml:space="preserve">Description: </w:t>
      </w:r>
      <w:r w:rsidRPr="008E6ED1">
        <w:rPr>
          <w:rFonts w:asciiTheme="minorHAnsi" w:eastAsiaTheme="minorEastAsia" w:hAnsiTheme="minorHAnsi" w:cstheme="minorHAnsi"/>
        </w:rPr>
        <w:t xml:space="preserve">Provides low-income Wisconsin residents with discounted phone, cell, and internet services. Interested individuals should make sure that they are enrolled with a carrier. </w:t>
      </w:r>
    </w:p>
    <w:p w14:paraId="4CC4DE9B" w14:textId="71BAE0F4" w:rsidR="2CA54FBD" w:rsidRPr="008E6ED1" w:rsidRDefault="23F4C47A" w:rsidP="0C453186">
      <w:pPr>
        <w:pStyle w:val="ListParagraph"/>
        <w:numPr>
          <w:ilvl w:val="1"/>
          <w:numId w:val="6"/>
        </w:numPr>
        <w:spacing w:line="256" w:lineRule="auto"/>
        <w:rPr>
          <w:rFonts w:asciiTheme="minorHAnsi" w:eastAsiaTheme="minorEastAsia" w:hAnsiTheme="minorHAnsi" w:cstheme="minorHAnsi"/>
        </w:rPr>
      </w:pPr>
      <w:r w:rsidRPr="008E6ED1">
        <w:rPr>
          <w:rFonts w:asciiTheme="minorHAnsi" w:eastAsiaTheme="minorEastAsia" w:hAnsiTheme="minorHAnsi" w:cstheme="minorHAnsi"/>
        </w:rPr>
        <w:t xml:space="preserve">Discount amount depends on the services one has and could be up to $9.50 per month. Your service provider can tell you the exact amount. </w:t>
      </w:r>
    </w:p>
    <w:p w14:paraId="00929EEE" w14:textId="495EC707" w:rsidR="2CA54FBD" w:rsidRPr="008E6ED1" w:rsidRDefault="0C453186" w:rsidP="06AC62A5">
      <w:pPr>
        <w:pStyle w:val="ListParagraph"/>
        <w:numPr>
          <w:ilvl w:val="0"/>
          <w:numId w:val="6"/>
        </w:numPr>
        <w:spacing w:line="256" w:lineRule="auto"/>
        <w:rPr>
          <w:rFonts w:asciiTheme="minorHAnsi" w:eastAsiaTheme="minorEastAsia" w:hAnsiTheme="minorHAnsi" w:cstheme="minorHAnsi"/>
        </w:rPr>
      </w:pPr>
      <w:r w:rsidRPr="008E6ED1">
        <w:rPr>
          <w:rFonts w:asciiTheme="minorHAnsi" w:eastAsiaTheme="minorEastAsia" w:hAnsiTheme="minorHAnsi" w:cstheme="minorHAnsi"/>
          <w:b/>
          <w:bCs/>
        </w:rPr>
        <w:t>Eligibility Requirements:</w:t>
      </w:r>
      <w:r w:rsidRPr="008E6ED1">
        <w:rPr>
          <w:rFonts w:asciiTheme="minorHAnsi" w:eastAsiaTheme="minorEastAsia" w:hAnsiTheme="minorHAnsi" w:cstheme="minorHAnsi"/>
        </w:rPr>
        <w:t xml:space="preserve"> An individual qualifies for </w:t>
      </w:r>
      <w:proofErr w:type="spellStart"/>
      <w:r w:rsidRPr="008E6ED1">
        <w:rPr>
          <w:rFonts w:asciiTheme="minorHAnsi" w:eastAsiaTheme="minorEastAsia" w:hAnsiTheme="minorHAnsi" w:cstheme="minorHAnsi"/>
        </w:rPr>
        <w:t>LifeLine</w:t>
      </w:r>
      <w:proofErr w:type="spellEnd"/>
      <w:r w:rsidRPr="008E6ED1">
        <w:rPr>
          <w:rFonts w:asciiTheme="minorHAnsi" w:eastAsiaTheme="minorEastAsia" w:hAnsiTheme="minorHAnsi" w:cstheme="minorHAnsi"/>
        </w:rPr>
        <w:t xml:space="preserve"> if they have an income level ≤ 135% of the </w:t>
      </w:r>
      <w:hyperlink r:id="rId11">
        <w:r w:rsidRPr="008E6ED1">
          <w:rPr>
            <w:rStyle w:val="Hyperlink"/>
            <w:rFonts w:asciiTheme="minorHAnsi" w:eastAsiaTheme="minorEastAsia" w:hAnsiTheme="minorHAnsi" w:cstheme="minorHAnsi"/>
          </w:rPr>
          <w:t>federal poverty level</w:t>
        </w:r>
      </w:hyperlink>
      <w:r w:rsidRPr="008E6ED1">
        <w:rPr>
          <w:rFonts w:asciiTheme="minorHAnsi" w:eastAsiaTheme="minorEastAsia" w:hAnsiTheme="minorHAnsi" w:cstheme="minorHAnsi"/>
        </w:rPr>
        <w:t xml:space="preserve">, or if they participate in any of these programs: </w:t>
      </w:r>
      <w:r w:rsidRPr="008E6ED1">
        <w:rPr>
          <w:rFonts w:asciiTheme="minorHAnsi" w:eastAsiaTheme="minorEastAsia" w:hAnsiTheme="minorHAnsi" w:cstheme="minorHAnsi"/>
        </w:rPr>
        <w:lastRenderedPageBreak/>
        <w:t xml:space="preserve">Medicaid, FoodShare, Supplemental Security Income (SSI), federal public housing assistance, veterans and survivors pension benefit. </w:t>
      </w:r>
    </w:p>
    <w:p w14:paraId="4A48C6B2" w14:textId="362C4CA6" w:rsidR="2CA54FBD" w:rsidRPr="008E6ED1" w:rsidRDefault="0C453186" w:rsidP="0C453186">
      <w:pPr>
        <w:pStyle w:val="ListParagraph"/>
        <w:numPr>
          <w:ilvl w:val="1"/>
          <w:numId w:val="6"/>
        </w:numPr>
        <w:spacing w:line="256" w:lineRule="auto"/>
        <w:rPr>
          <w:rFonts w:asciiTheme="minorHAnsi" w:eastAsiaTheme="minorEastAsia" w:hAnsiTheme="minorHAnsi" w:cstheme="minorHAnsi"/>
        </w:rPr>
      </w:pPr>
      <w:r w:rsidRPr="008E6ED1">
        <w:rPr>
          <w:rFonts w:asciiTheme="minorHAnsi" w:eastAsiaTheme="minorEastAsia" w:hAnsiTheme="minorHAnsi" w:cstheme="minorHAnsi"/>
        </w:rPr>
        <w:t>Check eligibility at:</w:t>
      </w:r>
      <w:r w:rsidR="00D3089F" w:rsidRPr="008E6ED1">
        <w:rPr>
          <w:rFonts w:asciiTheme="minorHAnsi" w:eastAsiaTheme="minorEastAsia" w:hAnsiTheme="minorHAnsi" w:cstheme="minorHAnsi"/>
        </w:rPr>
        <w:t xml:space="preserve"> </w:t>
      </w:r>
      <w:r w:rsidR="00D3089F" w:rsidRPr="008E6ED1">
        <w:rPr>
          <w:rFonts w:asciiTheme="minorHAnsi" w:eastAsiaTheme="minorEastAsia" w:hAnsiTheme="minorHAnsi" w:cstheme="minorHAnsi"/>
        </w:rPr>
        <w:fldChar w:fldCharType="begin"/>
      </w:r>
      <w:r w:rsidR="00D3089F" w:rsidRPr="008E6ED1">
        <w:rPr>
          <w:rFonts w:asciiTheme="minorHAnsi" w:eastAsiaTheme="minorEastAsia" w:hAnsiTheme="minorHAnsi" w:cstheme="minorHAnsi"/>
        </w:rPr>
        <w:instrText>HYPERLINK "</w:instrText>
      </w:r>
      <w:r w:rsidR="00D3089F" w:rsidRPr="008E6ED1">
        <w:rPr>
          <w:rFonts w:asciiTheme="minorHAnsi" w:eastAsiaTheme="minorEastAsia" w:hAnsiTheme="minorHAnsi" w:cstheme="minorHAnsi"/>
        </w:rPr>
        <w:instrText>https://www.lifelinesupport.org/do-i-qualify/</w:instrText>
      </w:r>
      <w:r w:rsidR="00D3089F" w:rsidRPr="008E6ED1">
        <w:rPr>
          <w:rFonts w:asciiTheme="minorHAnsi" w:eastAsiaTheme="minorEastAsia" w:hAnsiTheme="minorHAnsi" w:cstheme="minorHAnsi"/>
        </w:rPr>
        <w:instrText>"</w:instrText>
      </w:r>
      <w:r w:rsidR="00D3089F" w:rsidRPr="008E6ED1">
        <w:rPr>
          <w:rFonts w:asciiTheme="minorHAnsi" w:eastAsiaTheme="minorEastAsia" w:hAnsiTheme="minorHAnsi" w:cstheme="minorHAnsi"/>
        </w:rPr>
        <w:fldChar w:fldCharType="separate"/>
      </w:r>
      <w:r w:rsidR="00D3089F" w:rsidRPr="008E6ED1">
        <w:rPr>
          <w:rStyle w:val="Hyperlink"/>
          <w:rFonts w:asciiTheme="minorHAnsi" w:eastAsiaTheme="minorEastAsia" w:hAnsiTheme="minorHAnsi" w:cstheme="minorHAnsi"/>
        </w:rPr>
        <w:t>https://www.lifelinesupport.org/do-i-qualify/</w:t>
      </w:r>
      <w:r w:rsidR="00D3089F" w:rsidRPr="008E6ED1">
        <w:rPr>
          <w:rFonts w:asciiTheme="minorHAnsi" w:eastAsiaTheme="minorEastAsia" w:hAnsiTheme="minorHAnsi" w:cstheme="minorHAnsi"/>
        </w:rPr>
        <w:fldChar w:fldCharType="end"/>
      </w:r>
      <w:r w:rsidR="00D3089F" w:rsidRPr="008E6ED1">
        <w:rPr>
          <w:rFonts w:asciiTheme="minorHAnsi" w:eastAsiaTheme="minorEastAsia" w:hAnsiTheme="minorHAnsi" w:cstheme="minorHAnsi"/>
        </w:rPr>
        <w:t xml:space="preserve"> </w:t>
      </w:r>
    </w:p>
    <w:p w14:paraId="42F5B196" w14:textId="0137FBDD" w:rsidR="2CA54FBD" w:rsidRPr="008E6ED1" w:rsidRDefault="0C453186" w:rsidP="06AC62A5">
      <w:pPr>
        <w:pStyle w:val="ListParagraph"/>
        <w:numPr>
          <w:ilvl w:val="1"/>
          <w:numId w:val="6"/>
        </w:numPr>
        <w:spacing w:line="256" w:lineRule="auto"/>
        <w:rPr>
          <w:rFonts w:asciiTheme="minorHAnsi" w:eastAsiaTheme="minorEastAsia" w:hAnsiTheme="minorHAnsi" w:cstheme="minorHAnsi"/>
          <w:b/>
          <w:bCs/>
        </w:rPr>
      </w:pPr>
      <w:r w:rsidRPr="008E6ED1">
        <w:rPr>
          <w:rFonts w:asciiTheme="minorHAnsi" w:eastAsiaTheme="minorEastAsia" w:hAnsiTheme="minorHAnsi" w:cstheme="minorHAnsi"/>
        </w:rPr>
        <w:t xml:space="preserve">Only one </w:t>
      </w:r>
      <w:proofErr w:type="spellStart"/>
      <w:r w:rsidRPr="008E6ED1">
        <w:rPr>
          <w:rFonts w:asciiTheme="minorHAnsi" w:eastAsiaTheme="minorEastAsia" w:hAnsiTheme="minorHAnsi" w:cstheme="minorHAnsi"/>
        </w:rPr>
        <w:t>LifeLine</w:t>
      </w:r>
      <w:proofErr w:type="spellEnd"/>
      <w:r w:rsidRPr="008E6ED1">
        <w:rPr>
          <w:rFonts w:asciiTheme="minorHAnsi" w:eastAsiaTheme="minorEastAsia" w:hAnsiTheme="minorHAnsi" w:cstheme="minorHAnsi"/>
        </w:rPr>
        <w:t xml:space="preserve"> discount per household.</w:t>
      </w:r>
    </w:p>
    <w:p w14:paraId="4ACD95BC" w14:textId="5F720CCE" w:rsidR="2CA54FBD" w:rsidRPr="008E6ED1" w:rsidRDefault="0C453186" w:rsidP="0C453186">
      <w:pPr>
        <w:pStyle w:val="ListParagraph"/>
        <w:numPr>
          <w:ilvl w:val="0"/>
          <w:numId w:val="6"/>
        </w:numPr>
        <w:spacing w:line="256" w:lineRule="auto"/>
        <w:rPr>
          <w:rFonts w:asciiTheme="minorHAnsi" w:eastAsiaTheme="minorEastAsia" w:hAnsiTheme="minorHAnsi" w:cstheme="minorHAnsi"/>
        </w:rPr>
      </w:pPr>
      <w:r w:rsidRPr="008E6ED1">
        <w:rPr>
          <w:rFonts w:asciiTheme="minorHAnsi" w:eastAsiaTheme="minorEastAsia" w:hAnsiTheme="minorHAnsi" w:cstheme="minorHAnsi"/>
          <w:b/>
          <w:bCs/>
        </w:rPr>
        <w:t xml:space="preserve">Website: </w:t>
      </w:r>
      <w:hyperlink r:id="rId12">
        <w:r w:rsidRPr="008E6ED1">
          <w:rPr>
            <w:rStyle w:val="Hyperlink"/>
            <w:rFonts w:asciiTheme="minorHAnsi" w:eastAsiaTheme="minorEastAsia" w:hAnsiTheme="minorHAnsi" w:cstheme="minorHAnsi"/>
          </w:rPr>
          <w:t>https://psc.wi.gov/Pages/Programs/LifeLineLinkup.aspx</w:t>
        </w:r>
      </w:hyperlink>
      <w:r w:rsidRPr="008E6ED1">
        <w:rPr>
          <w:rFonts w:asciiTheme="minorHAnsi" w:eastAsiaTheme="minorEastAsia" w:hAnsiTheme="minorHAnsi" w:cstheme="minorHAnsi"/>
        </w:rPr>
        <w:t xml:space="preserve"> </w:t>
      </w:r>
    </w:p>
    <w:p w14:paraId="05DE201D" w14:textId="53A3ACEA" w:rsidR="2CA54FBD" w:rsidRPr="008E6ED1" w:rsidRDefault="0C453186" w:rsidP="0C453186">
      <w:pPr>
        <w:pStyle w:val="ListParagraph"/>
        <w:numPr>
          <w:ilvl w:val="0"/>
          <w:numId w:val="6"/>
        </w:numPr>
        <w:spacing w:line="256" w:lineRule="auto"/>
        <w:rPr>
          <w:rFonts w:asciiTheme="minorHAnsi" w:eastAsiaTheme="minorEastAsia" w:hAnsiTheme="minorHAnsi" w:cstheme="minorHAnsi"/>
        </w:rPr>
      </w:pPr>
      <w:r w:rsidRPr="008E6ED1">
        <w:rPr>
          <w:rFonts w:asciiTheme="minorHAnsi" w:eastAsiaTheme="minorEastAsia" w:hAnsiTheme="minorHAnsi" w:cstheme="minorHAnsi"/>
          <w:b/>
          <w:bCs/>
        </w:rPr>
        <w:t xml:space="preserve">Hours: </w:t>
      </w:r>
      <w:r w:rsidRPr="008E6ED1">
        <w:rPr>
          <w:rFonts w:asciiTheme="minorHAnsi" w:eastAsiaTheme="minorEastAsia" w:hAnsiTheme="minorHAnsi" w:cstheme="minorHAnsi"/>
        </w:rPr>
        <w:t>Monday to Friday 7:45 AM – 4:30 PM</w:t>
      </w:r>
    </w:p>
    <w:p w14:paraId="090F5ACF" w14:textId="45958535" w:rsidR="2CA54FBD" w:rsidRPr="008E6ED1" w:rsidRDefault="0C453186" w:rsidP="0C453186">
      <w:pPr>
        <w:pStyle w:val="ListParagraph"/>
        <w:numPr>
          <w:ilvl w:val="0"/>
          <w:numId w:val="6"/>
        </w:numPr>
        <w:spacing w:line="256" w:lineRule="auto"/>
        <w:rPr>
          <w:rFonts w:asciiTheme="minorHAnsi" w:eastAsiaTheme="minorEastAsia" w:hAnsiTheme="minorHAnsi" w:cstheme="minorHAnsi"/>
        </w:rPr>
      </w:pPr>
      <w:r w:rsidRPr="008E6ED1">
        <w:rPr>
          <w:rFonts w:asciiTheme="minorHAnsi" w:eastAsiaTheme="minorEastAsia" w:hAnsiTheme="minorHAnsi" w:cstheme="minorHAnsi"/>
          <w:b/>
          <w:bCs/>
        </w:rPr>
        <w:t>Contact info:</w:t>
      </w:r>
    </w:p>
    <w:p w14:paraId="340F6474" w14:textId="4A129B21" w:rsidR="2CA54FBD" w:rsidRPr="008E6ED1" w:rsidRDefault="23F4C47A" w:rsidP="0C453186">
      <w:pPr>
        <w:pStyle w:val="ListParagraph"/>
        <w:numPr>
          <w:ilvl w:val="1"/>
          <w:numId w:val="6"/>
        </w:numPr>
        <w:spacing w:line="256" w:lineRule="auto"/>
        <w:rPr>
          <w:rFonts w:asciiTheme="minorHAnsi" w:eastAsiaTheme="minorEastAsia" w:hAnsiTheme="minorHAnsi" w:cstheme="minorHAnsi"/>
        </w:rPr>
      </w:pPr>
      <w:r w:rsidRPr="008E6ED1">
        <w:rPr>
          <w:rFonts w:asciiTheme="minorHAnsi" w:eastAsiaTheme="minorEastAsia" w:hAnsiTheme="minorHAnsi" w:cstheme="minorHAnsi"/>
        </w:rPr>
        <w:t>Phone (Wisconsin Internet &amp; Phone Helpline): 608-267-3595 (interpretation services available)</w:t>
      </w:r>
    </w:p>
    <w:p w14:paraId="212EDA16" w14:textId="045113B0" w:rsidR="23F4C47A" w:rsidRPr="008E6ED1" w:rsidRDefault="23F4C47A" w:rsidP="23F4C47A">
      <w:pPr>
        <w:pStyle w:val="ListParagraph"/>
        <w:numPr>
          <w:ilvl w:val="2"/>
          <w:numId w:val="6"/>
        </w:numPr>
        <w:spacing w:line="256" w:lineRule="auto"/>
        <w:rPr>
          <w:rFonts w:asciiTheme="minorHAnsi" w:eastAsiaTheme="minorEastAsia" w:hAnsiTheme="minorHAnsi" w:cstheme="minorHAnsi"/>
        </w:rPr>
      </w:pPr>
      <w:r w:rsidRPr="008E6ED1">
        <w:rPr>
          <w:rFonts w:asciiTheme="minorHAnsi" w:eastAsiaTheme="minorEastAsia" w:hAnsiTheme="minorHAnsi" w:cstheme="minorHAnsi"/>
        </w:rPr>
        <w:t>(800) 234-9473 (Support center 8 AM to 8 PM, 7 days a week)</w:t>
      </w:r>
    </w:p>
    <w:p w14:paraId="6644CDF5" w14:textId="66C7A549" w:rsidR="10DA9C26" w:rsidRPr="008E6ED1" w:rsidRDefault="10DA9C26" w:rsidP="10DA9C26">
      <w:pPr>
        <w:pStyle w:val="ListParagraph"/>
        <w:numPr>
          <w:ilvl w:val="1"/>
          <w:numId w:val="6"/>
        </w:numPr>
        <w:spacing w:line="256" w:lineRule="auto"/>
        <w:rPr>
          <w:rFonts w:asciiTheme="minorHAnsi" w:hAnsiTheme="minorHAnsi" w:cstheme="minorHAnsi"/>
        </w:rPr>
      </w:pPr>
      <w:r w:rsidRPr="008E6ED1">
        <w:rPr>
          <w:rFonts w:asciiTheme="minorHAnsi" w:eastAsiaTheme="minorEastAsia" w:hAnsiTheme="minorHAnsi" w:cstheme="minorHAnsi"/>
        </w:rPr>
        <w:t xml:space="preserve">Email: </w:t>
      </w:r>
      <w:hyperlink r:id="rId13">
        <w:r w:rsidRPr="008E6ED1">
          <w:rPr>
            <w:rStyle w:val="Hyperlink"/>
            <w:rFonts w:asciiTheme="minorHAnsi" w:eastAsiaTheme="minorEastAsia" w:hAnsiTheme="minorHAnsi" w:cstheme="minorHAnsi"/>
          </w:rPr>
          <w:t>lifelinesupport@usac.org</w:t>
        </w:r>
      </w:hyperlink>
      <w:r w:rsidRPr="008E6ED1">
        <w:rPr>
          <w:rFonts w:asciiTheme="minorHAnsi" w:eastAsiaTheme="minorEastAsia" w:hAnsiTheme="minorHAnsi" w:cstheme="minorHAnsi"/>
        </w:rPr>
        <w:t xml:space="preserve"> </w:t>
      </w:r>
    </w:p>
    <w:p w14:paraId="7C1264CC" w14:textId="12C6EE39" w:rsidR="2CA54FBD" w:rsidRPr="008E6ED1" w:rsidRDefault="2CA54FBD" w:rsidP="06AC62A5">
      <w:pPr>
        <w:spacing w:line="256" w:lineRule="auto"/>
        <w:rPr>
          <w:rFonts w:asciiTheme="minorHAnsi" w:eastAsiaTheme="minorEastAsia" w:hAnsiTheme="minorHAnsi" w:cstheme="minorHAnsi"/>
          <w:b/>
          <w:bCs/>
        </w:rPr>
      </w:pPr>
    </w:p>
    <w:p w14:paraId="018B69B1" w14:textId="6AD4A32F" w:rsidR="4E862A54" w:rsidRPr="008E6ED1" w:rsidRDefault="0C453186" w:rsidP="0C453186">
      <w:pPr>
        <w:rPr>
          <w:rFonts w:asciiTheme="minorHAnsi" w:eastAsiaTheme="minorEastAsia" w:hAnsiTheme="minorHAnsi" w:cstheme="minorHAnsi"/>
          <w:b/>
          <w:bCs/>
          <w:color w:val="000000" w:themeColor="text1"/>
        </w:rPr>
      </w:pPr>
      <w:r w:rsidRPr="008E6ED1">
        <w:rPr>
          <w:rFonts w:asciiTheme="minorHAnsi" w:eastAsiaTheme="minorEastAsia" w:hAnsiTheme="minorHAnsi" w:cstheme="minorHAnsi"/>
          <w:b/>
          <w:bCs/>
          <w:color w:val="000000" w:themeColor="text1"/>
        </w:rPr>
        <w:t>Home Energy+ Assistance</w:t>
      </w:r>
    </w:p>
    <w:p w14:paraId="3BB0BF1E" w14:textId="35C7E600" w:rsidR="006A3631" w:rsidRPr="008E6ED1" w:rsidRDefault="0C453186" w:rsidP="2CA54FBD">
      <w:pPr>
        <w:pStyle w:val="ListParagraph"/>
        <w:numPr>
          <w:ilvl w:val="0"/>
          <w:numId w:val="3"/>
        </w:numPr>
        <w:rPr>
          <w:rFonts w:asciiTheme="minorHAnsi" w:eastAsiaTheme="minorEastAsia" w:hAnsiTheme="minorHAnsi" w:cstheme="minorHAnsi"/>
          <w:b/>
          <w:bCs/>
        </w:rPr>
      </w:pPr>
      <w:r w:rsidRPr="008E6ED1">
        <w:rPr>
          <w:rFonts w:asciiTheme="minorHAnsi" w:eastAsiaTheme="minorEastAsia" w:hAnsiTheme="minorHAnsi" w:cstheme="minorHAnsi"/>
          <w:b/>
          <w:bCs/>
        </w:rPr>
        <w:t xml:space="preserve">Description: </w:t>
      </w:r>
      <w:r w:rsidRPr="008E6ED1">
        <w:rPr>
          <w:rFonts w:asciiTheme="minorHAnsi" w:eastAsiaTheme="minorEastAsia" w:hAnsiTheme="minorHAnsi" w:cstheme="minorHAnsi"/>
        </w:rPr>
        <w:t>Wisconsin residents can receive one payment per year towards heating and electric bills. Applications are open during the heating season from Oct. 1</w:t>
      </w:r>
      <w:r w:rsidRPr="008E6ED1">
        <w:rPr>
          <w:rFonts w:asciiTheme="minorHAnsi" w:eastAsiaTheme="minorEastAsia" w:hAnsiTheme="minorHAnsi" w:cstheme="minorHAnsi"/>
          <w:vertAlign w:val="superscript"/>
        </w:rPr>
        <w:t xml:space="preserve">st </w:t>
      </w:r>
      <w:r w:rsidRPr="008E6ED1">
        <w:rPr>
          <w:rFonts w:asciiTheme="minorHAnsi" w:eastAsiaTheme="minorEastAsia" w:hAnsiTheme="minorHAnsi" w:cstheme="minorHAnsi"/>
        </w:rPr>
        <w:t>– May 15</w:t>
      </w:r>
      <w:r w:rsidRPr="008E6ED1">
        <w:rPr>
          <w:rFonts w:asciiTheme="minorHAnsi" w:eastAsiaTheme="minorEastAsia" w:hAnsiTheme="minorHAnsi" w:cstheme="minorHAnsi"/>
          <w:vertAlign w:val="superscript"/>
        </w:rPr>
        <w:t xml:space="preserve">th </w:t>
      </w:r>
      <w:r w:rsidRPr="008E6ED1">
        <w:rPr>
          <w:rFonts w:asciiTheme="minorHAnsi" w:eastAsiaTheme="minorEastAsia" w:hAnsiTheme="minorHAnsi" w:cstheme="minorHAnsi"/>
        </w:rPr>
        <w:t xml:space="preserve">every year. Average benefit is $560 per year but vary with income, size of home/apartment, and energy costs. </w:t>
      </w:r>
      <w:r w:rsidRPr="008E6ED1">
        <w:rPr>
          <w:rFonts w:asciiTheme="minorHAnsi" w:eastAsiaTheme="minorEastAsia" w:hAnsiTheme="minorHAnsi" w:cstheme="minorHAnsi"/>
          <w:color w:val="000000" w:themeColor="text1"/>
        </w:rPr>
        <w:t>In most cases the non-heating assistance benefit is paid directly to the household energy supplier.</w:t>
      </w:r>
      <w:r w:rsidRPr="008E6ED1">
        <w:rPr>
          <w:rFonts w:asciiTheme="minorHAnsi" w:eastAsiaTheme="minorEastAsia" w:hAnsiTheme="minorHAnsi" w:cstheme="minorHAnsi"/>
        </w:rPr>
        <w:t xml:space="preserve"> Recipients must reapply each year to continue getting benefits.</w:t>
      </w:r>
    </w:p>
    <w:p w14:paraId="148DD539" w14:textId="39316FEA" w:rsidR="006A3631" w:rsidRPr="008E6ED1" w:rsidRDefault="7AFC86FA" w:rsidP="0C453186">
      <w:pPr>
        <w:pStyle w:val="ListParagraph"/>
        <w:numPr>
          <w:ilvl w:val="1"/>
          <w:numId w:val="3"/>
        </w:numPr>
        <w:rPr>
          <w:rFonts w:asciiTheme="minorHAnsi" w:eastAsiaTheme="minorEastAsia" w:hAnsiTheme="minorHAnsi" w:cstheme="minorHAnsi"/>
        </w:rPr>
      </w:pPr>
      <w:r w:rsidRPr="008E6ED1">
        <w:rPr>
          <w:rFonts w:asciiTheme="minorHAnsi" w:eastAsiaTheme="minorEastAsia" w:hAnsiTheme="minorHAnsi" w:cstheme="minorHAnsi"/>
        </w:rPr>
        <w:t>After the application is approved, residents may be eligible for services such as furnace repair/replacement, home weatherization to reduce energy use, and emergency crisis service. (Not for large apartment buildings – Houses, duplexes, and quadplexes only)</w:t>
      </w:r>
    </w:p>
    <w:p w14:paraId="544BA868" w14:textId="1ACD29F1" w:rsidR="00516539" w:rsidRPr="008E6ED1" w:rsidRDefault="0C453186" w:rsidP="0C453186">
      <w:pPr>
        <w:pStyle w:val="ListParagraph"/>
        <w:numPr>
          <w:ilvl w:val="0"/>
          <w:numId w:val="3"/>
        </w:numPr>
        <w:rPr>
          <w:rFonts w:asciiTheme="minorHAnsi" w:eastAsiaTheme="minorEastAsia" w:hAnsiTheme="minorHAnsi" w:cstheme="minorHAnsi"/>
        </w:rPr>
      </w:pPr>
      <w:r w:rsidRPr="008E6ED1">
        <w:rPr>
          <w:rFonts w:asciiTheme="minorHAnsi" w:eastAsiaTheme="minorEastAsia" w:hAnsiTheme="minorHAnsi" w:cstheme="minorHAnsi"/>
          <w:b/>
          <w:bCs/>
        </w:rPr>
        <w:t>Website:</w:t>
      </w:r>
    </w:p>
    <w:p w14:paraId="088E3D87" w14:textId="642A0309" w:rsidR="00516539" w:rsidRPr="008E6ED1" w:rsidRDefault="0C453186" w:rsidP="0C453186">
      <w:pPr>
        <w:pStyle w:val="ListParagraph"/>
        <w:numPr>
          <w:ilvl w:val="1"/>
          <w:numId w:val="3"/>
        </w:numPr>
        <w:rPr>
          <w:rFonts w:asciiTheme="minorHAnsi" w:eastAsiaTheme="minorEastAsia" w:hAnsiTheme="minorHAnsi" w:cstheme="minorHAnsi"/>
        </w:rPr>
      </w:pPr>
      <w:r w:rsidRPr="008E6ED1">
        <w:rPr>
          <w:rFonts w:asciiTheme="minorHAnsi" w:eastAsiaTheme="minorEastAsia" w:hAnsiTheme="minorHAnsi" w:cstheme="minorHAnsi"/>
        </w:rPr>
        <w:t xml:space="preserve">Information website: </w:t>
      </w:r>
      <w:hyperlink r:id="rId14">
        <w:r w:rsidRPr="008E6ED1">
          <w:rPr>
            <w:rStyle w:val="Hyperlink"/>
            <w:rFonts w:asciiTheme="minorHAnsi" w:eastAsiaTheme="minorEastAsia" w:hAnsiTheme="minorHAnsi" w:cstheme="minorHAnsi"/>
          </w:rPr>
          <w:t>http://homeenergyplus.wi.gov/category.asp?linkcatid=239</w:t>
        </w:r>
      </w:hyperlink>
    </w:p>
    <w:p w14:paraId="09C575E3" w14:textId="1ACD29F1" w:rsidR="00516539" w:rsidRPr="008E6ED1" w:rsidRDefault="4E862A54" w:rsidP="0C453186">
      <w:pPr>
        <w:pStyle w:val="ListParagraph"/>
        <w:numPr>
          <w:ilvl w:val="1"/>
          <w:numId w:val="3"/>
        </w:numPr>
        <w:rPr>
          <w:rFonts w:asciiTheme="minorHAnsi" w:eastAsiaTheme="minorEastAsia" w:hAnsiTheme="minorHAnsi" w:cstheme="minorHAnsi"/>
        </w:rPr>
      </w:pPr>
      <w:r w:rsidRPr="008E6ED1">
        <w:rPr>
          <w:rFonts w:asciiTheme="minorHAnsi" w:eastAsiaTheme="minorEastAsia" w:hAnsiTheme="minorHAnsi" w:cstheme="minorHAnsi"/>
        </w:rPr>
        <w:t xml:space="preserve">Application website: </w:t>
      </w:r>
      <w:hyperlink r:id="rId15" w:history="1">
        <w:r w:rsidR="00516539" w:rsidRPr="008E6ED1">
          <w:rPr>
            <w:rStyle w:val="Hyperlink"/>
            <w:rFonts w:asciiTheme="minorHAnsi" w:eastAsiaTheme="minorEastAsia" w:hAnsiTheme="minorHAnsi" w:cstheme="minorHAnsi"/>
            <w:b/>
            <w:bCs/>
            <w:color w:val="000090"/>
            <w:shd w:val="clear" w:color="auto" w:fill="FFFFFF"/>
          </w:rPr>
          <w:t>https://energybenefit.wi.gov/</w:t>
        </w:r>
      </w:hyperlink>
    </w:p>
    <w:p w14:paraId="771E59AA" w14:textId="43AEFD02" w:rsidR="4E862A54" w:rsidRPr="008E6ED1" w:rsidRDefault="0C453186" w:rsidP="2CA54FBD">
      <w:pPr>
        <w:pStyle w:val="ListParagraph"/>
        <w:numPr>
          <w:ilvl w:val="0"/>
          <w:numId w:val="3"/>
        </w:numPr>
        <w:rPr>
          <w:rFonts w:asciiTheme="minorHAnsi" w:eastAsiaTheme="minorEastAsia" w:hAnsiTheme="minorHAnsi" w:cstheme="minorHAnsi"/>
          <w:b/>
          <w:bCs/>
        </w:rPr>
      </w:pPr>
      <w:r w:rsidRPr="008E6ED1">
        <w:rPr>
          <w:rFonts w:asciiTheme="minorHAnsi" w:eastAsiaTheme="minorEastAsia" w:hAnsiTheme="minorHAnsi" w:cstheme="minorHAnsi"/>
          <w:b/>
          <w:bCs/>
        </w:rPr>
        <w:t>Hours:</w:t>
      </w:r>
      <w:r w:rsidRPr="008E6ED1">
        <w:rPr>
          <w:rFonts w:asciiTheme="minorHAnsi" w:eastAsiaTheme="minorEastAsia" w:hAnsiTheme="minorHAnsi" w:cstheme="minorHAnsi"/>
        </w:rPr>
        <w:t xml:space="preserve"> Monday to Friday 8:00 AM – 5:00 PM</w:t>
      </w:r>
    </w:p>
    <w:p w14:paraId="6ED15A6B" w14:textId="0AF493E7" w:rsidR="4E862A54" w:rsidRPr="008E6ED1" w:rsidRDefault="27B2C8B3" w:rsidP="0C453186">
      <w:pPr>
        <w:pStyle w:val="ListParagraph"/>
        <w:numPr>
          <w:ilvl w:val="0"/>
          <w:numId w:val="3"/>
        </w:numPr>
        <w:rPr>
          <w:rFonts w:asciiTheme="minorHAnsi" w:eastAsiaTheme="minorEastAsia" w:hAnsiTheme="minorHAnsi" w:cstheme="minorHAnsi"/>
          <w:b/>
          <w:bCs/>
        </w:rPr>
      </w:pPr>
      <w:r w:rsidRPr="008E6ED1">
        <w:rPr>
          <w:rFonts w:asciiTheme="minorHAnsi" w:eastAsiaTheme="minorEastAsia" w:hAnsiTheme="minorHAnsi" w:cstheme="minorHAnsi"/>
          <w:b/>
          <w:bCs/>
        </w:rPr>
        <w:t xml:space="preserve">Contact info: </w:t>
      </w:r>
      <w:r w:rsidRPr="008E6ED1">
        <w:rPr>
          <w:rFonts w:asciiTheme="minorHAnsi" w:eastAsiaTheme="minorEastAsia" w:hAnsiTheme="minorHAnsi" w:cstheme="minorHAnsi"/>
        </w:rPr>
        <w:t>1-866-432-8947 (call 2-1-1 if you are without heat and need after-hours help), 1-(800) 506-5596 for statewide customer care center</w:t>
      </w:r>
    </w:p>
    <w:p w14:paraId="7C70C139" w14:textId="4F9AFE63" w:rsidR="4E862A54" w:rsidRPr="008E6ED1" w:rsidRDefault="0C453186" w:rsidP="0C453186">
      <w:pPr>
        <w:pStyle w:val="ListParagraph"/>
        <w:numPr>
          <w:ilvl w:val="0"/>
          <w:numId w:val="3"/>
        </w:numPr>
        <w:spacing w:line="259" w:lineRule="auto"/>
        <w:rPr>
          <w:rFonts w:asciiTheme="minorHAnsi" w:eastAsiaTheme="minorEastAsia" w:hAnsiTheme="minorHAnsi" w:cstheme="minorHAnsi"/>
          <w:b/>
          <w:bCs/>
        </w:rPr>
      </w:pPr>
      <w:r w:rsidRPr="008E6ED1">
        <w:rPr>
          <w:rFonts w:asciiTheme="minorHAnsi" w:eastAsiaTheme="minorEastAsia" w:hAnsiTheme="minorHAnsi" w:cstheme="minorHAnsi"/>
          <w:b/>
          <w:bCs/>
        </w:rPr>
        <w:t>What to bring:</w:t>
      </w:r>
    </w:p>
    <w:p w14:paraId="1F3927DB" w14:textId="090D1B13" w:rsidR="4E862A54" w:rsidRPr="008E6ED1" w:rsidRDefault="0C453186" w:rsidP="0C453186">
      <w:pPr>
        <w:pStyle w:val="ListParagraph"/>
        <w:numPr>
          <w:ilvl w:val="1"/>
          <w:numId w:val="3"/>
        </w:numPr>
        <w:spacing w:line="259" w:lineRule="auto"/>
        <w:rPr>
          <w:rFonts w:asciiTheme="minorHAnsi" w:eastAsiaTheme="minorEastAsia" w:hAnsiTheme="minorHAnsi" w:cstheme="minorHAnsi"/>
        </w:rPr>
      </w:pPr>
      <w:r w:rsidRPr="008E6ED1">
        <w:rPr>
          <w:rFonts w:asciiTheme="minorHAnsi" w:eastAsiaTheme="minorEastAsia" w:hAnsiTheme="minorHAnsi" w:cstheme="minorHAnsi"/>
        </w:rPr>
        <w:t>Photo ID (driver’s license, gov. issued photo ID)</w:t>
      </w:r>
    </w:p>
    <w:p w14:paraId="56D46378" w14:textId="2CF8DBF2" w:rsidR="006A3631" w:rsidRPr="008E6ED1" w:rsidRDefault="0C453186" w:rsidP="0C453186">
      <w:pPr>
        <w:pStyle w:val="ListParagraph"/>
        <w:numPr>
          <w:ilvl w:val="1"/>
          <w:numId w:val="3"/>
        </w:numPr>
        <w:spacing w:line="259" w:lineRule="auto"/>
        <w:rPr>
          <w:rFonts w:asciiTheme="minorHAnsi" w:eastAsiaTheme="minorEastAsia" w:hAnsiTheme="minorHAnsi" w:cstheme="minorHAnsi"/>
        </w:rPr>
      </w:pPr>
      <w:r w:rsidRPr="008E6ED1">
        <w:rPr>
          <w:rFonts w:asciiTheme="minorHAnsi" w:eastAsiaTheme="minorEastAsia" w:hAnsiTheme="minorHAnsi" w:cstheme="minorHAnsi"/>
        </w:rPr>
        <w:t>Proof of Wisconsin Residency and US citizenship</w:t>
      </w:r>
    </w:p>
    <w:p w14:paraId="6D08845F" w14:textId="1E398FD5" w:rsidR="006A3631" w:rsidRPr="008E6ED1" w:rsidRDefault="0C453186" w:rsidP="0C453186">
      <w:pPr>
        <w:pStyle w:val="ListParagraph"/>
        <w:numPr>
          <w:ilvl w:val="1"/>
          <w:numId w:val="3"/>
        </w:numPr>
        <w:spacing w:line="259" w:lineRule="auto"/>
        <w:rPr>
          <w:rFonts w:asciiTheme="minorHAnsi" w:eastAsiaTheme="minorEastAsia" w:hAnsiTheme="minorHAnsi" w:cstheme="minorHAnsi"/>
        </w:rPr>
      </w:pPr>
      <w:r w:rsidRPr="008E6ED1">
        <w:rPr>
          <w:rFonts w:asciiTheme="minorHAnsi" w:eastAsiaTheme="minorEastAsia" w:hAnsiTheme="minorHAnsi" w:cstheme="minorHAnsi"/>
        </w:rPr>
        <w:t>Social Security Number</w:t>
      </w:r>
    </w:p>
    <w:p w14:paraId="6717F668" w14:textId="29F94B33" w:rsidR="4E862A54" w:rsidRPr="008E6ED1" w:rsidRDefault="0C453186" w:rsidP="0C453186">
      <w:pPr>
        <w:pStyle w:val="ListParagraph"/>
        <w:numPr>
          <w:ilvl w:val="1"/>
          <w:numId w:val="3"/>
        </w:numPr>
        <w:spacing w:line="259" w:lineRule="auto"/>
        <w:rPr>
          <w:rFonts w:asciiTheme="minorHAnsi" w:eastAsiaTheme="minorEastAsia" w:hAnsiTheme="minorHAnsi" w:cstheme="minorHAnsi"/>
        </w:rPr>
      </w:pPr>
      <w:r w:rsidRPr="008E6ED1">
        <w:rPr>
          <w:rFonts w:asciiTheme="minorHAnsi" w:eastAsiaTheme="minorEastAsia" w:hAnsiTheme="minorHAnsi" w:cstheme="minorHAnsi"/>
        </w:rPr>
        <w:t>Date of Birth (for all household members)</w:t>
      </w:r>
    </w:p>
    <w:p w14:paraId="1D1D4215" w14:textId="1EBBF049" w:rsidR="4E862A54" w:rsidRPr="008E6ED1" w:rsidRDefault="0C453186" w:rsidP="0C453186">
      <w:pPr>
        <w:pStyle w:val="ListParagraph"/>
        <w:numPr>
          <w:ilvl w:val="1"/>
          <w:numId w:val="3"/>
        </w:numPr>
        <w:spacing w:line="259" w:lineRule="auto"/>
        <w:rPr>
          <w:rFonts w:asciiTheme="minorHAnsi" w:eastAsiaTheme="minorEastAsia" w:hAnsiTheme="minorHAnsi" w:cstheme="minorHAnsi"/>
        </w:rPr>
      </w:pPr>
      <w:r w:rsidRPr="008E6ED1">
        <w:rPr>
          <w:rFonts w:asciiTheme="minorHAnsi" w:eastAsiaTheme="minorEastAsia" w:hAnsiTheme="minorHAnsi" w:cstheme="minorHAnsi"/>
        </w:rPr>
        <w:t>Income information (for all household members)</w:t>
      </w:r>
    </w:p>
    <w:p w14:paraId="4350955D" w14:textId="6BA2842D" w:rsidR="45BE7336" w:rsidRPr="008E6ED1" w:rsidRDefault="0C453186" w:rsidP="0C453186">
      <w:pPr>
        <w:pStyle w:val="ListParagraph"/>
        <w:numPr>
          <w:ilvl w:val="1"/>
          <w:numId w:val="3"/>
        </w:numPr>
        <w:spacing w:line="259" w:lineRule="auto"/>
        <w:rPr>
          <w:rFonts w:asciiTheme="minorHAnsi" w:eastAsiaTheme="minorEastAsia" w:hAnsiTheme="minorHAnsi" w:cstheme="minorHAnsi"/>
        </w:rPr>
      </w:pPr>
      <w:r w:rsidRPr="008E6ED1">
        <w:rPr>
          <w:rFonts w:asciiTheme="minorHAnsi" w:eastAsiaTheme="minorEastAsia" w:hAnsiTheme="minorHAnsi" w:cstheme="minorHAnsi"/>
        </w:rPr>
        <w:t>Heating/Electric costs (account number, household heating/electric costs for last 12 months)</w:t>
      </w:r>
    </w:p>
    <w:p w14:paraId="554110F4" w14:textId="00B5EC3C" w:rsidR="163BC74C" w:rsidRPr="008E6ED1" w:rsidRDefault="163BC74C" w:rsidP="0C453186">
      <w:pPr>
        <w:rPr>
          <w:rFonts w:asciiTheme="minorHAnsi" w:eastAsiaTheme="minorEastAsia" w:hAnsiTheme="minorHAnsi" w:cstheme="minorHAnsi"/>
        </w:rPr>
      </w:pPr>
    </w:p>
    <w:p w14:paraId="63992BCF" w14:textId="6A61916A" w:rsidR="00633F76" w:rsidRPr="008E6ED1" w:rsidRDefault="0C453186" w:rsidP="0C453186">
      <w:pPr>
        <w:rPr>
          <w:rFonts w:asciiTheme="minorHAnsi" w:eastAsiaTheme="minorEastAsia" w:hAnsiTheme="minorHAnsi" w:cstheme="minorHAnsi"/>
          <w:b/>
          <w:bCs/>
          <w:color w:val="000000" w:themeColor="text1"/>
        </w:rPr>
      </w:pPr>
      <w:r w:rsidRPr="008E6ED1">
        <w:rPr>
          <w:rFonts w:asciiTheme="minorHAnsi" w:eastAsiaTheme="minorEastAsia" w:hAnsiTheme="minorHAnsi" w:cstheme="minorHAnsi"/>
          <w:b/>
          <w:bCs/>
          <w:color w:val="000000" w:themeColor="text1"/>
        </w:rPr>
        <w:t>Focus on Energy</w:t>
      </w:r>
    </w:p>
    <w:p w14:paraId="063280AA" w14:textId="36BB8F07" w:rsidR="00633F76" w:rsidRPr="008E6ED1" w:rsidRDefault="0C453186" w:rsidP="0C453186">
      <w:pPr>
        <w:pStyle w:val="ListParagraph"/>
        <w:numPr>
          <w:ilvl w:val="0"/>
          <w:numId w:val="4"/>
        </w:numPr>
        <w:rPr>
          <w:rFonts w:asciiTheme="minorHAnsi" w:eastAsiaTheme="minorEastAsia" w:hAnsiTheme="minorHAnsi" w:cstheme="minorHAnsi"/>
        </w:rPr>
      </w:pPr>
      <w:r w:rsidRPr="008E6ED1">
        <w:rPr>
          <w:rFonts w:asciiTheme="minorHAnsi" w:eastAsiaTheme="minorEastAsia" w:hAnsiTheme="minorHAnsi" w:cstheme="minorHAnsi"/>
          <w:b/>
          <w:bCs/>
        </w:rPr>
        <w:lastRenderedPageBreak/>
        <w:t>Description:</w:t>
      </w:r>
      <w:r w:rsidRPr="008E6ED1">
        <w:rPr>
          <w:rFonts w:asciiTheme="minorHAnsi" w:eastAsiaTheme="minorEastAsia" w:hAnsiTheme="minorHAnsi" w:cstheme="minorHAnsi"/>
        </w:rPr>
        <w:t xml:space="preserve"> Receive one free pack of energy-efficient lightbulbs or water-saving water fixtures per household per year. Owners or renters may apply online. Renters must obtain permission from landlord. Allow 4-6 weeks for your pack to arrive.</w:t>
      </w:r>
    </w:p>
    <w:p w14:paraId="5A7EB2C7" w14:textId="1F3E24C0" w:rsidR="00633F76" w:rsidRPr="008E6ED1" w:rsidRDefault="0C453186" w:rsidP="0C453186">
      <w:pPr>
        <w:pStyle w:val="ListParagraph"/>
        <w:numPr>
          <w:ilvl w:val="0"/>
          <w:numId w:val="4"/>
        </w:numPr>
        <w:rPr>
          <w:rFonts w:asciiTheme="minorHAnsi" w:eastAsiaTheme="minorEastAsia" w:hAnsiTheme="minorHAnsi" w:cstheme="minorHAnsi"/>
        </w:rPr>
      </w:pPr>
      <w:r w:rsidRPr="008E6ED1">
        <w:rPr>
          <w:rFonts w:asciiTheme="minorHAnsi" w:eastAsiaTheme="minorEastAsia" w:hAnsiTheme="minorHAnsi" w:cstheme="minorHAnsi"/>
          <w:b/>
          <w:bCs/>
        </w:rPr>
        <w:t>Website:</w:t>
      </w:r>
      <w:r w:rsidRPr="008E6ED1">
        <w:rPr>
          <w:rFonts w:asciiTheme="minorHAnsi" w:eastAsiaTheme="minorEastAsia" w:hAnsiTheme="minorHAnsi" w:cstheme="minorHAnsi"/>
        </w:rPr>
        <w:t xml:space="preserve"> </w:t>
      </w:r>
      <w:hyperlink r:id="rId16">
        <w:r w:rsidRPr="008E6ED1">
          <w:rPr>
            <w:rStyle w:val="Hyperlink"/>
            <w:rFonts w:asciiTheme="minorHAnsi" w:eastAsiaTheme="minorEastAsia" w:hAnsiTheme="minorHAnsi" w:cstheme="minorHAnsi"/>
          </w:rPr>
          <w:t>https://focusonenergymarketplace.com/free</w:t>
        </w:r>
      </w:hyperlink>
      <w:r w:rsidRPr="008E6ED1">
        <w:rPr>
          <w:rFonts w:asciiTheme="minorHAnsi" w:eastAsiaTheme="minorEastAsia" w:hAnsiTheme="minorHAnsi" w:cstheme="minorHAnsi"/>
        </w:rPr>
        <w:t xml:space="preserve"> </w:t>
      </w:r>
    </w:p>
    <w:p w14:paraId="531E3E89" w14:textId="77777777" w:rsidR="00633F76" w:rsidRPr="008E6ED1" w:rsidRDefault="0C453186" w:rsidP="0C453186">
      <w:pPr>
        <w:pStyle w:val="ListParagraph"/>
        <w:numPr>
          <w:ilvl w:val="0"/>
          <w:numId w:val="4"/>
        </w:numPr>
        <w:rPr>
          <w:rFonts w:asciiTheme="minorHAnsi" w:eastAsiaTheme="minorEastAsia" w:hAnsiTheme="minorHAnsi" w:cstheme="minorHAnsi"/>
        </w:rPr>
      </w:pPr>
      <w:r w:rsidRPr="008E6ED1">
        <w:rPr>
          <w:rFonts w:asciiTheme="minorHAnsi" w:eastAsiaTheme="minorEastAsia" w:hAnsiTheme="minorHAnsi" w:cstheme="minorHAnsi"/>
          <w:b/>
          <w:bCs/>
        </w:rPr>
        <w:t>Contact info:</w:t>
      </w:r>
    </w:p>
    <w:p w14:paraId="4A51E3A3" w14:textId="0222C783" w:rsidR="00633F76" w:rsidRPr="008E6ED1" w:rsidRDefault="2FE559F7" w:rsidP="0C453186">
      <w:pPr>
        <w:pStyle w:val="ListParagraph"/>
        <w:numPr>
          <w:ilvl w:val="1"/>
          <w:numId w:val="4"/>
        </w:numPr>
        <w:rPr>
          <w:rFonts w:asciiTheme="minorHAnsi" w:eastAsiaTheme="minorEastAsia" w:hAnsiTheme="minorHAnsi" w:cstheme="minorHAnsi"/>
        </w:rPr>
      </w:pPr>
      <w:r w:rsidRPr="008E6ED1">
        <w:rPr>
          <w:rFonts w:asciiTheme="minorHAnsi" w:eastAsiaTheme="minorEastAsia" w:hAnsiTheme="minorHAnsi" w:cstheme="minorHAnsi"/>
        </w:rPr>
        <w:t xml:space="preserve">Email: </w:t>
      </w:r>
      <w:hyperlink r:id="rId17" w:history="1">
        <w:r w:rsidR="00D3089F" w:rsidRPr="008E6ED1">
          <w:rPr>
            <w:rStyle w:val="Hyperlink"/>
            <w:rFonts w:asciiTheme="minorHAnsi" w:hAnsiTheme="minorHAnsi" w:cstheme="minorHAnsi"/>
            <w:shd w:val="clear" w:color="auto" w:fill="FFFFFF"/>
          </w:rPr>
          <w:t>marketplace@focusonenergy.com</w:t>
        </w:r>
      </w:hyperlink>
      <w:r w:rsidR="00D3089F" w:rsidRPr="008E6ED1">
        <w:rPr>
          <w:rFonts w:asciiTheme="minorHAnsi" w:hAnsiTheme="minorHAnsi" w:cstheme="minorHAnsi"/>
          <w:color w:val="242424"/>
          <w:shd w:val="clear" w:color="auto" w:fill="FFFFFF"/>
        </w:rPr>
        <w:t xml:space="preserve"> </w:t>
      </w:r>
    </w:p>
    <w:p w14:paraId="4296C433" w14:textId="201FFA26" w:rsidR="00633F76" w:rsidRPr="008E6ED1" w:rsidRDefault="0C453186" w:rsidP="0C453186">
      <w:pPr>
        <w:pStyle w:val="ListParagraph"/>
        <w:numPr>
          <w:ilvl w:val="1"/>
          <w:numId w:val="4"/>
        </w:numPr>
        <w:rPr>
          <w:rFonts w:asciiTheme="minorHAnsi" w:eastAsiaTheme="minorEastAsia" w:hAnsiTheme="minorHAnsi" w:cstheme="minorHAnsi"/>
        </w:rPr>
      </w:pPr>
      <w:r w:rsidRPr="008E6ED1">
        <w:rPr>
          <w:rFonts w:asciiTheme="minorHAnsi" w:eastAsiaTheme="minorEastAsia" w:hAnsiTheme="minorHAnsi" w:cstheme="minorHAnsi"/>
        </w:rPr>
        <w:t>Phone Number: (800) 762-7077</w:t>
      </w:r>
    </w:p>
    <w:p w14:paraId="4D8006E6" w14:textId="77777777" w:rsidR="00633F76" w:rsidRPr="008E6ED1" w:rsidRDefault="0C453186" w:rsidP="0C453186">
      <w:pPr>
        <w:pStyle w:val="ListParagraph"/>
        <w:numPr>
          <w:ilvl w:val="0"/>
          <w:numId w:val="4"/>
        </w:numPr>
        <w:spacing w:line="256" w:lineRule="auto"/>
        <w:rPr>
          <w:rFonts w:asciiTheme="minorHAnsi" w:eastAsiaTheme="minorEastAsia" w:hAnsiTheme="minorHAnsi" w:cstheme="minorHAnsi"/>
        </w:rPr>
      </w:pPr>
      <w:r w:rsidRPr="008E6ED1">
        <w:rPr>
          <w:rFonts w:asciiTheme="minorHAnsi" w:eastAsiaTheme="minorEastAsia" w:hAnsiTheme="minorHAnsi" w:cstheme="minorHAnsi"/>
          <w:b/>
          <w:bCs/>
        </w:rPr>
        <w:t xml:space="preserve">Requirements: </w:t>
      </w:r>
    </w:p>
    <w:p w14:paraId="43959280" w14:textId="0B8766A2" w:rsidR="00633F76" w:rsidRPr="008E6ED1" w:rsidRDefault="0C453186" w:rsidP="0C453186">
      <w:pPr>
        <w:pStyle w:val="ListParagraph"/>
        <w:numPr>
          <w:ilvl w:val="1"/>
          <w:numId w:val="4"/>
        </w:numPr>
        <w:spacing w:line="256" w:lineRule="auto"/>
        <w:rPr>
          <w:rFonts w:asciiTheme="minorHAnsi" w:eastAsiaTheme="minorEastAsia" w:hAnsiTheme="minorHAnsi" w:cstheme="minorHAnsi"/>
        </w:rPr>
      </w:pPr>
      <w:r w:rsidRPr="008E6ED1">
        <w:rPr>
          <w:rFonts w:asciiTheme="minorHAnsi" w:eastAsiaTheme="minorEastAsia" w:hAnsiTheme="minorHAnsi" w:cstheme="minorHAnsi"/>
        </w:rPr>
        <w:t>Free Packs limited to Wisconsin residential customers of an electric utility that participates in Wisconsin’s “Focus on Energy” program (WE Energy is one of these partner providers. See full list on website)</w:t>
      </w:r>
    </w:p>
    <w:p w14:paraId="41C130E3" w14:textId="606F61D5" w:rsidR="00633F76" w:rsidRPr="008E6ED1" w:rsidRDefault="00633F76" w:rsidP="0C453186">
      <w:pPr>
        <w:spacing w:line="256" w:lineRule="auto"/>
        <w:rPr>
          <w:rFonts w:asciiTheme="minorHAnsi" w:eastAsiaTheme="minorEastAsia" w:hAnsiTheme="minorHAnsi" w:cstheme="minorHAnsi"/>
        </w:rPr>
      </w:pPr>
    </w:p>
    <w:sectPr w:rsidR="00633F76" w:rsidRPr="008E6ED1" w:rsidSect="00DB2184">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D301E" w14:textId="77777777" w:rsidR="00585A3B" w:rsidRDefault="00585A3B" w:rsidP="00B87E0D">
      <w:r>
        <w:separator/>
      </w:r>
    </w:p>
  </w:endnote>
  <w:endnote w:type="continuationSeparator" w:id="0">
    <w:p w14:paraId="67C66090" w14:textId="77777777" w:rsidR="00585A3B" w:rsidRDefault="00585A3B" w:rsidP="00B8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484C" w14:textId="781A56A6" w:rsidR="00B87E0D" w:rsidRDefault="00B87E0D" w:rsidP="00B87E0D">
    <w:pPr>
      <w:jc w:val="center"/>
      <w:rPr>
        <w:rFonts w:ascii="Calibri" w:hAnsi="Calibri" w:cs="Calibri"/>
        <w:b/>
        <w:bCs/>
        <w:sz w:val="22"/>
        <w:szCs w:val="22"/>
        <w:lang w:val="en"/>
      </w:rPr>
    </w:pPr>
    <w:r w:rsidRPr="00B87E0D">
      <w:rPr>
        <w:rFonts w:ascii="Calibri" w:hAnsi="Calibri" w:cs="Calibri"/>
        <w:b/>
        <w:bCs/>
        <w:sz w:val="22"/>
        <w:szCs w:val="22"/>
        <w:lang w:val="en"/>
      </w:rPr>
      <w:t>Saturday Clinic for the Uninsured   •</w:t>
    </w:r>
    <w:proofErr w:type="gramStart"/>
    <w:r w:rsidRPr="00B87E0D">
      <w:rPr>
        <w:rFonts w:ascii="Calibri" w:hAnsi="Calibri" w:cs="Calibri"/>
        <w:b/>
        <w:bCs/>
        <w:sz w:val="22"/>
        <w:szCs w:val="22"/>
        <w:lang w:val="en"/>
      </w:rPr>
      <w:t>   (</w:t>
    </w:r>
    <w:proofErr w:type="gramEnd"/>
    <w:r w:rsidRPr="00B87E0D">
      <w:rPr>
        <w:rFonts w:ascii="Calibri" w:hAnsi="Calibri" w:cs="Calibri"/>
        <w:b/>
        <w:bCs/>
        <w:sz w:val="22"/>
        <w:szCs w:val="22"/>
        <w:lang w:val="en"/>
      </w:rPr>
      <w:t>414) 588-2865   •   1121 E North Ave. Milwaukee, WI 53212</w:t>
    </w:r>
  </w:p>
  <w:p w14:paraId="31D770AD" w14:textId="61F9FB69" w:rsidR="00EF1E51" w:rsidRPr="00B87E0D" w:rsidRDefault="00EF1E51" w:rsidP="77867FF1">
    <w:pPr>
      <w:spacing w:line="259" w:lineRule="auto"/>
      <w:jc w:val="center"/>
      <w:rPr>
        <w:rStyle w:val="normaltextrun"/>
        <w:b/>
        <w:bCs/>
        <w:color w:val="000000" w:themeColor="text1"/>
        <w:sz w:val="22"/>
        <w:szCs w:val="22"/>
        <w:lang w:val="en"/>
      </w:rPr>
    </w:pPr>
    <w:r>
      <w:rPr>
        <w:rStyle w:val="normaltextrun"/>
        <w:rFonts w:ascii="Calibri" w:hAnsi="Calibri" w:cs="Calibri"/>
        <w:b/>
        <w:bCs/>
        <w:color w:val="000000"/>
        <w:sz w:val="22"/>
        <w:szCs w:val="22"/>
        <w:shd w:val="clear" w:color="auto" w:fill="FFFFFF"/>
        <w:lang w:val="en"/>
      </w:rPr>
      <w:t>Updated: 0</w:t>
    </w:r>
    <w:r w:rsidR="008E6ED1">
      <w:rPr>
        <w:rStyle w:val="normaltextrun"/>
        <w:rFonts w:ascii="Calibri" w:hAnsi="Calibri" w:cs="Calibri"/>
        <w:b/>
        <w:bCs/>
        <w:color w:val="000000"/>
        <w:sz w:val="22"/>
        <w:szCs w:val="22"/>
        <w:shd w:val="clear" w:color="auto" w:fill="FFFFFF"/>
        <w:lang w:val="en"/>
      </w:rPr>
      <w:t>8</w:t>
    </w:r>
    <w:r>
      <w:rPr>
        <w:rStyle w:val="normaltextrun"/>
        <w:rFonts w:ascii="Calibri" w:hAnsi="Calibri" w:cs="Calibri"/>
        <w:b/>
        <w:bCs/>
        <w:color w:val="000000"/>
        <w:sz w:val="22"/>
        <w:szCs w:val="22"/>
        <w:shd w:val="clear" w:color="auto" w:fill="FFFFFF"/>
        <w:lang w:val="en"/>
      </w:rPr>
      <w:t>/1</w:t>
    </w:r>
    <w:r w:rsidR="77867FF1" w:rsidRPr="77867FF1">
      <w:rPr>
        <w:rStyle w:val="normaltextrun"/>
        <w:rFonts w:ascii="Calibri" w:hAnsi="Calibri" w:cs="Calibri"/>
        <w:b/>
        <w:bCs/>
        <w:color w:val="000000" w:themeColor="text1"/>
        <w:sz w:val="22"/>
        <w:szCs w:val="22"/>
        <w:lang w:val="en"/>
      </w:rPr>
      <w:t>/202</w:t>
    </w:r>
    <w:r w:rsidR="008E6ED1">
      <w:rPr>
        <w:rStyle w:val="normaltextrun"/>
        <w:rFonts w:ascii="Calibri" w:hAnsi="Calibri" w:cs="Calibri"/>
        <w:b/>
        <w:bCs/>
        <w:color w:val="000000" w:themeColor="text1"/>
        <w:sz w:val="22"/>
        <w:szCs w:val="22"/>
        <w:lang w:val="en"/>
      </w:rPr>
      <w:t>5</w:t>
    </w:r>
  </w:p>
  <w:p w14:paraId="32783D64" w14:textId="77777777" w:rsidR="00B87E0D" w:rsidRDefault="00B87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CA3F" w14:textId="77777777" w:rsidR="00585A3B" w:rsidRDefault="00585A3B" w:rsidP="00B87E0D">
      <w:r>
        <w:separator/>
      </w:r>
    </w:p>
  </w:footnote>
  <w:footnote w:type="continuationSeparator" w:id="0">
    <w:p w14:paraId="72A83FEB" w14:textId="77777777" w:rsidR="00585A3B" w:rsidRDefault="00585A3B" w:rsidP="00B8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361B" w14:textId="5697ADA8" w:rsidR="00B87E0D" w:rsidRPr="00B87E0D" w:rsidRDefault="00B87E0D" w:rsidP="00B87E0D">
    <w:pPr>
      <w:jc w:val="center"/>
      <w:rPr>
        <w:rFonts w:ascii="Calibri" w:hAnsi="Calibri" w:cs="Calibri"/>
        <w:b/>
        <w:bCs/>
        <w:color w:val="394149"/>
        <w:sz w:val="32"/>
        <w:szCs w:val="32"/>
      </w:rPr>
    </w:pPr>
    <w:r w:rsidRPr="00B87E0D">
      <w:rPr>
        <w:rFonts w:ascii="Calibri" w:hAnsi="Calibri" w:cs="Calibri"/>
        <w:b/>
        <w:bCs/>
        <w:color w:val="394149"/>
        <w:sz w:val="32"/>
        <w:szCs w:val="32"/>
      </w:rPr>
      <w:t xml:space="preserve"> </w:t>
    </w:r>
  </w:p>
  <w:p w14:paraId="6A10AE21" w14:textId="3E1E76FC" w:rsidR="00B87E0D" w:rsidRPr="00B87E0D" w:rsidRDefault="00B87E0D" w:rsidP="00B87E0D"/>
  <w:p w14:paraId="21D060B7" w14:textId="77777777" w:rsidR="00B87E0D" w:rsidRDefault="00B87E0D">
    <w:pPr>
      <w:pStyle w:val="Header"/>
    </w:pPr>
  </w:p>
</w:hdr>
</file>

<file path=word/intelligence.xml><?xml version="1.0" encoding="utf-8"?>
<int:Intelligence xmlns:int="http://schemas.microsoft.com/office/intelligence/2019/intelligence">
  <int:IntelligenceSettings/>
  <int:Manifest>
    <int:WordHash hashCode="fFLUCcjC5s8VZF" id="IyPxzttk"/>
  </int:Manifest>
  <int:Observations>
    <int:Content id="IyPxztt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37DDF"/>
    <w:multiLevelType w:val="hybridMultilevel"/>
    <w:tmpl w:val="490A5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8A3330"/>
    <w:multiLevelType w:val="hybridMultilevel"/>
    <w:tmpl w:val="25B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5603F"/>
    <w:multiLevelType w:val="hybridMultilevel"/>
    <w:tmpl w:val="2ABA6B4A"/>
    <w:lvl w:ilvl="0" w:tplc="8B329C7E">
      <w:start w:val="1"/>
      <w:numFmt w:val="bullet"/>
      <w:lvlText w:val="·"/>
      <w:lvlJc w:val="left"/>
      <w:pPr>
        <w:ind w:left="720" w:hanging="360"/>
      </w:pPr>
      <w:rPr>
        <w:rFonts w:ascii="Symbol" w:hAnsi="Symbol" w:hint="default"/>
      </w:rPr>
    </w:lvl>
    <w:lvl w:ilvl="1" w:tplc="3A1252B6">
      <w:start w:val="1"/>
      <w:numFmt w:val="bullet"/>
      <w:lvlText w:val="o"/>
      <w:lvlJc w:val="left"/>
      <w:pPr>
        <w:ind w:left="1440" w:hanging="360"/>
      </w:pPr>
      <w:rPr>
        <w:rFonts w:ascii="Courier New" w:hAnsi="Courier New" w:cs="Times New Roman" w:hint="default"/>
      </w:rPr>
    </w:lvl>
    <w:lvl w:ilvl="2" w:tplc="83783910">
      <w:start w:val="1"/>
      <w:numFmt w:val="bullet"/>
      <w:lvlText w:val=""/>
      <w:lvlJc w:val="left"/>
      <w:pPr>
        <w:ind w:left="2160" w:hanging="360"/>
      </w:pPr>
      <w:rPr>
        <w:rFonts w:ascii="Wingdings" w:hAnsi="Wingdings" w:hint="default"/>
      </w:rPr>
    </w:lvl>
    <w:lvl w:ilvl="3" w:tplc="8CE25B76">
      <w:start w:val="1"/>
      <w:numFmt w:val="bullet"/>
      <w:lvlText w:val=""/>
      <w:lvlJc w:val="left"/>
      <w:pPr>
        <w:ind w:left="2880" w:hanging="360"/>
      </w:pPr>
      <w:rPr>
        <w:rFonts w:ascii="Symbol" w:hAnsi="Symbol" w:hint="default"/>
      </w:rPr>
    </w:lvl>
    <w:lvl w:ilvl="4" w:tplc="2A6E4660">
      <w:start w:val="1"/>
      <w:numFmt w:val="bullet"/>
      <w:lvlText w:val="o"/>
      <w:lvlJc w:val="left"/>
      <w:pPr>
        <w:ind w:left="3600" w:hanging="360"/>
      </w:pPr>
      <w:rPr>
        <w:rFonts w:ascii="Courier New" w:hAnsi="Courier New" w:cs="Times New Roman" w:hint="default"/>
      </w:rPr>
    </w:lvl>
    <w:lvl w:ilvl="5" w:tplc="48042C58">
      <w:start w:val="1"/>
      <w:numFmt w:val="bullet"/>
      <w:lvlText w:val=""/>
      <w:lvlJc w:val="left"/>
      <w:pPr>
        <w:ind w:left="4320" w:hanging="360"/>
      </w:pPr>
      <w:rPr>
        <w:rFonts w:ascii="Wingdings" w:hAnsi="Wingdings" w:hint="default"/>
      </w:rPr>
    </w:lvl>
    <w:lvl w:ilvl="6" w:tplc="76588F5A">
      <w:start w:val="1"/>
      <w:numFmt w:val="bullet"/>
      <w:lvlText w:val=""/>
      <w:lvlJc w:val="left"/>
      <w:pPr>
        <w:ind w:left="5040" w:hanging="360"/>
      </w:pPr>
      <w:rPr>
        <w:rFonts w:ascii="Symbol" w:hAnsi="Symbol" w:hint="default"/>
      </w:rPr>
    </w:lvl>
    <w:lvl w:ilvl="7" w:tplc="15EA1060">
      <w:start w:val="1"/>
      <w:numFmt w:val="bullet"/>
      <w:lvlText w:val="o"/>
      <w:lvlJc w:val="left"/>
      <w:pPr>
        <w:ind w:left="5760" w:hanging="360"/>
      </w:pPr>
      <w:rPr>
        <w:rFonts w:ascii="Courier New" w:hAnsi="Courier New" w:cs="Times New Roman" w:hint="default"/>
      </w:rPr>
    </w:lvl>
    <w:lvl w:ilvl="8" w:tplc="782E1B9A">
      <w:start w:val="1"/>
      <w:numFmt w:val="bullet"/>
      <w:lvlText w:val=""/>
      <w:lvlJc w:val="left"/>
      <w:pPr>
        <w:ind w:left="6480" w:hanging="360"/>
      </w:pPr>
      <w:rPr>
        <w:rFonts w:ascii="Wingdings" w:hAnsi="Wingdings" w:hint="default"/>
      </w:rPr>
    </w:lvl>
  </w:abstractNum>
  <w:abstractNum w:abstractNumId="3" w15:restartNumberingAfterBreak="0">
    <w:nsid w:val="4C214F62"/>
    <w:multiLevelType w:val="hybridMultilevel"/>
    <w:tmpl w:val="2E1C6910"/>
    <w:lvl w:ilvl="0" w:tplc="FCF633D2">
      <w:start w:val="1"/>
      <w:numFmt w:val="bullet"/>
      <w:lvlText w:val="·"/>
      <w:lvlJc w:val="left"/>
      <w:pPr>
        <w:ind w:left="720" w:hanging="360"/>
      </w:pPr>
      <w:rPr>
        <w:rFonts w:ascii="Symbol" w:hAnsi="Symbol" w:hint="default"/>
      </w:rPr>
    </w:lvl>
    <w:lvl w:ilvl="1" w:tplc="8410F31A">
      <w:start w:val="1"/>
      <w:numFmt w:val="bullet"/>
      <w:lvlText w:val="o"/>
      <w:lvlJc w:val="left"/>
      <w:pPr>
        <w:ind w:left="1440" w:hanging="360"/>
      </w:pPr>
      <w:rPr>
        <w:rFonts w:ascii="Courier New" w:hAnsi="Courier New" w:hint="default"/>
      </w:rPr>
    </w:lvl>
    <w:lvl w:ilvl="2" w:tplc="B798F224">
      <w:start w:val="1"/>
      <w:numFmt w:val="bullet"/>
      <w:lvlText w:val=""/>
      <w:lvlJc w:val="left"/>
      <w:pPr>
        <w:ind w:left="2160" w:hanging="360"/>
      </w:pPr>
      <w:rPr>
        <w:rFonts w:ascii="Wingdings" w:hAnsi="Wingdings" w:hint="default"/>
      </w:rPr>
    </w:lvl>
    <w:lvl w:ilvl="3" w:tplc="19D43C26">
      <w:start w:val="1"/>
      <w:numFmt w:val="bullet"/>
      <w:lvlText w:val=""/>
      <w:lvlJc w:val="left"/>
      <w:pPr>
        <w:ind w:left="2880" w:hanging="360"/>
      </w:pPr>
      <w:rPr>
        <w:rFonts w:ascii="Symbol" w:hAnsi="Symbol" w:hint="default"/>
      </w:rPr>
    </w:lvl>
    <w:lvl w:ilvl="4" w:tplc="D910E926">
      <w:start w:val="1"/>
      <w:numFmt w:val="bullet"/>
      <w:lvlText w:val="o"/>
      <w:lvlJc w:val="left"/>
      <w:pPr>
        <w:ind w:left="3600" w:hanging="360"/>
      </w:pPr>
      <w:rPr>
        <w:rFonts w:ascii="Courier New" w:hAnsi="Courier New" w:hint="default"/>
      </w:rPr>
    </w:lvl>
    <w:lvl w:ilvl="5" w:tplc="E8E8C6C2">
      <w:start w:val="1"/>
      <w:numFmt w:val="bullet"/>
      <w:lvlText w:val=""/>
      <w:lvlJc w:val="left"/>
      <w:pPr>
        <w:ind w:left="4320" w:hanging="360"/>
      </w:pPr>
      <w:rPr>
        <w:rFonts w:ascii="Wingdings" w:hAnsi="Wingdings" w:hint="default"/>
      </w:rPr>
    </w:lvl>
    <w:lvl w:ilvl="6" w:tplc="883CD652">
      <w:start w:val="1"/>
      <w:numFmt w:val="bullet"/>
      <w:lvlText w:val=""/>
      <w:lvlJc w:val="left"/>
      <w:pPr>
        <w:ind w:left="5040" w:hanging="360"/>
      </w:pPr>
      <w:rPr>
        <w:rFonts w:ascii="Symbol" w:hAnsi="Symbol" w:hint="default"/>
      </w:rPr>
    </w:lvl>
    <w:lvl w:ilvl="7" w:tplc="866C7BEA">
      <w:start w:val="1"/>
      <w:numFmt w:val="bullet"/>
      <w:lvlText w:val="o"/>
      <w:lvlJc w:val="left"/>
      <w:pPr>
        <w:ind w:left="5760" w:hanging="360"/>
      </w:pPr>
      <w:rPr>
        <w:rFonts w:ascii="Courier New" w:hAnsi="Courier New" w:hint="default"/>
      </w:rPr>
    </w:lvl>
    <w:lvl w:ilvl="8" w:tplc="25AED6A6">
      <w:start w:val="1"/>
      <w:numFmt w:val="bullet"/>
      <w:lvlText w:val=""/>
      <w:lvlJc w:val="left"/>
      <w:pPr>
        <w:ind w:left="6480" w:hanging="360"/>
      </w:pPr>
      <w:rPr>
        <w:rFonts w:ascii="Wingdings" w:hAnsi="Wingdings" w:hint="default"/>
      </w:rPr>
    </w:lvl>
  </w:abstractNum>
  <w:abstractNum w:abstractNumId="4" w15:restartNumberingAfterBreak="0">
    <w:nsid w:val="5779D281"/>
    <w:multiLevelType w:val="hybridMultilevel"/>
    <w:tmpl w:val="892CF438"/>
    <w:lvl w:ilvl="0" w:tplc="8A94DA48">
      <w:start w:val="1"/>
      <w:numFmt w:val="bullet"/>
      <w:lvlText w:val=""/>
      <w:lvlJc w:val="left"/>
      <w:pPr>
        <w:ind w:left="720" w:hanging="360"/>
      </w:pPr>
      <w:rPr>
        <w:rFonts w:ascii="Symbol" w:hAnsi="Symbol" w:hint="default"/>
      </w:rPr>
    </w:lvl>
    <w:lvl w:ilvl="1" w:tplc="8020F364">
      <w:start w:val="1"/>
      <w:numFmt w:val="bullet"/>
      <w:lvlText w:val="o"/>
      <w:lvlJc w:val="left"/>
      <w:pPr>
        <w:ind w:left="1440" w:hanging="360"/>
      </w:pPr>
      <w:rPr>
        <w:rFonts w:ascii="Courier New" w:hAnsi="Courier New" w:hint="default"/>
      </w:rPr>
    </w:lvl>
    <w:lvl w:ilvl="2" w:tplc="FAC6363E">
      <w:start w:val="1"/>
      <w:numFmt w:val="bullet"/>
      <w:lvlText w:val=""/>
      <w:lvlJc w:val="left"/>
      <w:pPr>
        <w:ind w:left="2160" w:hanging="360"/>
      </w:pPr>
      <w:rPr>
        <w:rFonts w:ascii="Wingdings" w:hAnsi="Wingdings" w:hint="default"/>
      </w:rPr>
    </w:lvl>
    <w:lvl w:ilvl="3" w:tplc="30548D3C">
      <w:start w:val="1"/>
      <w:numFmt w:val="bullet"/>
      <w:lvlText w:val=""/>
      <w:lvlJc w:val="left"/>
      <w:pPr>
        <w:ind w:left="2880" w:hanging="360"/>
      </w:pPr>
      <w:rPr>
        <w:rFonts w:ascii="Symbol" w:hAnsi="Symbol" w:hint="default"/>
      </w:rPr>
    </w:lvl>
    <w:lvl w:ilvl="4" w:tplc="C87CC9FA">
      <w:start w:val="1"/>
      <w:numFmt w:val="bullet"/>
      <w:lvlText w:val="o"/>
      <w:lvlJc w:val="left"/>
      <w:pPr>
        <w:ind w:left="3600" w:hanging="360"/>
      </w:pPr>
      <w:rPr>
        <w:rFonts w:ascii="Courier New" w:hAnsi="Courier New" w:hint="default"/>
      </w:rPr>
    </w:lvl>
    <w:lvl w:ilvl="5" w:tplc="03BCC128">
      <w:start w:val="1"/>
      <w:numFmt w:val="bullet"/>
      <w:lvlText w:val=""/>
      <w:lvlJc w:val="left"/>
      <w:pPr>
        <w:ind w:left="4320" w:hanging="360"/>
      </w:pPr>
      <w:rPr>
        <w:rFonts w:ascii="Wingdings" w:hAnsi="Wingdings" w:hint="default"/>
      </w:rPr>
    </w:lvl>
    <w:lvl w:ilvl="6" w:tplc="BB289E26">
      <w:start w:val="1"/>
      <w:numFmt w:val="bullet"/>
      <w:lvlText w:val=""/>
      <w:lvlJc w:val="left"/>
      <w:pPr>
        <w:ind w:left="5040" w:hanging="360"/>
      </w:pPr>
      <w:rPr>
        <w:rFonts w:ascii="Symbol" w:hAnsi="Symbol" w:hint="default"/>
      </w:rPr>
    </w:lvl>
    <w:lvl w:ilvl="7" w:tplc="81E84198">
      <w:start w:val="1"/>
      <w:numFmt w:val="bullet"/>
      <w:lvlText w:val="o"/>
      <w:lvlJc w:val="left"/>
      <w:pPr>
        <w:ind w:left="5760" w:hanging="360"/>
      </w:pPr>
      <w:rPr>
        <w:rFonts w:ascii="Courier New" w:hAnsi="Courier New" w:hint="default"/>
      </w:rPr>
    </w:lvl>
    <w:lvl w:ilvl="8" w:tplc="CA2A4D3E">
      <w:start w:val="1"/>
      <w:numFmt w:val="bullet"/>
      <w:lvlText w:val=""/>
      <w:lvlJc w:val="left"/>
      <w:pPr>
        <w:ind w:left="6480" w:hanging="360"/>
      </w:pPr>
      <w:rPr>
        <w:rFonts w:ascii="Wingdings" w:hAnsi="Wingdings" w:hint="default"/>
      </w:rPr>
    </w:lvl>
  </w:abstractNum>
  <w:abstractNum w:abstractNumId="5" w15:restartNumberingAfterBreak="0">
    <w:nsid w:val="7F609E4E"/>
    <w:multiLevelType w:val="hybridMultilevel"/>
    <w:tmpl w:val="47061504"/>
    <w:lvl w:ilvl="0" w:tplc="BDF02E2A">
      <w:start w:val="1"/>
      <w:numFmt w:val="bullet"/>
      <w:lvlText w:val=""/>
      <w:lvlJc w:val="left"/>
      <w:pPr>
        <w:ind w:left="720" w:hanging="360"/>
      </w:pPr>
      <w:rPr>
        <w:rFonts w:ascii="Symbol" w:hAnsi="Symbol" w:hint="default"/>
      </w:rPr>
    </w:lvl>
    <w:lvl w:ilvl="1" w:tplc="5FD267A6">
      <w:start w:val="1"/>
      <w:numFmt w:val="bullet"/>
      <w:lvlText w:val="o"/>
      <w:lvlJc w:val="left"/>
      <w:pPr>
        <w:ind w:left="1440" w:hanging="360"/>
      </w:pPr>
      <w:rPr>
        <w:rFonts w:ascii="Courier New" w:hAnsi="Courier New" w:hint="default"/>
      </w:rPr>
    </w:lvl>
    <w:lvl w:ilvl="2" w:tplc="D4D46E40">
      <w:start w:val="1"/>
      <w:numFmt w:val="bullet"/>
      <w:lvlText w:val=""/>
      <w:lvlJc w:val="left"/>
      <w:pPr>
        <w:ind w:left="2160" w:hanging="360"/>
      </w:pPr>
      <w:rPr>
        <w:rFonts w:ascii="Wingdings" w:hAnsi="Wingdings" w:hint="default"/>
      </w:rPr>
    </w:lvl>
    <w:lvl w:ilvl="3" w:tplc="27D69E7E">
      <w:start w:val="1"/>
      <w:numFmt w:val="bullet"/>
      <w:lvlText w:val=""/>
      <w:lvlJc w:val="left"/>
      <w:pPr>
        <w:ind w:left="2880" w:hanging="360"/>
      </w:pPr>
      <w:rPr>
        <w:rFonts w:ascii="Symbol" w:hAnsi="Symbol" w:hint="default"/>
      </w:rPr>
    </w:lvl>
    <w:lvl w:ilvl="4" w:tplc="CAE8A8A4">
      <w:start w:val="1"/>
      <w:numFmt w:val="bullet"/>
      <w:lvlText w:val="o"/>
      <w:lvlJc w:val="left"/>
      <w:pPr>
        <w:ind w:left="3600" w:hanging="360"/>
      </w:pPr>
      <w:rPr>
        <w:rFonts w:ascii="Courier New" w:hAnsi="Courier New" w:hint="default"/>
      </w:rPr>
    </w:lvl>
    <w:lvl w:ilvl="5" w:tplc="4192E66C">
      <w:start w:val="1"/>
      <w:numFmt w:val="bullet"/>
      <w:lvlText w:val=""/>
      <w:lvlJc w:val="left"/>
      <w:pPr>
        <w:ind w:left="4320" w:hanging="360"/>
      </w:pPr>
      <w:rPr>
        <w:rFonts w:ascii="Wingdings" w:hAnsi="Wingdings" w:hint="default"/>
      </w:rPr>
    </w:lvl>
    <w:lvl w:ilvl="6" w:tplc="5EE00F10">
      <w:start w:val="1"/>
      <w:numFmt w:val="bullet"/>
      <w:lvlText w:val=""/>
      <w:lvlJc w:val="left"/>
      <w:pPr>
        <w:ind w:left="5040" w:hanging="360"/>
      </w:pPr>
      <w:rPr>
        <w:rFonts w:ascii="Symbol" w:hAnsi="Symbol" w:hint="default"/>
      </w:rPr>
    </w:lvl>
    <w:lvl w:ilvl="7" w:tplc="547A2854">
      <w:start w:val="1"/>
      <w:numFmt w:val="bullet"/>
      <w:lvlText w:val="o"/>
      <w:lvlJc w:val="left"/>
      <w:pPr>
        <w:ind w:left="5760" w:hanging="360"/>
      </w:pPr>
      <w:rPr>
        <w:rFonts w:ascii="Courier New" w:hAnsi="Courier New" w:hint="default"/>
      </w:rPr>
    </w:lvl>
    <w:lvl w:ilvl="8" w:tplc="84648700">
      <w:start w:val="1"/>
      <w:numFmt w:val="bullet"/>
      <w:lvlText w:val=""/>
      <w:lvlJc w:val="left"/>
      <w:pPr>
        <w:ind w:left="6480" w:hanging="360"/>
      </w:pPr>
      <w:rPr>
        <w:rFonts w:ascii="Wingdings" w:hAnsi="Wingdings" w:hint="default"/>
      </w:rPr>
    </w:lvl>
  </w:abstractNum>
  <w:num w:numId="1" w16cid:durableId="1076787111">
    <w:abstractNumId w:val="5"/>
  </w:num>
  <w:num w:numId="2" w16cid:durableId="1669210200">
    <w:abstractNumId w:val="4"/>
  </w:num>
  <w:num w:numId="3" w16cid:durableId="1228222169">
    <w:abstractNumId w:val="3"/>
  </w:num>
  <w:num w:numId="4" w16cid:durableId="1832331963">
    <w:abstractNumId w:val="2"/>
  </w:num>
  <w:num w:numId="5" w16cid:durableId="1038238740">
    <w:abstractNumId w:val="1"/>
  </w:num>
  <w:num w:numId="6" w16cid:durableId="112466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0D"/>
    <w:rsid w:val="0007737E"/>
    <w:rsid w:val="001D06BC"/>
    <w:rsid w:val="00516539"/>
    <w:rsid w:val="00585A3B"/>
    <w:rsid w:val="00633F76"/>
    <w:rsid w:val="006A3631"/>
    <w:rsid w:val="007A5ACE"/>
    <w:rsid w:val="007B4ED0"/>
    <w:rsid w:val="007F08C6"/>
    <w:rsid w:val="00850242"/>
    <w:rsid w:val="008E6ED1"/>
    <w:rsid w:val="00A022F7"/>
    <w:rsid w:val="00A36ADC"/>
    <w:rsid w:val="00AA6440"/>
    <w:rsid w:val="00B22D30"/>
    <w:rsid w:val="00B87E0D"/>
    <w:rsid w:val="00CE3A23"/>
    <w:rsid w:val="00D3089F"/>
    <w:rsid w:val="00DB2184"/>
    <w:rsid w:val="00EC284B"/>
    <w:rsid w:val="00EF1E51"/>
    <w:rsid w:val="06AC62A5"/>
    <w:rsid w:val="09E1AFCB"/>
    <w:rsid w:val="0C453186"/>
    <w:rsid w:val="10DA9C26"/>
    <w:rsid w:val="163BC74C"/>
    <w:rsid w:val="21541745"/>
    <w:rsid w:val="23F4C47A"/>
    <w:rsid w:val="26B6DB2A"/>
    <w:rsid w:val="27B2C8B3"/>
    <w:rsid w:val="2881BE08"/>
    <w:rsid w:val="2CA54FBD"/>
    <w:rsid w:val="2D3EC25E"/>
    <w:rsid w:val="2FE559F7"/>
    <w:rsid w:val="45BE7336"/>
    <w:rsid w:val="4C885971"/>
    <w:rsid w:val="4E862A54"/>
    <w:rsid w:val="5E266584"/>
    <w:rsid w:val="5F8FEE36"/>
    <w:rsid w:val="69144E18"/>
    <w:rsid w:val="77867FF1"/>
    <w:rsid w:val="7A224C4F"/>
    <w:rsid w:val="7AFC86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97AB06"/>
  <w15:chartTrackingRefBased/>
  <w15:docId w15:val="{0EFE5D60-18F2-2B44-B25F-18E3CCB3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E0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87E0D"/>
  </w:style>
  <w:style w:type="character" w:customStyle="1" w:styleId="apple-converted-space">
    <w:name w:val="apple-converted-space"/>
    <w:basedOn w:val="DefaultParagraphFont"/>
    <w:rsid w:val="00B87E0D"/>
  </w:style>
  <w:style w:type="character" w:customStyle="1" w:styleId="eop">
    <w:name w:val="eop"/>
    <w:basedOn w:val="DefaultParagraphFont"/>
    <w:rsid w:val="00B87E0D"/>
  </w:style>
  <w:style w:type="paragraph" w:styleId="Header">
    <w:name w:val="header"/>
    <w:basedOn w:val="Normal"/>
    <w:link w:val="HeaderChar"/>
    <w:uiPriority w:val="99"/>
    <w:unhideWhenUsed/>
    <w:rsid w:val="00B87E0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87E0D"/>
  </w:style>
  <w:style w:type="paragraph" w:styleId="Footer">
    <w:name w:val="footer"/>
    <w:basedOn w:val="Normal"/>
    <w:link w:val="FooterChar"/>
    <w:uiPriority w:val="99"/>
    <w:unhideWhenUsed/>
    <w:rsid w:val="00B87E0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87E0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516539"/>
    <w:rPr>
      <w:color w:val="0000FF"/>
      <w:u w:val="single"/>
    </w:rPr>
  </w:style>
  <w:style w:type="character" w:styleId="UnresolvedMention">
    <w:name w:val="Unresolved Mention"/>
    <w:basedOn w:val="DefaultParagraphFont"/>
    <w:uiPriority w:val="99"/>
    <w:semiHidden/>
    <w:unhideWhenUsed/>
    <w:rsid w:val="00EC284B"/>
    <w:rPr>
      <w:color w:val="605E5C"/>
      <w:shd w:val="clear" w:color="auto" w:fill="E1DFDD"/>
    </w:rPr>
  </w:style>
  <w:style w:type="character" w:styleId="FollowedHyperlink">
    <w:name w:val="FollowedHyperlink"/>
    <w:basedOn w:val="DefaultParagraphFont"/>
    <w:uiPriority w:val="99"/>
    <w:semiHidden/>
    <w:unhideWhenUsed/>
    <w:rsid w:val="00D308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2327">
      <w:bodyDiv w:val="1"/>
      <w:marLeft w:val="0"/>
      <w:marRight w:val="0"/>
      <w:marTop w:val="0"/>
      <w:marBottom w:val="0"/>
      <w:divBdr>
        <w:top w:val="none" w:sz="0" w:space="0" w:color="auto"/>
        <w:left w:val="none" w:sz="0" w:space="0" w:color="auto"/>
        <w:bottom w:val="none" w:sz="0" w:space="0" w:color="auto"/>
        <w:right w:val="none" w:sz="0" w:space="0" w:color="auto"/>
      </w:divBdr>
    </w:div>
    <w:div w:id="128213186">
      <w:bodyDiv w:val="1"/>
      <w:marLeft w:val="0"/>
      <w:marRight w:val="0"/>
      <w:marTop w:val="0"/>
      <w:marBottom w:val="0"/>
      <w:divBdr>
        <w:top w:val="none" w:sz="0" w:space="0" w:color="auto"/>
        <w:left w:val="none" w:sz="0" w:space="0" w:color="auto"/>
        <w:bottom w:val="none" w:sz="0" w:space="0" w:color="auto"/>
        <w:right w:val="none" w:sz="0" w:space="0" w:color="auto"/>
      </w:divBdr>
      <w:divsChild>
        <w:div w:id="1456945213">
          <w:marLeft w:val="0"/>
          <w:marRight w:val="0"/>
          <w:marTop w:val="0"/>
          <w:marBottom w:val="0"/>
          <w:divBdr>
            <w:top w:val="none" w:sz="0" w:space="0" w:color="auto"/>
            <w:left w:val="none" w:sz="0" w:space="0" w:color="auto"/>
            <w:bottom w:val="none" w:sz="0" w:space="0" w:color="auto"/>
            <w:right w:val="none" w:sz="0" w:space="0" w:color="auto"/>
          </w:divBdr>
        </w:div>
        <w:div w:id="265817486">
          <w:marLeft w:val="0"/>
          <w:marRight w:val="0"/>
          <w:marTop w:val="0"/>
          <w:marBottom w:val="0"/>
          <w:divBdr>
            <w:top w:val="none" w:sz="0" w:space="0" w:color="auto"/>
            <w:left w:val="none" w:sz="0" w:space="0" w:color="auto"/>
            <w:bottom w:val="none" w:sz="0" w:space="0" w:color="auto"/>
            <w:right w:val="none" w:sz="0" w:space="0" w:color="auto"/>
          </w:divBdr>
        </w:div>
      </w:divsChild>
    </w:div>
    <w:div w:id="268125183">
      <w:bodyDiv w:val="1"/>
      <w:marLeft w:val="0"/>
      <w:marRight w:val="0"/>
      <w:marTop w:val="0"/>
      <w:marBottom w:val="0"/>
      <w:divBdr>
        <w:top w:val="none" w:sz="0" w:space="0" w:color="auto"/>
        <w:left w:val="none" w:sz="0" w:space="0" w:color="auto"/>
        <w:bottom w:val="none" w:sz="0" w:space="0" w:color="auto"/>
        <w:right w:val="none" w:sz="0" w:space="0" w:color="auto"/>
      </w:divBdr>
    </w:div>
    <w:div w:id="701324309">
      <w:bodyDiv w:val="1"/>
      <w:marLeft w:val="0"/>
      <w:marRight w:val="0"/>
      <w:marTop w:val="0"/>
      <w:marBottom w:val="0"/>
      <w:divBdr>
        <w:top w:val="none" w:sz="0" w:space="0" w:color="auto"/>
        <w:left w:val="none" w:sz="0" w:space="0" w:color="auto"/>
        <w:bottom w:val="none" w:sz="0" w:space="0" w:color="auto"/>
        <w:right w:val="none" w:sz="0" w:space="0" w:color="auto"/>
      </w:divBdr>
    </w:div>
    <w:div w:id="739332116">
      <w:bodyDiv w:val="1"/>
      <w:marLeft w:val="0"/>
      <w:marRight w:val="0"/>
      <w:marTop w:val="0"/>
      <w:marBottom w:val="0"/>
      <w:divBdr>
        <w:top w:val="none" w:sz="0" w:space="0" w:color="auto"/>
        <w:left w:val="none" w:sz="0" w:space="0" w:color="auto"/>
        <w:bottom w:val="none" w:sz="0" w:space="0" w:color="auto"/>
        <w:right w:val="none" w:sz="0" w:space="0" w:color="auto"/>
      </w:divBdr>
    </w:div>
    <w:div w:id="790125321">
      <w:bodyDiv w:val="1"/>
      <w:marLeft w:val="0"/>
      <w:marRight w:val="0"/>
      <w:marTop w:val="0"/>
      <w:marBottom w:val="0"/>
      <w:divBdr>
        <w:top w:val="none" w:sz="0" w:space="0" w:color="auto"/>
        <w:left w:val="none" w:sz="0" w:space="0" w:color="auto"/>
        <w:bottom w:val="none" w:sz="0" w:space="0" w:color="auto"/>
        <w:right w:val="none" w:sz="0" w:space="0" w:color="auto"/>
      </w:divBdr>
    </w:div>
    <w:div w:id="818691343">
      <w:bodyDiv w:val="1"/>
      <w:marLeft w:val="0"/>
      <w:marRight w:val="0"/>
      <w:marTop w:val="0"/>
      <w:marBottom w:val="0"/>
      <w:divBdr>
        <w:top w:val="none" w:sz="0" w:space="0" w:color="auto"/>
        <w:left w:val="none" w:sz="0" w:space="0" w:color="auto"/>
        <w:bottom w:val="none" w:sz="0" w:space="0" w:color="auto"/>
        <w:right w:val="none" w:sz="0" w:space="0" w:color="auto"/>
      </w:divBdr>
    </w:div>
    <w:div w:id="899942281">
      <w:bodyDiv w:val="1"/>
      <w:marLeft w:val="0"/>
      <w:marRight w:val="0"/>
      <w:marTop w:val="0"/>
      <w:marBottom w:val="0"/>
      <w:divBdr>
        <w:top w:val="none" w:sz="0" w:space="0" w:color="auto"/>
        <w:left w:val="none" w:sz="0" w:space="0" w:color="auto"/>
        <w:bottom w:val="none" w:sz="0" w:space="0" w:color="auto"/>
        <w:right w:val="none" w:sz="0" w:space="0" w:color="auto"/>
      </w:divBdr>
    </w:div>
    <w:div w:id="1627617242">
      <w:bodyDiv w:val="1"/>
      <w:marLeft w:val="0"/>
      <w:marRight w:val="0"/>
      <w:marTop w:val="0"/>
      <w:marBottom w:val="0"/>
      <w:divBdr>
        <w:top w:val="none" w:sz="0" w:space="0" w:color="auto"/>
        <w:left w:val="none" w:sz="0" w:space="0" w:color="auto"/>
        <w:bottom w:val="none" w:sz="0" w:space="0" w:color="auto"/>
        <w:right w:val="none" w:sz="0" w:space="0" w:color="auto"/>
      </w:divBdr>
    </w:div>
    <w:div w:id="168940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C@mcw.edu" TargetMode="External"/><Relationship Id="rId13" Type="http://schemas.openxmlformats.org/officeDocument/2006/relationships/hyperlink" Target="mailto:lifelinesupport@usac.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sc.wi.gov/Pages/Programs/LifeLineLinkup.aspx" TargetMode="External"/><Relationship Id="rId17" Type="http://schemas.openxmlformats.org/officeDocument/2006/relationships/hyperlink" Target="mailto:marketplace@focusonenergy.com" TargetMode="External"/><Relationship Id="Rba61fdd7667f4ee9" Type="http://schemas.microsoft.com/office/2019/09/relationships/intelligence" Target="intelligence.xml"/><Relationship Id="rId2" Type="http://schemas.openxmlformats.org/officeDocument/2006/relationships/numbering" Target="numbering.xml"/><Relationship Id="rId16" Type="http://schemas.openxmlformats.org/officeDocument/2006/relationships/hyperlink" Target="https://focusonenergymarketplace.com/fr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c.wi.gov/Pages/ForConsumers/LowIncomeAssistance.aspx" TargetMode="External"/><Relationship Id="rId5" Type="http://schemas.openxmlformats.org/officeDocument/2006/relationships/webSettings" Target="webSettings.xml"/><Relationship Id="rId15" Type="http://schemas.openxmlformats.org/officeDocument/2006/relationships/hyperlink" Target="https://energybenefit.wi.gov/" TargetMode="External"/><Relationship Id="rId10" Type="http://schemas.openxmlformats.org/officeDocument/2006/relationships/hyperlink" Target="https://county.milwaukee.gov/EN/DHHS/Housing/Energy-Assistan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homeenergyplus.wi.gov/category.asp?linkcatid=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5F3B-25B4-4B47-A5CA-64D616600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Miller</dc:creator>
  <cp:keywords/>
  <dc:description/>
  <cp:lastModifiedBy>Grace Alchemy</cp:lastModifiedBy>
  <cp:revision>2</cp:revision>
  <dcterms:created xsi:type="dcterms:W3CDTF">2025-08-01T17:30:00Z</dcterms:created>
  <dcterms:modified xsi:type="dcterms:W3CDTF">2025-08-01T17:30:00Z</dcterms:modified>
</cp:coreProperties>
</file>