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FD73" w14:textId="65FCF1A8" w:rsidR="00232933" w:rsidRPr="00EE40AF" w:rsidRDefault="00232933" w:rsidP="00ED5B31">
      <w:pPr>
        <w:pStyle w:val="Header"/>
        <w:jc w:val="center"/>
        <w:rPr>
          <w:rFonts w:cstheme="minorHAnsi"/>
        </w:rPr>
      </w:pPr>
      <w:r w:rsidRPr="00EE40AF">
        <w:rPr>
          <w:rFonts w:cstheme="minorHAnsi"/>
          <w:noProof/>
        </w:rPr>
        <w:drawing>
          <wp:inline distT="0" distB="0" distL="0" distR="0" wp14:anchorId="46C169CC" wp14:editId="3F4B8DF5">
            <wp:extent cx="2806700" cy="939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er_1@2x-100.jpg"/>
                    <pic:cNvPicPr/>
                  </pic:nvPicPr>
                  <pic:blipFill>
                    <a:blip r:embed="rId6">
                      <a:extLst>
                        <a:ext uri="{28A0092B-C50C-407E-A947-70E740481C1C}">
                          <a14:useLocalDpi xmlns:a14="http://schemas.microsoft.com/office/drawing/2010/main" val="0"/>
                        </a:ext>
                      </a:extLst>
                    </a:blip>
                    <a:stretch>
                      <a:fillRect/>
                    </a:stretch>
                  </pic:blipFill>
                  <pic:spPr>
                    <a:xfrm>
                      <a:off x="0" y="0"/>
                      <a:ext cx="2806700" cy="939800"/>
                    </a:xfrm>
                    <a:prstGeom prst="rect">
                      <a:avLst/>
                    </a:prstGeom>
                  </pic:spPr>
                </pic:pic>
              </a:graphicData>
            </a:graphic>
          </wp:inline>
        </w:drawing>
      </w:r>
    </w:p>
    <w:p w14:paraId="05E1E957" w14:textId="77777777" w:rsidR="00232933" w:rsidRPr="00EE40AF" w:rsidRDefault="00232933" w:rsidP="00ED5B31">
      <w:pPr>
        <w:pStyle w:val="Header"/>
        <w:jc w:val="center"/>
        <w:rPr>
          <w:rFonts w:cstheme="minorHAnsi"/>
        </w:rPr>
      </w:pPr>
    </w:p>
    <w:p w14:paraId="10837158" w14:textId="2FB6C2F9" w:rsidR="003A75B6" w:rsidRPr="00EE40AF" w:rsidRDefault="003A75B6" w:rsidP="00ED5B31">
      <w:pPr>
        <w:pStyle w:val="2TopicTitle"/>
        <w:jc w:val="center"/>
        <w:rPr>
          <w:rFonts w:asciiTheme="minorHAnsi" w:hAnsiTheme="minorHAnsi" w:cstheme="minorHAnsi"/>
          <w:b w:val="0"/>
          <w:bCs/>
          <w:i w:val="0"/>
          <w:iCs/>
          <w:szCs w:val="24"/>
        </w:rPr>
      </w:pPr>
    </w:p>
    <w:p w14:paraId="1DA004AE" w14:textId="2F1B341E" w:rsidR="005C34A4" w:rsidRPr="00EE40AF" w:rsidRDefault="000A0C9B" w:rsidP="00ED5B31">
      <w:pPr>
        <w:pStyle w:val="2TopicTitle"/>
        <w:jc w:val="center"/>
        <w:rPr>
          <w:rFonts w:asciiTheme="minorHAnsi" w:hAnsiTheme="minorHAnsi" w:cstheme="minorHAnsi"/>
          <w:b w:val="0"/>
          <w:bCs/>
          <w:i w:val="0"/>
          <w:iCs/>
          <w:szCs w:val="24"/>
        </w:rPr>
      </w:pPr>
      <w:r w:rsidRPr="00EE40AF">
        <w:rPr>
          <w:rFonts w:asciiTheme="minorHAnsi" w:hAnsiTheme="minorHAnsi" w:cstheme="minorHAnsi"/>
          <w:b w:val="0"/>
          <w:bCs/>
          <w:i w:val="0"/>
          <w:iCs/>
          <w:szCs w:val="24"/>
        </w:rPr>
        <w:t>City Council</w:t>
      </w:r>
      <w:r w:rsidR="00232933" w:rsidRPr="00EE40AF">
        <w:rPr>
          <w:rFonts w:asciiTheme="minorHAnsi" w:hAnsiTheme="minorHAnsi" w:cstheme="minorHAnsi"/>
          <w:b w:val="0"/>
          <w:bCs/>
          <w:i w:val="0"/>
          <w:iCs/>
          <w:szCs w:val="24"/>
        </w:rPr>
        <w:t xml:space="preserve"> Meeting</w:t>
      </w:r>
    </w:p>
    <w:p w14:paraId="1EE04B2C" w14:textId="233548BD" w:rsidR="003A75B6" w:rsidRPr="00EE40AF" w:rsidRDefault="000A0C9B" w:rsidP="00ED5B31">
      <w:pPr>
        <w:pStyle w:val="2TopicTitle"/>
        <w:jc w:val="center"/>
        <w:rPr>
          <w:rFonts w:asciiTheme="minorHAnsi" w:hAnsiTheme="minorHAnsi" w:cstheme="minorHAnsi"/>
          <w:b w:val="0"/>
          <w:bCs/>
          <w:i w:val="0"/>
          <w:iCs/>
          <w:szCs w:val="24"/>
        </w:rPr>
      </w:pPr>
      <w:r w:rsidRPr="00EE40AF">
        <w:rPr>
          <w:rFonts w:asciiTheme="minorHAnsi" w:hAnsiTheme="minorHAnsi" w:cstheme="minorHAnsi"/>
          <w:b w:val="0"/>
          <w:bCs/>
          <w:i w:val="0"/>
          <w:iCs/>
          <w:szCs w:val="24"/>
        </w:rPr>
        <w:t>October 4</w:t>
      </w:r>
      <w:r w:rsidR="007F4B4A" w:rsidRPr="00EE40AF">
        <w:rPr>
          <w:rFonts w:asciiTheme="minorHAnsi" w:hAnsiTheme="minorHAnsi" w:cstheme="minorHAnsi"/>
          <w:b w:val="0"/>
          <w:bCs/>
          <w:i w:val="0"/>
          <w:iCs/>
          <w:szCs w:val="24"/>
        </w:rPr>
        <w:t>, 2021</w:t>
      </w:r>
    </w:p>
    <w:p w14:paraId="32869CC5" w14:textId="00CA8694" w:rsidR="00CB3D9C" w:rsidRPr="00EE40AF" w:rsidRDefault="00CB3D9C" w:rsidP="00ED5B31">
      <w:pPr>
        <w:pStyle w:val="2TopicTitle"/>
        <w:jc w:val="both"/>
        <w:rPr>
          <w:rFonts w:asciiTheme="minorHAnsi" w:hAnsiTheme="minorHAnsi" w:cstheme="minorHAnsi"/>
          <w:bCs/>
          <w:i w:val="0"/>
          <w:iCs/>
          <w:szCs w:val="24"/>
        </w:rPr>
      </w:pPr>
    </w:p>
    <w:p w14:paraId="74998D97" w14:textId="77777777" w:rsidR="003B164F" w:rsidRPr="00EE40AF" w:rsidRDefault="003B164F" w:rsidP="00ED5B31">
      <w:pPr>
        <w:pStyle w:val="2TopicTitle"/>
        <w:jc w:val="both"/>
        <w:rPr>
          <w:rFonts w:asciiTheme="minorHAnsi" w:hAnsiTheme="minorHAnsi" w:cstheme="minorHAnsi"/>
          <w:bCs/>
          <w:i w:val="0"/>
          <w:iCs/>
          <w:szCs w:val="24"/>
        </w:rPr>
      </w:pPr>
    </w:p>
    <w:p w14:paraId="1D099102" w14:textId="616CE3E3" w:rsidR="003A75B6" w:rsidRPr="00EE40AF" w:rsidRDefault="003A75B6" w:rsidP="00ED5B31">
      <w:pPr>
        <w:pStyle w:val="2TopicTitle"/>
        <w:jc w:val="both"/>
        <w:rPr>
          <w:rFonts w:asciiTheme="minorHAnsi" w:hAnsiTheme="minorHAnsi" w:cstheme="minorHAnsi"/>
          <w:bCs/>
          <w:i w:val="0"/>
          <w:iCs/>
          <w:szCs w:val="24"/>
        </w:rPr>
      </w:pPr>
      <w:r w:rsidRPr="00EE40AF">
        <w:rPr>
          <w:rFonts w:asciiTheme="minorHAnsi" w:hAnsiTheme="minorHAnsi" w:cstheme="minorHAnsi"/>
          <w:bCs/>
          <w:i w:val="0"/>
          <w:iCs/>
          <w:szCs w:val="24"/>
        </w:rPr>
        <w:t>Application number:  TA-20</w:t>
      </w:r>
      <w:r w:rsidR="00232933" w:rsidRPr="00EE40AF">
        <w:rPr>
          <w:rFonts w:asciiTheme="minorHAnsi" w:hAnsiTheme="minorHAnsi" w:cstheme="minorHAnsi"/>
          <w:bCs/>
          <w:i w:val="0"/>
          <w:iCs/>
          <w:szCs w:val="24"/>
        </w:rPr>
        <w:t>2</w:t>
      </w:r>
      <w:r w:rsidR="00CA385D" w:rsidRPr="00EE40AF">
        <w:rPr>
          <w:rFonts w:asciiTheme="minorHAnsi" w:hAnsiTheme="minorHAnsi" w:cstheme="minorHAnsi"/>
          <w:bCs/>
          <w:i w:val="0"/>
          <w:iCs/>
          <w:szCs w:val="24"/>
        </w:rPr>
        <w:t>1</w:t>
      </w:r>
      <w:r w:rsidR="00232933" w:rsidRPr="00EE40AF">
        <w:rPr>
          <w:rFonts w:asciiTheme="minorHAnsi" w:hAnsiTheme="minorHAnsi" w:cstheme="minorHAnsi"/>
          <w:bCs/>
          <w:i w:val="0"/>
          <w:iCs/>
          <w:szCs w:val="24"/>
        </w:rPr>
        <w:t>.</w:t>
      </w:r>
      <w:r w:rsidR="00811C3F" w:rsidRPr="00EE40AF">
        <w:rPr>
          <w:rFonts w:asciiTheme="minorHAnsi" w:hAnsiTheme="minorHAnsi" w:cstheme="minorHAnsi"/>
          <w:bCs/>
          <w:i w:val="0"/>
          <w:iCs/>
          <w:szCs w:val="24"/>
        </w:rPr>
        <w:t>0</w:t>
      </w:r>
      <w:r w:rsidR="00DD637E" w:rsidRPr="00EE40AF">
        <w:rPr>
          <w:rFonts w:asciiTheme="minorHAnsi" w:hAnsiTheme="minorHAnsi" w:cstheme="minorHAnsi"/>
          <w:bCs/>
          <w:i w:val="0"/>
          <w:iCs/>
          <w:szCs w:val="24"/>
        </w:rPr>
        <w:t>3</w:t>
      </w:r>
      <w:r w:rsidR="009C0B3A" w:rsidRPr="00EE40AF">
        <w:rPr>
          <w:rFonts w:asciiTheme="minorHAnsi" w:hAnsiTheme="minorHAnsi" w:cstheme="minorHAnsi"/>
          <w:bCs/>
          <w:i w:val="0"/>
          <w:iCs/>
          <w:szCs w:val="24"/>
        </w:rPr>
        <w:t xml:space="preserve"> </w:t>
      </w:r>
      <w:r w:rsidR="00DD637E" w:rsidRPr="00EE40AF">
        <w:rPr>
          <w:rFonts w:asciiTheme="minorHAnsi" w:hAnsiTheme="minorHAnsi" w:cstheme="minorHAnsi"/>
          <w:bCs/>
          <w:i w:val="0"/>
          <w:iCs/>
          <w:szCs w:val="24"/>
        </w:rPr>
        <w:t xml:space="preserve">Traffic </w:t>
      </w:r>
      <w:r w:rsidR="00DB0862" w:rsidRPr="00EE40AF">
        <w:rPr>
          <w:rFonts w:asciiTheme="minorHAnsi" w:hAnsiTheme="minorHAnsi" w:cstheme="minorHAnsi"/>
          <w:bCs/>
          <w:i w:val="0"/>
          <w:iCs/>
          <w:szCs w:val="24"/>
        </w:rPr>
        <w:t>Impact</w:t>
      </w:r>
      <w:r w:rsidR="00DD637E" w:rsidRPr="00EE40AF">
        <w:rPr>
          <w:rFonts w:asciiTheme="minorHAnsi" w:hAnsiTheme="minorHAnsi" w:cstheme="minorHAnsi"/>
          <w:bCs/>
          <w:i w:val="0"/>
          <w:iCs/>
          <w:szCs w:val="24"/>
        </w:rPr>
        <w:t xml:space="preserve"> Analysis Requirements</w:t>
      </w:r>
    </w:p>
    <w:p w14:paraId="130CCDA6" w14:textId="77777777" w:rsidR="003A75B6" w:rsidRPr="00EE40AF" w:rsidRDefault="003A75B6" w:rsidP="00ED5B31">
      <w:pPr>
        <w:pStyle w:val="2TopicTitle"/>
        <w:jc w:val="both"/>
        <w:rPr>
          <w:rFonts w:asciiTheme="minorHAnsi" w:hAnsiTheme="minorHAnsi" w:cstheme="minorHAnsi"/>
          <w:b w:val="0"/>
          <w:bCs/>
          <w:i w:val="0"/>
          <w:iCs/>
          <w:szCs w:val="24"/>
        </w:rPr>
      </w:pPr>
    </w:p>
    <w:p w14:paraId="6D3A1D90" w14:textId="52E44013" w:rsidR="0063134B" w:rsidRPr="00EE40AF" w:rsidRDefault="0063134B" w:rsidP="00ED5B31">
      <w:pPr>
        <w:pStyle w:val="2TopicTitle"/>
        <w:jc w:val="both"/>
        <w:rPr>
          <w:rFonts w:asciiTheme="minorHAnsi" w:hAnsiTheme="minorHAnsi" w:cstheme="minorHAnsi"/>
          <w:b w:val="0"/>
          <w:bCs/>
          <w:i w:val="0"/>
          <w:iCs/>
          <w:szCs w:val="24"/>
        </w:rPr>
      </w:pPr>
    </w:p>
    <w:p w14:paraId="698D095B" w14:textId="6178E017" w:rsidR="00A44705" w:rsidRPr="00EE40AF" w:rsidRDefault="003A75B6" w:rsidP="00ED5B31">
      <w:pPr>
        <w:pStyle w:val="NoSpacing"/>
        <w:jc w:val="both"/>
        <w:rPr>
          <w:rFonts w:asciiTheme="minorHAnsi" w:hAnsiTheme="minorHAnsi" w:cstheme="minorHAnsi"/>
          <w:sz w:val="24"/>
          <w:szCs w:val="24"/>
        </w:rPr>
      </w:pPr>
      <w:r w:rsidRPr="00EE40AF">
        <w:rPr>
          <w:rFonts w:asciiTheme="minorHAnsi" w:hAnsiTheme="minorHAnsi" w:cstheme="minorHAnsi"/>
          <w:b/>
          <w:bCs/>
          <w:iCs/>
          <w:sz w:val="24"/>
          <w:szCs w:val="24"/>
        </w:rPr>
        <w:t>Request:</w:t>
      </w:r>
      <w:r w:rsidRPr="00EE40AF">
        <w:rPr>
          <w:rFonts w:asciiTheme="minorHAnsi" w:hAnsiTheme="minorHAnsi" w:cstheme="minorHAnsi"/>
          <w:bCs/>
          <w:iCs/>
          <w:sz w:val="24"/>
          <w:szCs w:val="24"/>
        </w:rPr>
        <w:t xml:space="preserve"> </w:t>
      </w:r>
      <w:r w:rsidR="00DD637E" w:rsidRPr="00EE40AF">
        <w:rPr>
          <w:rFonts w:asciiTheme="minorHAnsi" w:hAnsiTheme="minorHAnsi" w:cstheme="minorHAnsi"/>
          <w:bCs/>
          <w:iCs/>
          <w:sz w:val="24"/>
          <w:szCs w:val="24"/>
        </w:rPr>
        <w:t>Staff</w:t>
      </w:r>
      <w:r w:rsidR="00617ABD" w:rsidRPr="00EE40AF">
        <w:rPr>
          <w:rFonts w:asciiTheme="minorHAnsi" w:hAnsiTheme="minorHAnsi" w:cstheme="minorHAnsi"/>
          <w:bCs/>
          <w:iCs/>
          <w:sz w:val="24"/>
          <w:szCs w:val="24"/>
        </w:rPr>
        <w:t xml:space="preserve"> requests </w:t>
      </w:r>
      <w:r w:rsidR="00D60CE4" w:rsidRPr="00EE40AF">
        <w:rPr>
          <w:rFonts w:asciiTheme="minorHAnsi" w:hAnsiTheme="minorHAnsi" w:cstheme="minorHAnsi"/>
          <w:bCs/>
          <w:iCs/>
          <w:sz w:val="24"/>
          <w:szCs w:val="24"/>
        </w:rPr>
        <w:t>the planning and zoning board review and make a recommendation to</w:t>
      </w:r>
      <w:r w:rsidR="00E92A76" w:rsidRPr="00EE40AF">
        <w:rPr>
          <w:rFonts w:asciiTheme="minorHAnsi" w:hAnsiTheme="minorHAnsi" w:cstheme="minorHAnsi"/>
          <w:bCs/>
          <w:iCs/>
          <w:sz w:val="24"/>
          <w:szCs w:val="24"/>
        </w:rPr>
        <w:t xml:space="preserve"> </w:t>
      </w:r>
      <w:r w:rsidR="00D60CE4" w:rsidRPr="00EE40AF">
        <w:rPr>
          <w:rFonts w:asciiTheme="minorHAnsi" w:hAnsiTheme="minorHAnsi" w:cstheme="minorHAnsi"/>
          <w:bCs/>
          <w:iCs/>
          <w:sz w:val="24"/>
          <w:szCs w:val="24"/>
        </w:rPr>
        <w:t xml:space="preserve">city council to amend </w:t>
      </w:r>
      <w:r w:rsidR="00EA1DA2" w:rsidRPr="00EE40AF">
        <w:rPr>
          <w:rFonts w:asciiTheme="minorHAnsi" w:hAnsiTheme="minorHAnsi" w:cstheme="minorHAnsi"/>
          <w:bCs/>
          <w:iCs/>
          <w:sz w:val="24"/>
          <w:szCs w:val="24"/>
        </w:rPr>
        <w:t xml:space="preserve">chapter </w:t>
      </w:r>
      <w:r w:rsidR="00DD637E" w:rsidRPr="00EE40AF">
        <w:rPr>
          <w:rFonts w:asciiTheme="minorHAnsi" w:hAnsiTheme="minorHAnsi" w:cstheme="minorHAnsi"/>
          <w:bCs/>
          <w:iCs/>
          <w:sz w:val="24"/>
          <w:szCs w:val="24"/>
        </w:rPr>
        <w:t>16</w:t>
      </w:r>
      <w:r w:rsidR="00201262" w:rsidRPr="00EE40AF">
        <w:rPr>
          <w:rFonts w:asciiTheme="minorHAnsi" w:hAnsiTheme="minorHAnsi" w:cstheme="minorHAnsi"/>
          <w:bCs/>
          <w:iCs/>
          <w:sz w:val="24"/>
          <w:szCs w:val="24"/>
        </w:rPr>
        <w:t xml:space="preserve"> </w:t>
      </w:r>
      <w:r w:rsidR="00EA1DA2" w:rsidRPr="00EE40AF">
        <w:rPr>
          <w:rFonts w:asciiTheme="minorHAnsi" w:hAnsiTheme="minorHAnsi" w:cstheme="minorHAnsi"/>
          <w:bCs/>
          <w:iCs/>
          <w:sz w:val="24"/>
          <w:szCs w:val="24"/>
        </w:rPr>
        <w:t>of the</w:t>
      </w:r>
      <w:r w:rsidR="00D60CE4" w:rsidRPr="00EE40AF">
        <w:rPr>
          <w:rFonts w:asciiTheme="minorHAnsi" w:hAnsiTheme="minorHAnsi" w:cstheme="minorHAnsi"/>
          <w:bCs/>
          <w:iCs/>
          <w:sz w:val="24"/>
          <w:szCs w:val="24"/>
        </w:rPr>
        <w:t xml:space="preserve"> Belmont Land Development Code (LDC)</w:t>
      </w:r>
      <w:r w:rsidR="00232933" w:rsidRPr="00EE40AF">
        <w:rPr>
          <w:rFonts w:asciiTheme="minorHAnsi" w:hAnsiTheme="minorHAnsi" w:cstheme="minorHAnsi"/>
          <w:sz w:val="24"/>
          <w:szCs w:val="24"/>
        </w:rPr>
        <w:t xml:space="preserve">.  The </w:t>
      </w:r>
      <w:r w:rsidR="009C0B3A" w:rsidRPr="00EE40AF">
        <w:rPr>
          <w:rFonts w:asciiTheme="minorHAnsi" w:hAnsiTheme="minorHAnsi" w:cstheme="minorHAnsi"/>
          <w:sz w:val="24"/>
          <w:szCs w:val="24"/>
        </w:rPr>
        <w:t xml:space="preserve">intent of the </w:t>
      </w:r>
      <w:r w:rsidR="00232933" w:rsidRPr="00EE40AF">
        <w:rPr>
          <w:rFonts w:asciiTheme="minorHAnsi" w:hAnsiTheme="minorHAnsi" w:cstheme="minorHAnsi"/>
          <w:sz w:val="24"/>
          <w:szCs w:val="24"/>
        </w:rPr>
        <w:t xml:space="preserve">proposed text amendment </w:t>
      </w:r>
      <w:r w:rsidR="009C0B3A" w:rsidRPr="00EE40AF">
        <w:rPr>
          <w:rFonts w:asciiTheme="minorHAnsi" w:hAnsiTheme="minorHAnsi" w:cstheme="minorHAnsi"/>
          <w:sz w:val="24"/>
          <w:szCs w:val="24"/>
        </w:rPr>
        <w:t xml:space="preserve">is </w:t>
      </w:r>
      <w:r w:rsidR="00DD637E" w:rsidRPr="00EE40AF">
        <w:rPr>
          <w:rFonts w:asciiTheme="minorHAnsi" w:hAnsiTheme="minorHAnsi" w:cstheme="minorHAnsi"/>
          <w:sz w:val="24"/>
          <w:szCs w:val="24"/>
        </w:rPr>
        <w:t>to better address the ongoing growth demands on the stressed transportation system/infrastructure in Belmont</w:t>
      </w:r>
      <w:r w:rsidR="00EA1DA2" w:rsidRPr="00EE40AF">
        <w:rPr>
          <w:rFonts w:asciiTheme="minorHAnsi" w:hAnsiTheme="minorHAnsi" w:cstheme="minorHAnsi"/>
          <w:sz w:val="24"/>
          <w:szCs w:val="24"/>
        </w:rPr>
        <w:t>.</w:t>
      </w:r>
    </w:p>
    <w:p w14:paraId="62ACE590" w14:textId="42DF8344" w:rsidR="00A44705" w:rsidRPr="00EE40AF" w:rsidRDefault="00A44705" w:rsidP="00ED5B31">
      <w:pPr>
        <w:pStyle w:val="NoSpacing"/>
        <w:jc w:val="both"/>
        <w:rPr>
          <w:rFonts w:asciiTheme="minorHAnsi" w:hAnsiTheme="minorHAnsi" w:cstheme="minorHAnsi"/>
          <w:sz w:val="24"/>
          <w:szCs w:val="24"/>
        </w:rPr>
      </w:pPr>
    </w:p>
    <w:p w14:paraId="665701E8" w14:textId="2E5C8129" w:rsidR="00DD637E" w:rsidRPr="00EE40AF" w:rsidRDefault="002115A4" w:rsidP="00ED5B31">
      <w:pPr>
        <w:pStyle w:val="NoSpacing"/>
        <w:jc w:val="both"/>
        <w:rPr>
          <w:rFonts w:asciiTheme="minorHAnsi" w:hAnsiTheme="minorHAnsi" w:cstheme="minorHAnsi"/>
          <w:bCs/>
          <w:iCs/>
          <w:sz w:val="24"/>
          <w:szCs w:val="24"/>
        </w:rPr>
      </w:pPr>
      <w:r w:rsidRPr="00EE40AF">
        <w:rPr>
          <w:rFonts w:asciiTheme="minorHAnsi" w:hAnsiTheme="minorHAnsi" w:cstheme="minorHAnsi"/>
          <w:b/>
          <w:bCs/>
          <w:iCs/>
          <w:sz w:val="24"/>
          <w:szCs w:val="24"/>
        </w:rPr>
        <w:t>Background</w:t>
      </w:r>
      <w:r w:rsidR="003F07B6" w:rsidRPr="00EE40AF">
        <w:rPr>
          <w:rFonts w:asciiTheme="minorHAnsi" w:hAnsiTheme="minorHAnsi" w:cstheme="minorHAnsi"/>
          <w:b/>
          <w:bCs/>
          <w:iCs/>
          <w:sz w:val="24"/>
          <w:szCs w:val="24"/>
        </w:rPr>
        <w:t xml:space="preserve">: </w:t>
      </w:r>
      <w:r w:rsidR="00DD637E" w:rsidRPr="00EE40AF">
        <w:rPr>
          <w:rFonts w:asciiTheme="minorHAnsi" w:hAnsiTheme="minorHAnsi" w:cstheme="minorHAnsi"/>
          <w:bCs/>
          <w:iCs/>
          <w:sz w:val="24"/>
          <w:szCs w:val="24"/>
        </w:rPr>
        <w:t xml:space="preserve">At the February 2021 </w:t>
      </w:r>
      <w:r w:rsidR="00ED5B31" w:rsidRPr="00EE40AF">
        <w:rPr>
          <w:rFonts w:asciiTheme="minorHAnsi" w:hAnsiTheme="minorHAnsi" w:cstheme="minorHAnsi"/>
          <w:bCs/>
          <w:iCs/>
          <w:sz w:val="24"/>
          <w:szCs w:val="24"/>
        </w:rPr>
        <w:t>w</w:t>
      </w:r>
      <w:r w:rsidR="00DD637E" w:rsidRPr="00EE40AF">
        <w:rPr>
          <w:rFonts w:asciiTheme="minorHAnsi" w:hAnsiTheme="minorHAnsi" w:cstheme="minorHAnsi"/>
          <w:bCs/>
          <w:iCs/>
          <w:sz w:val="24"/>
          <w:szCs w:val="24"/>
        </w:rPr>
        <w:t xml:space="preserve">orkshop, City Council and Planning Board members had an in-depth conversation about the impacts of ongoing development on traffic, and what could be done to help mitigate the impacts on the community. City Attorney Parks Wilson gave an overview of ongoing and settled litigation cases regarding the city's authority to use a TIA to require off-site transportation improvements. Staff from NCDOT, </w:t>
      </w:r>
      <w:r w:rsidR="00EE40AF" w:rsidRPr="00EE40AF">
        <w:rPr>
          <w:rFonts w:asciiTheme="minorHAnsi" w:hAnsiTheme="minorHAnsi" w:cstheme="minorHAnsi"/>
          <w:bCs/>
          <w:iCs/>
          <w:sz w:val="24"/>
          <w:szCs w:val="24"/>
        </w:rPr>
        <w:t>state legislators</w:t>
      </w:r>
      <w:r w:rsidR="00DD637E" w:rsidRPr="00EE40AF">
        <w:rPr>
          <w:rFonts w:asciiTheme="minorHAnsi" w:hAnsiTheme="minorHAnsi" w:cstheme="minorHAnsi"/>
          <w:bCs/>
          <w:iCs/>
          <w:sz w:val="24"/>
          <w:szCs w:val="24"/>
        </w:rPr>
        <w:t xml:space="preserve">, and Kimley Horn, the City's TIA consultants, joined the meeting to offer their input as well.  </w:t>
      </w:r>
    </w:p>
    <w:p w14:paraId="33480604" w14:textId="77777777" w:rsidR="008B2C5A" w:rsidRPr="00EE40AF" w:rsidRDefault="008B2C5A" w:rsidP="00ED5B31">
      <w:pPr>
        <w:pStyle w:val="NoSpacing"/>
        <w:jc w:val="both"/>
        <w:rPr>
          <w:rFonts w:asciiTheme="minorHAnsi" w:hAnsiTheme="minorHAnsi" w:cstheme="minorHAnsi"/>
          <w:bCs/>
          <w:iCs/>
          <w:sz w:val="24"/>
          <w:szCs w:val="24"/>
        </w:rPr>
      </w:pPr>
    </w:p>
    <w:p w14:paraId="32F10F80" w14:textId="7E6EEC2A" w:rsidR="00DD637E" w:rsidRPr="00EE40AF" w:rsidRDefault="00DD637E" w:rsidP="00ED5B31">
      <w:pPr>
        <w:pStyle w:val="NoSpacing"/>
        <w:jc w:val="both"/>
        <w:rPr>
          <w:rFonts w:asciiTheme="minorHAnsi" w:hAnsiTheme="minorHAnsi" w:cstheme="minorHAnsi"/>
          <w:bCs/>
          <w:iCs/>
          <w:sz w:val="24"/>
          <w:szCs w:val="24"/>
        </w:rPr>
      </w:pPr>
      <w:r w:rsidRPr="00EE40AF">
        <w:rPr>
          <w:rFonts w:asciiTheme="minorHAnsi" w:hAnsiTheme="minorHAnsi" w:cstheme="minorHAnsi"/>
          <w:bCs/>
          <w:iCs/>
          <w:sz w:val="24"/>
          <w:szCs w:val="24"/>
        </w:rPr>
        <w:t xml:space="preserve">Areas of primary focus included: </w:t>
      </w:r>
    </w:p>
    <w:p w14:paraId="64EC82C1" w14:textId="77777777" w:rsidR="00DD637E" w:rsidRPr="00EE40AF" w:rsidRDefault="00DD637E" w:rsidP="00ED5B31">
      <w:pPr>
        <w:pStyle w:val="NoSpacing"/>
        <w:jc w:val="both"/>
        <w:rPr>
          <w:rFonts w:asciiTheme="minorHAnsi" w:hAnsiTheme="minorHAnsi" w:cstheme="minorHAnsi"/>
          <w:bCs/>
          <w:iCs/>
          <w:sz w:val="24"/>
          <w:szCs w:val="24"/>
        </w:rPr>
      </w:pPr>
      <w:r w:rsidRPr="00EE40AF">
        <w:rPr>
          <w:rFonts w:asciiTheme="minorHAnsi" w:hAnsiTheme="minorHAnsi" w:cstheme="minorHAnsi"/>
          <w:bCs/>
          <w:iCs/>
          <w:sz w:val="24"/>
          <w:szCs w:val="24"/>
        </w:rPr>
        <w:t>-</w:t>
      </w:r>
      <w:r w:rsidRPr="00EE40AF">
        <w:rPr>
          <w:rFonts w:asciiTheme="minorHAnsi" w:hAnsiTheme="minorHAnsi" w:cstheme="minorHAnsi"/>
          <w:bCs/>
          <w:iCs/>
          <w:sz w:val="24"/>
          <w:szCs w:val="24"/>
        </w:rPr>
        <w:tab/>
        <w:t xml:space="preserve">Incorporation of multi-modal components: bike and pedestrian </w:t>
      </w:r>
    </w:p>
    <w:p w14:paraId="60611D79" w14:textId="77777777" w:rsidR="00DD637E" w:rsidRPr="00EE40AF" w:rsidRDefault="00DD637E" w:rsidP="00ED5B31">
      <w:pPr>
        <w:pStyle w:val="NoSpacing"/>
        <w:jc w:val="both"/>
        <w:rPr>
          <w:rFonts w:asciiTheme="minorHAnsi" w:hAnsiTheme="minorHAnsi" w:cstheme="minorHAnsi"/>
          <w:bCs/>
          <w:iCs/>
          <w:sz w:val="24"/>
          <w:szCs w:val="24"/>
        </w:rPr>
      </w:pPr>
      <w:r w:rsidRPr="00EE40AF">
        <w:rPr>
          <w:rFonts w:asciiTheme="minorHAnsi" w:hAnsiTheme="minorHAnsi" w:cstheme="minorHAnsi"/>
          <w:bCs/>
          <w:iCs/>
          <w:sz w:val="24"/>
          <w:szCs w:val="24"/>
        </w:rPr>
        <w:t>-</w:t>
      </w:r>
      <w:r w:rsidRPr="00EE40AF">
        <w:rPr>
          <w:rFonts w:asciiTheme="minorHAnsi" w:hAnsiTheme="minorHAnsi" w:cstheme="minorHAnsi"/>
          <w:bCs/>
          <w:iCs/>
          <w:sz w:val="24"/>
          <w:szCs w:val="24"/>
        </w:rPr>
        <w:tab/>
        <w:t>Trip threshold triggers, especially along South Point Road</w:t>
      </w:r>
    </w:p>
    <w:p w14:paraId="21CD4641" w14:textId="69C2ADCE" w:rsidR="008D29F2" w:rsidRPr="00EE40AF" w:rsidRDefault="00DD637E" w:rsidP="00ED5B31">
      <w:pPr>
        <w:pStyle w:val="NoSpacing"/>
        <w:jc w:val="both"/>
        <w:rPr>
          <w:rFonts w:asciiTheme="minorHAnsi" w:hAnsiTheme="minorHAnsi" w:cstheme="minorHAnsi"/>
          <w:bCs/>
          <w:iCs/>
          <w:sz w:val="24"/>
          <w:szCs w:val="24"/>
        </w:rPr>
      </w:pPr>
      <w:r w:rsidRPr="00EE40AF">
        <w:rPr>
          <w:rFonts w:asciiTheme="minorHAnsi" w:hAnsiTheme="minorHAnsi" w:cstheme="minorHAnsi"/>
          <w:bCs/>
          <w:iCs/>
          <w:sz w:val="24"/>
          <w:szCs w:val="24"/>
        </w:rPr>
        <w:t>-</w:t>
      </w:r>
      <w:r w:rsidRPr="00EE40AF">
        <w:rPr>
          <w:rFonts w:asciiTheme="minorHAnsi" w:hAnsiTheme="minorHAnsi" w:cstheme="minorHAnsi"/>
          <w:bCs/>
          <w:iCs/>
          <w:sz w:val="24"/>
          <w:szCs w:val="24"/>
        </w:rPr>
        <w:tab/>
        <w:t>Off-site transportation improvements, and payment</w:t>
      </w:r>
      <w:r w:rsidR="00ED5B31" w:rsidRPr="00EE40AF">
        <w:rPr>
          <w:rFonts w:asciiTheme="minorHAnsi" w:hAnsiTheme="minorHAnsi" w:cstheme="minorHAnsi"/>
          <w:bCs/>
          <w:iCs/>
          <w:sz w:val="24"/>
          <w:szCs w:val="24"/>
        </w:rPr>
        <w:t>-</w:t>
      </w:r>
      <w:r w:rsidRPr="00EE40AF">
        <w:rPr>
          <w:rFonts w:asciiTheme="minorHAnsi" w:hAnsiTheme="minorHAnsi" w:cstheme="minorHAnsi"/>
          <w:bCs/>
          <w:iCs/>
          <w:sz w:val="24"/>
          <w:szCs w:val="24"/>
        </w:rPr>
        <w:t>in-lieu options if ROW acquisition infeasible</w:t>
      </w:r>
      <w:r w:rsidR="00445B78" w:rsidRPr="00EE40AF">
        <w:rPr>
          <w:rFonts w:asciiTheme="minorHAnsi" w:hAnsiTheme="minorHAnsi" w:cstheme="minorHAnsi"/>
          <w:bCs/>
          <w:iCs/>
          <w:sz w:val="24"/>
          <w:szCs w:val="24"/>
        </w:rPr>
        <w:t xml:space="preserve">     </w:t>
      </w:r>
      <w:r w:rsidR="00180B8B" w:rsidRPr="00EE40AF">
        <w:rPr>
          <w:rFonts w:asciiTheme="minorHAnsi" w:hAnsiTheme="minorHAnsi" w:cstheme="minorHAnsi"/>
          <w:bCs/>
          <w:iCs/>
          <w:sz w:val="24"/>
          <w:szCs w:val="24"/>
        </w:rPr>
        <w:t xml:space="preserve"> </w:t>
      </w:r>
    </w:p>
    <w:p w14:paraId="5EF63E13" w14:textId="77777777" w:rsidR="008B2C5A" w:rsidRPr="00EE40AF" w:rsidRDefault="008B2C5A" w:rsidP="00ED5B31">
      <w:pPr>
        <w:pStyle w:val="NoSpacing"/>
        <w:jc w:val="both"/>
        <w:rPr>
          <w:rFonts w:asciiTheme="minorHAnsi" w:hAnsiTheme="minorHAnsi" w:cstheme="minorHAnsi"/>
          <w:bCs/>
          <w:iCs/>
          <w:sz w:val="24"/>
          <w:szCs w:val="24"/>
        </w:rPr>
      </w:pPr>
    </w:p>
    <w:p w14:paraId="6B082EC9" w14:textId="77777777" w:rsidR="008B2C5A" w:rsidRPr="00EE40AF" w:rsidRDefault="00B56348" w:rsidP="00ED5B31">
      <w:pPr>
        <w:jc w:val="both"/>
        <w:rPr>
          <w:rFonts w:cstheme="minorHAnsi"/>
          <w:noProof/>
          <w:sz w:val="24"/>
          <w:szCs w:val="24"/>
        </w:rPr>
      </w:pPr>
      <w:r w:rsidRPr="00EE40AF">
        <w:rPr>
          <w:rFonts w:cstheme="minorHAnsi"/>
          <w:b/>
          <w:bCs/>
          <w:iCs/>
          <w:sz w:val="24"/>
          <w:szCs w:val="24"/>
        </w:rPr>
        <w:t>Analysis</w:t>
      </w:r>
      <w:r w:rsidR="00D47CB6" w:rsidRPr="00EE40AF">
        <w:rPr>
          <w:rFonts w:cstheme="minorHAnsi"/>
          <w:iCs/>
          <w:sz w:val="24"/>
          <w:szCs w:val="24"/>
        </w:rPr>
        <w:t>:</w:t>
      </w:r>
      <w:r w:rsidR="0097755D" w:rsidRPr="00EE40AF">
        <w:rPr>
          <w:rFonts w:cstheme="minorHAnsi"/>
          <w:iCs/>
          <w:sz w:val="24"/>
          <w:szCs w:val="24"/>
        </w:rPr>
        <w:t xml:space="preserve">  </w:t>
      </w:r>
      <w:r w:rsidR="008B2C5A" w:rsidRPr="00EE40AF">
        <w:rPr>
          <w:rFonts w:cstheme="minorHAnsi"/>
          <w:noProof/>
          <w:sz w:val="24"/>
          <w:szCs w:val="24"/>
        </w:rPr>
        <w:t xml:space="preserve">Kimley Horn provided staff with a document summarizing various TIA approaches used by nearby jurisdictions as a starting point for further study, looking mainly at minimum trip thresholds project densities, types of intersections to be studied, mitigation requirements, and multi-modal considerations. </w:t>
      </w:r>
    </w:p>
    <w:p w14:paraId="33F7C75C" w14:textId="017AFC1F" w:rsidR="008B2C5A" w:rsidRPr="00EE40AF" w:rsidRDefault="008B2C5A" w:rsidP="00ED5B31">
      <w:pPr>
        <w:jc w:val="both"/>
        <w:rPr>
          <w:rFonts w:cstheme="minorHAnsi"/>
          <w:noProof/>
          <w:sz w:val="24"/>
          <w:szCs w:val="24"/>
        </w:rPr>
      </w:pPr>
      <w:r w:rsidRPr="00EE40AF">
        <w:rPr>
          <w:rFonts w:cstheme="minorHAnsi"/>
          <w:noProof/>
          <w:sz w:val="24"/>
          <w:szCs w:val="24"/>
        </w:rPr>
        <w:t>In addition to reviewing the data provided, staff researched the TIA ordinances of other nearby jurisdictions for examples of how the focus areas noted above may have been addressed</w:t>
      </w:r>
      <w:r w:rsidR="00A606A4" w:rsidRPr="00EE40AF">
        <w:rPr>
          <w:rFonts w:cstheme="minorHAnsi"/>
          <w:noProof/>
          <w:sz w:val="24"/>
          <w:szCs w:val="24"/>
        </w:rPr>
        <w:t xml:space="preserve">. </w:t>
      </w:r>
      <w:r w:rsidRPr="00EE40AF">
        <w:rPr>
          <w:rFonts w:cstheme="minorHAnsi"/>
          <w:noProof/>
          <w:sz w:val="24"/>
          <w:szCs w:val="24"/>
        </w:rPr>
        <w:t xml:space="preserve"> </w:t>
      </w:r>
      <w:r w:rsidR="00A606A4" w:rsidRPr="00EE40AF">
        <w:rPr>
          <w:rFonts w:cstheme="minorHAnsi"/>
          <w:noProof/>
          <w:sz w:val="24"/>
          <w:szCs w:val="24"/>
        </w:rPr>
        <w:t>E</w:t>
      </w:r>
      <w:r w:rsidRPr="00EE40AF">
        <w:rPr>
          <w:rFonts w:cstheme="minorHAnsi"/>
          <w:noProof/>
          <w:sz w:val="24"/>
          <w:szCs w:val="24"/>
        </w:rPr>
        <w:t xml:space="preserve">stimation strategies utilized by GCLMPO and </w:t>
      </w:r>
      <w:r w:rsidR="00A606A4" w:rsidRPr="00EE40AF">
        <w:rPr>
          <w:rFonts w:cstheme="minorHAnsi"/>
          <w:noProof/>
          <w:sz w:val="24"/>
          <w:szCs w:val="24"/>
        </w:rPr>
        <w:t xml:space="preserve">within </w:t>
      </w:r>
      <w:r w:rsidRPr="00EE40AF">
        <w:rPr>
          <w:rFonts w:cstheme="minorHAnsi"/>
          <w:noProof/>
          <w:sz w:val="24"/>
          <w:szCs w:val="24"/>
        </w:rPr>
        <w:t xml:space="preserve">our existing Land Development Code </w:t>
      </w:r>
      <w:r w:rsidR="00A606A4" w:rsidRPr="00EE40AF">
        <w:rPr>
          <w:rFonts w:cstheme="minorHAnsi"/>
          <w:noProof/>
          <w:sz w:val="24"/>
          <w:szCs w:val="24"/>
        </w:rPr>
        <w:t>were explored in consideration of</w:t>
      </w:r>
      <w:r w:rsidR="00EE40AF" w:rsidRPr="00EE40AF">
        <w:rPr>
          <w:rFonts w:cstheme="minorHAnsi"/>
          <w:noProof/>
          <w:sz w:val="24"/>
          <w:szCs w:val="24"/>
        </w:rPr>
        <w:t xml:space="preserve"> </w:t>
      </w:r>
      <w:r w:rsidRPr="00EE40AF">
        <w:rPr>
          <w:rFonts w:cstheme="minorHAnsi"/>
          <w:noProof/>
          <w:sz w:val="24"/>
          <w:szCs w:val="24"/>
        </w:rPr>
        <w:t>payment</w:t>
      </w:r>
      <w:r w:rsidR="00ED5B31" w:rsidRPr="00EE40AF">
        <w:rPr>
          <w:rFonts w:cstheme="minorHAnsi"/>
          <w:noProof/>
          <w:sz w:val="24"/>
          <w:szCs w:val="24"/>
        </w:rPr>
        <w:t>-</w:t>
      </w:r>
      <w:r w:rsidRPr="00EE40AF">
        <w:rPr>
          <w:rFonts w:cstheme="minorHAnsi"/>
          <w:noProof/>
          <w:sz w:val="24"/>
          <w:szCs w:val="24"/>
        </w:rPr>
        <w:t xml:space="preserve">in-lieu options when off-site transportation improvements are infeasible. </w:t>
      </w:r>
    </w:p>
    <w:p w14:paraId="1DE77613" w14:textId="77777777" w:rsidR="00A606A4" w:rsidRPr="00EE40AF" w:rsidRDefault="00A606A4" w:rsidP="00ED5B31">
      <w:pPr>
        <w:pStyle w:val="NoSpacing"/>
        <w:jc w:val="both"/>
        <w:rPr>
          <w:rFonts w:asciiTheme="minorHAnsi" w:hAnsiTheme="minorHAnsi" w:cstheme="minorHAnsi"/>
          <w:b/>
          <w:bCs/>
          <w:sz w:val="24"/>
          <w:szCs w:val="24"/>
        </w:rPr>
      </w:pPr>
    </w:p>
    <w:p w14:paraId="0FE6A363" w14:textId="53A96775" w:rsidR="008B2C5A" w:rsidRPr="00EE40AF" w:rsidRDefault="008B2C5A" w:rsidP="00ED5B31">
      <w:pPr>
        <w:pStyle w:val="NoSpacing"/>
        <w:jc w:val="both"/>
        <w:rPr>
          <w:rFonts w:asciiTheme="minorHAnsi" w:hAnsiTheme="minorHAnsi" w:cstheme="minorHAnsi"/>
          <w:b/>
          <w:bCs/>
          <w:sz w:val="24"/>
          <w:szCs w:val="24"/>
        </w:rPr>
      </w:pPr>
      <w:r w:rsidRPr="00EE40AF">
        <w:rPr>
          <w:rFonts w:asciiTheme="minorHAnsi" w:hAnsiTheme="minorHAnsi" w:cstheme="minorHAnsi"/>
          <w:b/>
          <w:bCs/>
          <w:sz w:val="24"/>
          <w:szCs w:val="24"/>
        </w:rPr>
        <w:lastRenderedPageBreak/>
        <w:t xml:space="preserve">Planning Board Discussions/Feedback: </w:t>
      </w:r>
    </w:p>
    <w:p w14:paraId="6703FB05" w14:textId="7393D223" w:rsidR="008B2C5A" w:rsidRPr="00EE40AF" w:rsidRDefault="008B2C5A" w:rsidP="00ED5B31">
      <w:pPr>
        <w:pStyle w:val="NoSpacing"/>
        <w:jc w:val="both"/>
        <w:rPr>
          <w:rFonts w:asciiTheme="minorHAnsi" w:hAnsiTheme="minorHAnsi" w:cstheme="minorHAnsi"/>
          <w:sz w:val="24"/>
          <w:szCs w:val="24"/>
        </w:rPr>
      </w:pPr>
      <w:r w:rsidRPr="00EE40AF">
        <w:rPr>
          <w:rFonts w:asciiTheme="minorHAnsi" w:hAnsiTheme="minorHAnsi" w:cstheme="minorHAnsi"/>
          <w:sz w:val="24"/>
          <w:szCs w:val="24"/>
        </w:rPr>
        <w:t xml:space="preserve">After researching internally, staff held </w:t>
      </w:r>
      <w:r w:rsidR="00ED5B31" w:rsidRPr="00EE40AF">
        <w:rPr>
          <w:rFonts w:asciiTheme="minorHAnsi" w:hAnsiTheme="minorHAnsi" w:cstheme="minorHAnsi"/>
          <w:sz w:val="24"/>
          <w:szCs w:val="24"/>
        </w:rPr>
        <w:t>three</w:t>
      </w:r>
      <w:r w:rsidRPr="00EE40AF">
        <w:rPr>
          <w:rFonts w:asciiTheme="minorHAnsi" w:hAnsiTheme="minorHAnsi" w:cstheme="minorHAnsi"/>
          <w:sz w:val="24"/>
          <w:szCs w:val="24"/>
        </w:rPr>
        <w:t xml:space="preserve"> discussions with the Planning Board to obtain additional feedback and direction to guide the proposed text amendment in these specific areas. </w:t>
      </w:r>
    </w:p>
    <w:p w14:paraId="11963C9C" w14:textId="77777777" w:rsidR="008B2C5A" w:rsidRPr="00EE40AF" w:rsidRDefault="008B2C5A" w:rsidP="00ED5B31">
      <w:pPr>
        <w:pStyle w:val="NoSpacing"/>
        <w:jc w:val="both"/>
        <w:rPr>
          <w:rFonts w:asciiTheme="minorHAnsi" w:hAnsiTheme="minorHAnsi" w:cstheme="minorHAnsi"/>
          <w:sz w:val="24"/>
          <w:szCs w:val="24"/>
        </w:rPr>
      </w:pPr>
    </w:p>
    <w:p w14:paraId="6D11DBFE" w14:textId="2E049706" w:rsidR="008B2C5A" w:rsidRPr="00EE40AF" w:rsidRDefault="008B2C5A" w:rsidP="00ED5B31">
      <w:pPr>
        <w:pStyle w:val="NoSpacing"/>
        <w:jc w:val="both"/>
        <w:rPr>
          <w:rFonts w:asciiTheme="minorHAnsi" w:hAnsiTheme="minorHAnsi" w:cstheme="minorHAnsi"/>
          <w:sz w:val="24"/>
          <w:szCs w:val="24"/>
        </w:rPr>
      </w:pPr>
      <w:r w:rsidRPr="00EE40AF">
        <w:rPr>
          <w:rFonts w:asciiTheme="minorHAnsi" w:hAnsiTheme="minorHAnsi" w:cstheme="minorHAnsi"/>
          <w:sz w:val="24"/>
          <w:szCs w:val="24"/>
        </w:rPr>
        <w:t>•</w:t>
      </w:r>
      <w:r w:rsidRPr="00EE40AF">
        <w:rPr>
          <w:rFonts w:asciiTheme="minorHAnsi" w:hAnsiTheme="minorHAnsi" w:cstheme="minorHAnsi"/>
          <w:sz w:val="24"/>
          <w:szCs w:val="24"/>
        </w:rPr>
        <w:tab/>
      </w:r>
      <w:r w:rsidRPr="00EE40AF">
        <w:rPr>
          <w:rFonts w:asciiTheme="minorHAnsi" w:hAnsiTheme="minorHAnsi" w:cstheme="minorHAnsi"/>
          <w:sz w:val="24"/>
          <w:szCs w:val="24"/>
          <w:u w:val="single"/>
        </w:rPr>
        <w:t>April 29, 2021:</w:t>
      </w:r>
      <w:r w:rsidRPr="00EE40AF">
        <w:rPr>
          <w:rFonts w:asciiTheme="minorHAnsi" w:hAnsiTheme="minorHAnsi" w:cstheme="minorHAnsi"/>
          <w:sz w:val="24"/>
          <w:szCs w:val="24"/>
        </w:rPr>
        <w:t xml:space="preserve">  Brady Finklea gave the history of development TIAs and TIAs specifically in Belmont, NCDOT partnership, and the steps of conducting a TIA. The group discussed how the current traffic problem has occurred </w:t>
      </w:r>
      <w:r w:rsidR="00ED5B31" w:rsidRPr="00EE40AF">
        <w:rPr>
          <w:rFonts w:asciiTheme="minorHAnsi" w:hAnsiTheme="minorHAnsi" w:cstheme="minorHAnsi"/>
          <w:sz w:val="24"/>
          <w:szCs w:val="24"/>
        </w:rPr>
        <w:t>with</w:t>
      </w:r>
      <w:r w:rsidRPr="00EE40AF">
        <w:rPr>
          <w:rFonts w:asciiTheme="minorHAnsi" w:hAnsiTheme="minorHAnsi" w:cstheme="minorHAnsi"/>
          <w:sz w:val="24"/>
          <w:szCs w:val="24"/>
        </w:rPr>
        <w:t xml:space="preserve"> no TIA </w:t>
      </w:r>
      <w:r w:rsidR="00ED5B31" w:rsidRPr="00EE40AF">
        <w:rPr>
          <w:rFonts w:asciiTheme="minorHAnsi" w:hAnsiTheme="minorHAnsi" w:cstheme="minorHAnsi"/>
          <w:sz w:val="24"/>
          <w:szCs w:val="24"/>
        </w:rPr>
        <w:t xml:space="preserve">being </w:t>
      </w:r>
      <w:r w:rsidRPr="00EE40AF">
        <w:rPr>
          <w:rFonts w:asciiTheme="minorHAnsi" w:hAnsiTheme="minorHAnsi" w:cstheme="minorHAnsi"/>
          <w:sz w:val="24"/>
          <w:szCs w:val="24"/>
        </w:rPr>
        <w:t xml:space="preserve">performed during the development process, or </w:t>
      </w:r>
      <w:r w:rsidR="00ED5B31" w:rsidRPr="00EE40AF">
        <w:rPr>
          <w:rFonts w:asciiTheme="minorHAnsi" w:hAnsiTheme="minorHAnsi" w:cstheme="minorHAnsi"/>
          <w:sz w:val="24"/>
          <w:szCs w:val="24"/>
        </w:rPr>
        <w:t>in cases where</w:t>
      </w:r>
      <w:r w:rsidRPr="00EE40AF">
        <w:rPr>
          <w:rFonts w:asciiTheme="minorHAnsi" w:hAnsiTheme="minorHAnsi" w:cstheme="minorHAnsi"/>
          <w:sz w:val="24"/>
          <w:szCs w:val="24"/>
        </w:rPr>
        <w:t xml:space="preserve"> a TIA was not triggered. There was interest in being proactive for future developments within Belmont and not to be reactive of previous problems that have occurred, as well as exploring additional funding and payment</w:t>
      </w:r>
      <w:r w:rsidR="00ED5B31" w:rsidRPr="00EE40AF">
        <w:rPr>
          <w:rFonts w:asciiTheme="minorHAnsi" w:hAnsiTheme="minorHAnsi" w:cstheme="minorHAnsi"/>
          <w:sz w:val="24"/>
          <w:szCs w:val="24"/>
        </w:rPr>
        <w:t>-</w:t>
      </w:r>
      <w:r w:rsidRPr="00EE40AF">
        <w:rPr>
          <w:rFonts w:asciiTheme="minorHAnsi" w:hAnsiTheme="minorHAnsi" w:cstheme="minorHAnsi"/>
          <w:sz w:val="24"/>
          <w:szCs w:val="24"/>
        </w:rPr>
        <w:t>in-lieu options to help address traffic solutions.</w:t>
      </w:r>
    </w:p>
    <w:p w14:paraId="61318B8B" w14:textId="77777777" w:rsidR="008B2C5A" w:rsidRPr="00EE40AF" w:rsidRDefault="008B2C5A" w:rsidP="00ED5B31">
      <w:pPr>
        <w:pStyle w:val="NoSpacing"/>
        <w:jc w:val="both"/>
        <w:rPr>
          <w:rFonts w:asciiTheme="minorHAnsi" w:hAnsiTheme="minorHAnsi" w:cstheme="minorHAnsi"/>
          <w:sz w:val="24"/>
          <w:szCs w:val="24"/>
        </w:rPr>
      </w:pPr>
      <w:r w:rsidRPr="00EE40AF">
        <w:rPr>
          <w:rFonts w:asciiTheme="minorHAnsi" w:hAnsiTheme="minorHAnsi" w:cstheme="minorHAnsi"/>
          <w:sz w:val="24"/>
          <w:szCs w:val="24"/>
        </w:rPr>
        <w:t xml:space="preserve"> </w:t>
      </w:r>
    </w:p>
    <w:p w14:paraId="27698AEC" w14:textId="4B52F2E1" w:rsidR="008B2C5A" w:rsidRPr="00EE40AF" w:rsidRDefault="008B2C5A" w:rsidP="00ED5B31">
      <w:pPr>
        <w:pStyle w:val="NoSpacing"/>
        <w:jc w:val="both"/>
        <w:rPr>
          <w:rFonts w:asciiTheme="minorHAnsi" w:hAnsiTheme="minorHAnsi" w:cstheme="minorHAnsi"/>
          <w:sz w:val="24"/>
          <w:szCs w:val="24"/>
        </w:rPr>
      </w:pPr>
      <w:r w:rsidRPr="00EE40AF">
        <w:rPr>
          <w:rFonts w:asciiTheme="minorHAnsi" w:hAnsiTheme="minorHAnsi" w:cstheme="minorHAnsi"/>
          <w:sz w:val="24"/>
          <w:szCs w:val="24"/>
        </w:rPr>
        <w:t>•</w:t>
      </w:r>
      <w:r w:rsidRPr="00EE40AF">
        <w:rPr>
          <w:rFonts w:asciiTheme="minorHAnsi" w:hAnsiTheme="minorHAnsi" w:cstheme="minorHAnsi"/>
          <w:sz w:val="24"/>
          <w:szCs w:val="24"/>
        </w:rPr>
        <w:tab/>
      </w:r>
      <w:r w:rsidRPr="00EE40AF">
        <w:rPr>
          <w:rFonts w:asciiTheme="minorHAnsi" w:hAnsiTheme="minorHAnsi" w:cstheme="minorHAnsi"/>
          <w:sz w:val="24"/>
          <w:szCs w:val="24"/>
          <w:u w:val="single"/>
        </w:rPr>
        <w:t>May 20, 2021:</w:t>
      </w:r>
      <w:r w:rsidRPr="00EE40AF">
        <w:rPr>
          <w:rFonts w:asciiTheme="minorHAnsi" w:hAnsiTheme="minorHAnsi" w:cstheme="minorHAnsi"/>
          <w:sz w:val="24"/>
          <w:szCs w:val="24"/>
        </w:rPr>
        <w:t xml:space="preserve"> Brady Finklea explained how intersections are selected, graded, and chosen to be improved during the TIA study. The group discussed payment-in-lieu and how that can be a negotiation tool during the approval process, as well as the need to identify a formula and additional details through a separate guidelines document. Staff presented opportunities to integrate additional bike and pedestrian language into the TIA process, and consensus to update the operational analysis section to include multi-modal operations was achieved. Staff also talked about thresholds and what triggers a TIA, as well as considerations for lowering the threshold. Conversation topics included the cost of TIAs (specifically for small developers) and how TIA thresholds could either stop or promote development. Interest for different thresholds for different areas within Belmont was expressed—especially on the peninsula</w:t>
      </w:r>
      <w:r w:rsidR="00EE40AF" w:rsidRPr="00EE40AF">
        <w:rPr>
          <w:rFonts w:asciiTheme="minorHAnsi" w:hAnsiTheme="minorHAnsi" w:cstheme="minorHAnsi"/>
          <w:sz w:val="24"/>
          <w:szCs w:val="24"/>
        </w:rPr>
        <w:t>—</w:t>
      </w:r>
      <w:r w:rsidRPr="00EE40AF">
        <w:rPr>
          <w:rFonts w:asciiTheme="minorHAnsi" w:hAnsiTheme="minorHAnsi" w:cstheme="minorHAnsi"/>
          <w:sz w:val="24"/>
          <w:szCs w:val="24"/>
        </w:rPr>
        <w:t>as well as an openness to study area radius based on the size of a proposed development.</w:t>
      </w:r>
    </w:p>
    <w:p w14:paraId="26AB8539" w14:textId="77777777" w:rsidR="008B2C5A" w:rsidRPr="00EE40AF" w:rsidRDefault="008B2C5A" w:rsidP="00ED5B31">
      <w:pPr>
        <w:pStyle w:val="NoSpacing"/>
        <w:jc w:val="both"/>
        <w:rPr>
          <w:rFonts w:asciiTheme="minorHAnsi" w:hAnsiTheme="minorHAnsi" w:cstheme="minorHAnsi"/>
          <w:sz w:val="24"/>
          <w:szCs w:val="24"/>
        </w:rPr>
      </w:pPr>
    </w:p>
    <w:p w14:paraId="24F0DA1C" w14:textId="1A0BFEAB" w:rsidR="005F50D4" w:rsidRPr="00EE40AF" w:rsidRDefault="008B2C5A" w:rsidP="00ED5B31">
      <w:pPr>
        <w:pStyle w:val="NoSpacing"/>
        <w:jc w:val="both"/>
        <w:rPr>
          <w:rFonts w:asciiTheme="minorHAnsi" w:hAnsiTheme="minorHAnsi" w:cstheme="minorHAnsi"/>
          <w:sz w:val="24"/>
          <w:szCs w:val="24"/>
        </w:rPr>
      </w:pPr>
      <w:r w:rsidRPr="00EE40AF">
        <w:rPr>
          <w:rFonts w:asciiTheme="minorHAnsi" w:hAnsiTheme="minorHAnsi" w:cstheme="minorHAnsi"/>
          <w:sz w:val="24"/>
          <w:szCs w:val="24"/>
        </w:rPr>
        <w:t>•</w:t>
      </w:r>
      <w:r w:rsidRPr="00EE40AF">
        <w:rPr>
          <w:rFonts w:asciiTheme="minorHAnsi" w:hAnsiTheme="minorHAnsi" w:cstheme="minorHAnsi"/>
          <w:sz w:val="24"/>
          <w:szCs w:val="24"/>
        </w:rPr>
        <w:tab/>
      </w:r>
      <w:r w:rsidRPr="00EE40AF">
        <w:rPr>
          <w:rFonts w:asciiTheme="minorHAnsi" w:hAnsiTheme="minorHAnsi" w:cstheme="minorHAnsi"/>
          <w:sz w:val="24"/>
          <w:szCs w:val="24"/>
          <w:u w:val="single"/>
        </w:rPr>
        <w:t>August 19, 2021:</w:t>
      </w:r>
      <w:r w:rsidRPr="00EE40AF">
        <w:rPr>
          <w:rFonts w:asciiTheme="minorHAnsi" w:hAnsiTheme="minorHAnsi" w:cstheme="minorHAnsi"/>
          <w:sz w:val="24"/>
          <w:szCs w:val="24"/>
        </w:rPr>
        <w:t xml:space="preserve"> Staff presented a draft ordinance to the Planning Board for discussion and feedback before presenting an ordinance for consideration of recommendation. The draft proposed </w:t>
      </w:r>
      <w:r w:rsidR="0067264F" w:rsidRPr="00EE40AF">
        <w:rPr>
          <w:rFonts w:asciiTheme="minorHAnsi" w:hAnsiTheme="minorHAnsi" w:cstheme="minorHAnsi"/>
          <w:sz w:val="24"/>
          <w:szCs w:val="24"/>
        </w:rPr>
        <w:t xml:space="preserve">the inclusion of multi-modal transportation analysis, </w:t>
      </w:r>
      <w:r w:rsidRPr="00EE40AF">
        <w:rPr>
          <w:rFonts w:asciiTheme="minorHAnsi" w:hAnsiTheme="minorHAnsi" w:cstheme="minorHAnsi"/>
          <w:sz w:val="24"/>
          <w:szCs w:val="24"/>
        </w:rPr>
        <w:t>a</w:t>
      </w:r>
      <w:r w:rsidR="0067264F" w:rsidRPr="00EE40AF">
        <w:rPr>
          <w:rFonts w:asciiTheme="minorHAnsi" w:hAnsiTheme="minorHAnsi" w:cstheme="minorHAnsi"/>
          <w:sz w:val="24"/>
          <w:szCs w:val="24"/>
        </w:rPr>
        <w:t xml:space="preserve"> new threshold of 75 peak hour or 750 daily trips for requiring TIAs on the peninsula, and additional language clarifying payment-in-lieu of transportation improvements</w:t>
      </w:r>
      <w:r w:rsidR="00DB0862" w:rsidRPr="00EE40AF">
        <w:rPr>
          <w:rFonts w:asciiTheme="minorHAnsi" w:hAnsiTheme="minorHAnsi" w:cstheme="minorHAnsi"/>
          <w:sz w:val="24"/>
          <w:szCs w:val="24"/>
        </w:rPr>
        <w:t xml:space="preserve">. </w:t>
      </w:r>
      <w:r w:rsidR="00A606A4" w:rsidRPr="00EE40AF">
        <w:rPr>
          <w:rFonts w:asciiTheme="minorHAnsi" w:hAnsiTheme="minorHAnsi" w:cstheme="minorHAnsi"/>
          <w:sz w:val="24"/>
          <w:szCs w:val="24"/>
        </w:rPr>
        <w:t>Some members supported a</w:t>
      </w:r>
      <w:r w:rsidR="00DB0862" w:rsidRPr="00EE40AF">
        <w:rPr>
          <w:rFonts w:asciiTheme="minorHAnsi" w:hAnsiTheme="minorHAnsi" w:cstheme="minorHAnsi"/>
          <w:sz w:val="24"/>
          <w:szCs w:val="24"/>
        </w:rPr>
        <w:t xml:space="preserve"> further lowering of the threshold on the peninsula</w:t>
      </w:r>
      <w:r w:rsidR="00A606A4" w:rsidRPr="00EE40AF">
        <w:rPr>
          <w:rFonts w:asciiTheme="minorHAnsi" w:hAnsiTheme="minorHAnsi" w:cstheme="minorHAnsi"/>
          <w:sz w:val="24"/>
          <w:szCs w:val="24"/>
        </w:rPr>
        <w:t xml:space="preserve">, suggesting </w:t>
      </w:r>
      <w:r w:rsidR="00EE40AF" w:rsidRPr="00EE40AF">
        <w:rPr>
          <w:rFonts w:asciiTheme="minorHAnsi" w:hAnsiTheme="minorHAnsi" w:cstheme="minorHAnsi"/>
          <w:sz w:val="24"/>
          <w:szCs w:val="24"/>
        </w:rPr>
        <w:t xml:space="preserve">a threshold </w:t>
      </w:r>
      <w:r w:rsidR="00A606A4" w:rsidRPr="00EE40AF">
        <w:rPr>
          <w:rFonts w:asciiTheme="minorHAnsi" w:hAnsiTheme="minorHAnsi" w:cstheme="minorHAnsi"/>
          <w:sz w:val="24"/>
          <w:szCs w:val="24"/>
        </w:rPr>
        <w:t xml:space="preserve">as low as 30 peak hour trips. </w:t>
      </w:r>
      <w:r w:rsidR="00DB0862" w:rsidRPr="00EE40AF">
        <w:rPr>
          <w:rFonts w:asciiTheme="minorHAnsi" w:hAnsiTheme="minorHAnsi" w:cstheme="minorHAnsi"/>
          <w:sz w:val="24"/>
          <w:szCs w:val="24"/>
        </w:rPr>
        <w:t xml:space="preserve"> </w:t>
      </w:r>
      <w:r w:rsidR="008A4640" w:rsidRPr="00EE40AF">
        <w:rPr>
          <w:rFonts w:asciiTheme="minorHAnsi" w:hAnsiTheme="minorHAnsi" w:cstheme="minorHAnsi"/>
          <w:sz w:val="24"/>
          <w:szCs w:val="24"/>
        </w:rPr>
        <w:t xml:space="preserve">The Board also requested </w:t>
      </w:r>
      <w:r w:rsidR="00DB0862" w:rsidRPr="00EE40AF">
        <w:rPr>
          <w:rFonts w:asciiTheme="minorHAnsi" w:hAnsiTheme="minorHAnsi" w:cstheme="minorHAnsi"/>
          <w:sz w:val="24"/>
          <w:szCs w:val="24"/>
        </w:rPr>
        <w:t xml:space="preserve">clarification on the timing and </w:t>
      </w:r>
      <w:r w:rsidR="008A4640" w:rsidRPr="00EE40AF">
        <w:rPr>
          <w:rFonts w:asciiTheme="minorHAnsi" w:hAnsiTheme="minorHAnsi" w:cstheme="minorHAnsi"/>
          <w:sz w:val="24"/>
          <w:szCs w:val="24"/>
        </w:rPr>
        <w:t>level of detail needed as a basis for</w:t>
      </w:r>
      <w:r w:rsidR="00DB0862" w:rsidRPr="00EE40AF">
        <w:rPr>
          <w:rFonts w:asciiTheme="minorHAnsi" w:hAnsiTheme="minorHAnsi" w:cstheme="minorHAnsi"/>
          <w:sz w:val="24"/>
          <w:szCs w:val="24"/>
        </w:rPr>
        <w:t xml:space="preserve"> payment-in-lieu estimates prepared by developers</w:t>
      </w:r>
      <w:r w:rsidR="00312DBA" w:rsidRPr="00EE40AF">
        <w:rPr>
          <w:rFonts w:asciiTheme="minorHAnsi" w:hAnsiTheme="minorHAnsi" w:cstheme="minorHAnsi"/>
          <w:sz w:val="24"/>
          <w:szCs w:val="24"/>
        </w:rPr>
        <w:t xml:space="preserve">. </w:t>
      </w:r>
      <w:r w:rsidR="00DB0862" w:rsidRPr="00EE40AF">
        <w:rPr>
          <w:rFonts w:asciiTheme="minorHAnsi" w:hAnsiTheme="minorHAnsi" w:cstheme="minorHAnsi"/>
          <w:sz w:val="24"/>
          <w:szCs w:val="24"/>
        </w:rPr>
        <w:t xml:space="preserve"> </w:t>
      </w:r>
    </w:p>
    <w:p w14:paraId="59088743" w14:textId="77777777" w:rsidR="005F50D4" w:rsidRPr="00EE40AF" w:rsidRDefault="005F50D4" w:rsidP="00ED5B31">
      <w:pPr>
        <w:pStyle w:val="2TopicTitle"/>
        <w:ind w:left="0" w:firstLine="0"/>
        <w:jc w:val="both"/>
        <w:rPr>
          <w:rFonts w:asciiTheme="minorHAnsi" w:hAnsiTheme="minorHAnsi" w:cstheme="minorHAnsi"/>
          <w:bCs/>
          <w:i w:val="0"/>
          <w:szCs w:val="24"/>
        </w:rPr>
      </w:pPr>
    </w:p>
    <w:p w14:paraId="104A9991" w14:textId="079422D2" w:rsidR="00312DBA" w:rsidRPr="00EE40AF" w:rsidRDefault="00DB0862" w:rsidP="00ED5B31">
      <w:pPr>
        <w:pStyle w:val="2TopicTitle"/>
        <w:ind w:left="0" w:firstLine="0"/>
        <w:jc w:val="both"/>
        <w:rPr>
          <w:rFonts w:asciiTheme="minorHAnsi" w:hAnsiTheme="minorHAnsi" w:cstheme="minorHAnsi"/>
          <w:b w:val="0"/>
          <w:i w:val="0"/>
          <w:szCs w:val="24"/>
        </w:rPr>
      </w:pPr>
      <w:r w:rsidRPr="00EE40AF">
        <w:rPr>
          <w:rFonts w:asciiTheme="minorHAnsi" w:hAnsiTheme="minorHAnsi" w:cstheme="minorHAnsi"/>
          <w:bCs/>
          <w:i w:val="0"/>
          <w:szCs w:val="24"/>
        </w:rPr>
        <w:t xml:space="preserve">Summary of Updates: </w:t>
      </w:r>
      <w:r w:rsidR="008A4640" w:rsidRPr="00EE40AF">
        <w:rPr>
          <w:rFonts w:asciiTheme="minorHAnsi" w:hAnsiTheme="minorHAnsi" w:cstheme="minorHAnsi"/>
          <w:b w:val="0"/>
          <w:i w:val="0"/>
          <w:szCs w:val="24"/>
        </w:rPr>
        <w:t>Staff further evaluated the language presented within the revised ordinance and has included</w:t>
      </w:r>
      <w:r w:rsidR="008A4640" w:rsidRPr="00EE40AF">
        <w:rPr>
          <w:rFonts w:asciiTheme="minorHAnsi" w:hAnsiTheme="minorHAnsi" w:cstheme="minorHAnsi"/>
          <w:bCs/>
          <w:i w:val="0"/>
          <w:szCs w:val="24"/>
        </w:rPr>
        <w:t xml:space="preserve"> </w:t>
      </w:r>
      <w:r w:rsidR="009F251D" w:rsidRPr="00EE40AF">
        <w:rPr>
          <w:rFonts w:asciiTheme="minorHAnsi" w:hAnsiTheme="minorHAnsi" w:cstheme="minorHAnsi"/>
          <w:b w:val="0"/>
          <w:i w:val="0"/>
          <w:szCs w:val="24"/>
        </w:rPr>
        <w:t>the following revisions</w:t>
      </w:r>
      <w:r w:rsidR="008A4640" w:rsidRPr="00EE40AF">
        <w:rPr>
          <w:rFonts w:asciiTheme="minorHAnsi" w:hAnsiTheme="minorHAnsi" w:cstheme="minorHAnsi"/>
          <w:b w:val="0"/>
          <w:i w:val="0"/>
          <w:szCs w:val="24"/>
        </w:rPr>
        <w:t xml:space="preserve"> in the proposed text amendment: </w:t>
      </w:r>
    </w:p>
    <w:p w14:paraId="69EA23FD" w14:textId="5BDD68A2" w:rsidR="005E2FD7" w:rsidRPr="00EE40AF" w:rsidRDefault="005E2FD7" w:rsidP="00ED5B31">
      <w:pPr>
        <w:pStyle w:val="2TopicTitle"/>
        <w:numPr>
          <w:ilvl w:val="0"/>
          <w:numId w:val="4"/>
        </w:numPr>
        <w:jc w:val="both"/>
        <w:rPr>
          <w:rFonts w:asciiTheme="minorHAnsi" w:hAnsiTheme="minorHAnsi" w:cstheme="minorHAnsi"/>
          <w:b w:val="0"/>
          <w:i w:val="0"/>
          <w:szCs w:val="24"/>
        </w:rPr>
      </w:pPr>
      <w:r w:rsidRPr="00EE40AF">
        <w:rPr>
          <w:rFonts w:asciiTheme="minorHAnsi" w:hAnsiTheme="minorHAnsi" w:cstheme="minorHAnsi"/>
          <w:b w:val="0"/>
          <w:i w:val="0"/>
          <w:szCs w:val="24"/>
        </w:rPr>
        <w:t>Updating the name to Transportation Impact Analysis</w:t>
      </w:r>
    </w:p>
    <w:p w14:paraId="72F23FFA" w14:textId="4C8F7E3D" w:rsidR="008A4640" w:rsidRPr="00EE40AF" w:rsidRDefault="005E2FD7" w:rsidP="00ED5B31">
      <w:pPr>
        <w:pStyle w:val="2TopicTitle"/>
        <w:numPr>
          <w:ilvl w:val="0"/>
          <w:numId w:val="4"/>
        </w:numPr>
        <w:jc w:val="both"/>
        <w:rPr>
          <w:rFonts w:asciiTheme="minorHAnsi" w:hAnsiTheme="minorHAnsi" w:cstheme="minorHAnsi"/>
          <w:b w:val="0"/>
          <w:i w:val="0"/>
          <w:szCs w:val="24"/>
        </w:rPr>
      </w:pPr>
      <w:r w:rsidRPr="00EE40AF">
        <w:rPr>
          <w:rFonts w:asciiTheme="minorHAnsi" w:hAnsiTheme="minorHAnsi" w:cstheme="minorHAnsi"/>
          <w:b w:val="0"/>
          <w:i w:val="0"/>
          <w:szCs w:val="24"/>
        </w:rPr>
        <w:t xml:space="preserve">Requiring the completion of a Transportation Technical Memorandum (TTM) for developments with an expected trip generation of 50-99 peak hour or 500-999 daily trips within the South Point Peninsula Area (defined with a map). </w:t>
      </w:r>
    </w:p>
    <w:p w14:paraId="702CD600" w14:textId="6187A79C" w:rsidR="005E2FD7" w:rsidRPr="00EE40AF" w:rsidRDefault="005E2FD7" w:rsidP="00ED5B31">
      <w:pPr>
        <w:pStyle w:val="2TopicTitle"/>
        <w:numPr>
          <w:ilvl w:val="0"/>
          <w:numId w:val="4"/>
        </w:numPr>
        <w:jc w:val="both"/>
        <w:rPr>
          <w:rFonts w:asciiTheme="minorHAnsi" w:hAnsiTheme="minorHAnsi" w:cstheme="minorHAnsi"/>
          <w:b w:val="0"/>
          <w:i w:val="0"/>
          <w:szCs w:val="24"/>
        </w:rPr>
      </w:pPr>
      <w:r w:rsidRPr="00EE40AF">
        <w:rPr>
          <w:rFonts w:asciiTheme="minorHAnsi" w:hAnsiTheme="minorHAnsi" w:cstheme="minorHAnsi"/>
          <w:b w:val="0"/>
          <w:i w:val="0"/>
          <w:szCs w:val="24"/>
        </w:rPr>
        <w:t>Including bike and pedestrian operation analysis and recommendations for developments requiring TIA/TTM within the Center City Small Area Plan</w:t>
      </w:r>
      <w:r w:rsidR="00ED5B31" w:rsidRPr="00EE40AF">
        <w:rPr>
          <w:rFonts w:asciiTheme="minorHAnsi" w:hAnsiTheme="minorHAnsi" w:cstheme="minorHAnsi"/>
          <w:b w:val="0"/>
          <w:i w:val="0"/>
          <w:szCs w:val="24"/>
        </w:rPr>
        <w:t>.</w:t>
      </w:r>
      <w:r w:rsidRPr="00EE40AF">
        <w:rPr>
          <w:rFonts w:asciiTheme="minorHAnsi" w:hAnsiTheme="minorHAnsi" w:cstheme="minorHAnsi"/>
          <w:b w:val="0"/>
          <w:i w:val="0"/>
          <w:szCs w:val="24"/>
        </w:rPr>
        <w:t xml:space="preserve"> </w:t>
      </w:r>
    </w:p>
    <w:p w14:paraId="0B477CFD" w14:textId="3B1BF3F5" w:rsidR="005E2FD7" w:rsidRPr="00EE40AF" w:rsidRDefault="005E2FD7" w:rsidP="00ED5B31">
      <w:pPr>
        <w:pStyle w:val="2TopicTitle"/>
        <w:numPr>
          <w:ilvl w:val="0"/>
          <w:numId w:val="4"/>
        </w:numPr>
        <w:jc w:val="both"/>
        <w:rPr>
          <w:rFonts w:asciiTheme="minorHAnsi" w:hAnsiTheme="minorHAnsi" w:cstheme="minorHAnsi"/>
          <w:b w:val="0"/>
          <w:i w:val="0"/>
          <w:szCs w:val="24"/>
        </w:rPr>
      </w:pPr>
      <w:r w:rsidRPr="00EE40AF">
        <w:rPr>
          <w:rFonts w:asciiTheme="minorHAnsi" w:hAnsiTheme="minorHAnsi" w:cstheme="minorHAnsi"/>
          <w:b w:val="0"/>
          <w:i w:val="0"/>
          <w:szCs w:val="24"/>
        </w:rPr>
        <w:t>Refining timing requirements for ROW acquisition and mitigation options.</w:t>
      </w:r>
    </w:p>
    <w:p w14:paraId="1D488476" w14:textId="2C35F2A0" w:rsidR="005E2FD7" w:rsidRPr="00EE40AF" w:rsidRDefault="005E2FD7" w:rsidP="00ED5B31">
      <w:pPr>
        <w:pStyle w:val="2TopicTitle"/>
        <w:numPr>
          <w:ilvl w:val="0"/>
          <w:numId w:val="4"/>
        </w:numPr>
        <w:jc w:val="both"/>
        <w:rPr>
          <w:rFonts w:asciiTheme="minorHAnsi" w:hAnsiTheme="minorHAnsi" w:cstheme="minorHAnsi"/>
          <w:b w:val="0"/>
          <w:i w:val="0"/>
          <w:szCs w:val="24"/>
        </w:rPr>
      </w:pPr>
      <w:r w:rsidRPr="00EE40AF">
        <w:rPr>
          <w:rFonts w:asciiTheme="minorHAnsi" w:hAnsiTheme="minorHAnsi" w:cstheme="minorHAnsi"/>
          <w:b w:val="0"/>
          <w:i w:val="0"/>
          <w:szCs w:val="24"/>
        </w:rPr>
        <w:t>Expanding the language for payment-in-lieu mitigation calculations</w:t>
      </w:r>
      <w:r w:rsidR="00ED5B31" w:rsidRPr="00EE40AF">
        <w:rPr>
          <w:rFonts w:asciiTheme="minorHAnsi" w:hAnsiTheme="minorHAnsi" w:cstheme="minorHAnsi"/>
          <w:b w:val="0"/>
          <w:i w:val="0"/>
          <w:szCs w:val="24"/>
        </w:rPr>
        <w:t>.</w:t>
      </w:r>
    </w:p>
    <w:p w14:paraId="2F0E842C" w14:textId="7606885E" w:rsidR="00DB0862" w:rsidRPr="00EE40AF" w:rsidRDefault="00DB0862" w:rsidP="00ED5B31">
      <w:pPr>
        <w:pStyle w:val="NoSpacing"/>
        <w:jc w:val="both"/>
        <w:rPr>
          <w:rFonts w:asciiTheme="minorHAnsi" w:hAnsiTheme="minorHAnsi" w:cstheme="minorHAnsi"/>
          <w:b/>
          <w:sz w:val="24"/>
          <w:szCs w:val="24"/>
        </w:rPr>
      </w:pPr>
    </w:p>
    <w:p w14:paraId="76A05EFE" w14:textId="05423B26" w:rsidR="00312DBA" w:rsidRPr="00EE40AF" w:rsidRDefault="00312DBA" w:rsidP="00ED5B31">
      <w:pPr>
        <w:pStyle w:val="2TopicTitle"/>
        <w:ind w:left="0" w:firstLine="0"/>
        <w:jc w:val="both"/>
        <w:rPr>
          <w:rFonts w:asciiTheme="minorHAnsi" w:hAnsiTheme="minorHAnsi" w:cstheme="minorHAnsi"/>
          <w:b w:val="0"/>
          <w:i w:val="0"/>
          <w:szCs w:val="24"/>
        </w:rPr>
      </w:pPr>
      <w:r w:rsidRPr="00EE40AF">
        <w:rPr>
          <w:rFonts w:asciiTheme="minorHAnsi" w:hAnsiTheme="minorHAnsi" w:cstheme="minorHAnsi"/>
          <w:b w:val="0"/>
          <w:i w:val="0"/>
          <w:szCs w:val="24"/>
        </w:rPr>
        <w:lastRenderedPageBreak/>
        <w:t xml:space="preserve">While lower threshold options were </w:t>
      </w:r>
      <w:r w:rsidR="005407A5" w:rsidRPr="00EE40AF">
        <w:rPr>
          <w:rFonts w:asciiTheme="minorHAnsi" w:hAnsiTheme="minorHAnsi" w:cstheme="minorHAnsi"/>
          <w:b w:val="0"/>
          <w:i w:val="0"/>
          <w:szCs w:val="24"/>
        </w:rPr>
        <w:t xml:space="preserve">also </w:t>
      </w:r>
      <w:r w:rsidRPr="00EE40AF">
        <w:rPr>
          <w:rFonts w:asciiTheme="minorHAnsi" w:hAnsiTheme="minorHAnsi" w:cstheme="minorHAnsi"/>
          <w:b w:val="0"/>
          <w:i w:val="0"/>
          <w:szCs w:val="24"/>
        </w:rPr>
        <w:t>considered</w:t>
      </w:r>
      <w:r w:rsidR="002F4943" w:rsidRPr="00EE40AF">
        <w:rPr>
          <w:rFonts w:asciiTheme="minorHAnsi" w:hAnsiTheme="minorHAnsi" w:cstheme="minorHAnsi"/>
          <w:b w:val="0"/>
          <w:i w:val="0"/>
          <w:szCs w:val="24"/>
        </w:rPr>
        <w:t xml:space="preserve"> for the peninsula</w:t>
      </w:r>
      <w:r w:rsidRPr="00EE40AF">
        <w:rPr>
          <w:rFonts w:asciiTheme="minorHAnsi" w:hAnsiTheme="minorHAnsi" w:cstheme="minorHAnsi"/>
          <w:b w:val="0"/>
          <w:i w:val="0"/>
          <w:szCs w:val="24"/>
        </w:rPr>
        <w:t xml:space="preserve">, feedback from other communities revealed that resultant mitigation from smaller projects is </w:t>
      </w:r>
      <w:r w:rsidR="00B505B3" w:rsidRPr="00EE40AF">
        <w:rPr>
          <w:rFonts w:asciiTheme="minorHAnsi" w:hAnsiTheme="minorHAnsi" w:cstheme="minorHAnsi"/>
          <w:b w:val="0"/>
          <w:i w:val="0"/>
          <w:szCs w:val="24"/>
        </w:rPr>
        <w:t xml:space="preserve">often </w:t>
      </w:r>
      <w:r w:rsidRPr="00EE40AF">
        <w:rPr>
          <w:rFonts w:asciiTheme="minorHAnsi" w:hAnsiTheme="minorHAnsi" w:cstheme="minorHAnsi"/>
          <w:b w:val="0"/>
          <w:i w:val="0"/>
          <w:szCs w:val="24"/>
        </w:rPr>
        <w:t>minimal</w:t>
      </w:r>
      <w:r w:rsidR="00B505B3" w:rsidRPr="00EE40AF">
        <w:rPr>
          <w:rFonts w:asciiTheme="minorHAnsi" w:hAnsiTheme="minorHAnsi" w:cstheme="minorHAnsi"/>
          <w:b w:val="0"/>
          <w:i w:val="0"/>
          <w:szCs w:val="24"/>
        </w:rPr>
        <w:t xml:space="preserve">. </w:t>
      </w:r>
      <w:r w:rsidRPr="00EE40AF">
        <w:rPr>
          <w:rFonts w:asciiTheme="minorHAnsi" w:hAnsiTheme="minorHAnsi" w:cstheme="minorHAnsi"/>
          <w:b w:val="0"/>
          <w:i w:val="0"/>
          <w:szCs w:val="24"/>
        </w:rPr>
        <w:t xml:space="preserve">  </w:t>
      </w:r>
      <w:r w:rsidR="00B505B3" w:rsidRPr="00EE40AF">
        <w:rPr>
          <w:rFonts w:asciiTheme="minorHAnsi" w:hAnsiTheme="minorHAnsi" w:cstheme="minorHAnsi"/>
          <w:b w:val="0"/>
          <w:i w:val="0"/>
          <w:szCs w:val="24"/>
        </w:rPr>
        <w:t>The proposed threshold</w:t>
      </w:r>
      <w:r w:rsidR="002F4943" w:rsidRPr="00EE40AF">
        <w:rPr>
          <w:rFonts w:asciiTheme="minorHAnsi" w:hAnsiTheme="minorHAnsi" w:cstheme="minorHAnsi"/>
          <w:b w:val="0"/>
          <w:i w:val="0"/>
          <w:szCs w:val="24"/>
        </w:rPr>
        <w:t xml:space="preserve"> will</w:t>
      </w:r>
      <w:r w:rsidR="00B505B3" w:rsidRPr="00EE40AF">
        <w:rPr>
          <w:rFonts w:asciiTheme="minorHAnsi" w:hAnsiTheme="minorHAnsi" w:cstheme="minorHAnsi"/>
          <w:b w:val="0"/>
          <w:i w:val="0"/>
          <w:szCs w:val="24"/>
        </w:rPr>
        <w:t xml:space="preserve"> allow us to evaluate impacts of new developments that wouldn’t currently trigger a TIA study.</w:t>
      </w:r>
      <w:r w:rsidR="002F4943" w:rsidRPr="00EE40AF">
        <w:rPr>
          <w:rFonts w:asciiTheme="minorHAnsi" w:hAnsiTheme="minorHAnsi" w:cstheme="minorHAnsi"/>
          <w:b w:val="0"/>
          <w:i w:val="0"/>
          <w:szCs w:val="24"/>
        </w:rPr>
        <w:t xml:space="preserve"> It will also allow us to utilize an incremental approach to adjusting our </w:t>
      </w:r>
      <w:r w:rsidR="00ED5B31" w:rsidRPr="00EE40AF">
        <w:rPr>
          <w:rFonts w:asciiTheme="minorHAnsi" w:hAnsiTheme="minorHAnsi" w:cstheme="minorHAnsi"/>
          <w:b w:val="0"/>
          <w:i w:val="0"/>
          <w:szCs w:val="24"/>
        </w:rPr>
        <w:t>requirements and</w:t>
      </w:r>
      <w:r w:rsidR="002F4943" w:rsidRPr="00EE40AF">
        <w:rPr>
          <w:rFonts w:asciiTheme="minorHAnsi" w:hAnsiTheme="minorHAnsi" w:cstheme="minorHAnsi"/>
          <w:b w:val="0"/>
          <w:i w:val="0"/>
          <w:szCs w:val="24"/>
        </w:rPr>
        <w:t xml:space="preserve"> give us the ability to adjust further if needed after the completion of a South Fork/Catawba Peninsula Transportation Study.</w:t>
      </w:r>
    </w:p>
    <w:p w14:paraId="799A044C" w14:textId="77777777" w:rsidR="00DB0862" w:rsidRPr="00EE40AF" w:rsidRDefault="00DB0862" w:rsidP="00ED5B31">
      <w:pPr>
        <w:pStyle w:val="NoSpacing"/>
        <w:jc w:val="both"/>
        <w:rPr>
          <w:rFonts w:asciiTheme="minorHAnsi" w:hAnsiTheme="minorHAnsi" w:cstheme="minorHAnsi"/>
          <w:b/>
          <w:sz w:val="24"/>
          <w:szCs w:val="24"/>
        </w:rPr>
      </w:pPr>
    </w:p>
    <w:p w14:paraId="397EDC35" w14:textId="59359F84" w:rsidR="00DB0862" w:rsidRPr="00EE40AF" w:rsidRDefault="00EA5D5F" w:rsidP="00ED5B31">
      <w:pPr>
        <w:pStyle w:val="NoSpacing"/>
        <w:jc w:val="both"/>
        <w:rPr>
          <w:rFonts w:asciiTheme="minorHAnsi" w:hAnsiTheme="minorHAnsi" w:cstheme="minorHAnsi"/>
          <w:bCs/>
          <w:sz w:val="24"/>
          <w:szCs w:val="24"/>
        </w:rPr>
      </w:pPr>
      <w:r w:rsidRPr="00EE40AF">
        <w:rPr>
          <w:rFonts w:asciiTheme="minorHAnsi" w:hAnsiTheme="minorHAnsi" w:cstheme="minorHAnsi"/>
          <w:bCs/>
          <w:sz w:val="24"/>
          <w:szCs w:val="24"/>
        </w:rPr>
        <w:t>Staff is</w:t>
      </w:r>
      <w:r w:rsidR="008510ED" w:rsidRPr="00EE40AF">
        <w:rPr>
          <w:rFonts w:asciiTheme="minorHAnsi" w:hAnsiTheme="minorHAnsi" w:cstheme="minorHAnsi"/>
          <w:bCs/>
          <w:sz w:val="24"/>
          <w:szCs w:val="24"/>
        </w:rPr>
        <w:t xml:space="preserve"> recommending the addition of </w:t>
      </w:r>
      <w:r w:rsidR="00B505B3" w:rsidRPr="00EE40AF">
        <w:rPr>
          <w:rFonts w:asciiTheme="minorHAnsi" w:hAnsiTheme="minorHAnsi" w:cstheme="minorHAnsi"/>
          <w:bCs/>
          <w:sz w:val="24"/>
          <w:szCs w:val="24"/>
        </w:rPr>
        <w:t xml:space="preserve">bike and pedestrian analysis </w:t>
      </w:r>
      <w:r w:rsidR="0070137F" w:rsidRPr="00EE40AF">
        <w:rPr>
          <w:rFonts w:asciiTheme="minorHAnsi" w:hAnsiTheme="minorHAnsi" w:cstheme="minorHAnsi"/>
          <w:bCs/>
          <w:sz w:val="24"/>
          <w:szCs w:val="24"/>
        </w:rPr>
        <w:t xml:space="preserve">specifically </w:t>
      </w:r>
      <w:r w:rsidR="003F0312" w:rsidRPr="00EE40AF">
        <w:rPr>
          <w:rFonts w:asciiTheme="minorHAnsi" w:hAnsiTheme="minorHAnsi" w:cstheme="minorHAnsi"/>
          <w:bCs/>
          <w:sz w:val="24"/>
          <w:szCs w:val="24"/>
        </w:rPr>
        <w:t xml:space="preserve">for developments </w:t>
      </w:r>
      <w:r w:rsidR="0070137F" w:rsidRPr="00EE40AF">
        <w:rPr>
          <w:rFonts w:asciiTheme="minorHAnsi" w:hAnsiTheme="minorHAnsi" w:cstheme="minorHAnsi"/>
          <w:bCs/>
          <w:sz w:val="24"/>
          <w:szCs w:val="24"/>
        </w:rPr>
        <w:t>within</w:t>
      </w:r>
      <w:r w:rsidR="008510ED" w:rsidRPr="00EE40AF">
        <w:rPr>
          <w:rFonts w:asciiTheme="minorHAnsi" w:hAnsiTheme="minorHAnsi" w:cstheme="minorHAnsi"/>
          <w:bCs/>
          <w:sz w:val="24"/>
          <w:szCs w:val="24"/>
        </w:rPr>
        <w:t xml:space="preserve"> </w:t>
      </w:r>
      <w:r w:rsidR="00B505B3" w:rsidRPr="00EE40AF">
        <w:rPr>
          <w:rFonts w:asciiTheme="minorHAnsi" w:hAnsiTheme="minorHAnsi" w:cstheme="minorHAnsi"/>
          <w:bCs/>
          <w:sz w:val="24"/>
          <w:szCs w:val="24"/>
        </w:rPr>
        <w:t>the Center City Small Area Plan</w:t>
      </w:r>
      <w:r w:rsidR="005407A5" w:rsidRPr="00EE40AF">
        <w:rPr>
          <w:rFonts w:asciiTheme="minorHAnsi" w:hAnsiTheme="minorHAnsi" w:cstheme="minorHAnsi"/>
          <w:bCs/>
          <w:sz w:val="24"/>
          <w:szCs w:val="24"/>
        </w:rPr>
        <w:t xml:space="preserve"> area </w:t>
      </w:r>
      <w:r w:rsidR="008510ED" w:rsidRPr="00EE40AF">
        <w:rPr>
          <w:rFonts w:asciiTheme="minorHAnsi" w:hAnsiTheme="minorHAnsi" w:cstheme="minorHAnsi"/>
          <w:bCs/>
          <w:sz w:val="24"/>
          <w:szCs w:val="24"/>
        </w:rPr>
        <w:t>due to its existing grid network and the desire for multimodal options</w:t>
      </w:r>
      <w:r w:rsidR="0070137F" w:rsidRPr="00EE40AF">
        <w:rPr>
          <w:rFonts w:asciiTheme="minorHAnsi" w:hAnsiTheme="minorHAnsi" w:cstheme="minorHAnsi"/>
          <w:bCs/>
          <w:sz w:val="24"/>
          <w:szCs w:val="24"/>
        </w:rPr>
        <w:t xml:space="preserve"> </w:t>
      </w:r>
      <w:r w:rsidR="003F0312" w:rsidRPr="00EE40AF">
        <w:rPr>
          <w:rFonts w:asciiTheme="minorHAnsi" w:hAnsiTheme="minorHAnsi" w:cstheme="minorHAnsi"/>
          <w:bCs/>
          <w:sz w:val="24"/>
          <w:szCs w:val="24"/>
        </w:rPr>
        <w:t xml:space="preserve">to access </w:t>
      </w:r>
      <w:r w:rsidR="0070137F" w:rsidRPr="00EE40AF">
        <w:rPr>
          <w:rFonts w:asciiTheme="minorHAnsi" w:hAnsiTheme="minorHAnsi" w:cstheme="minorHAnsi"/>
          <w:bCs/>
          <w:sz w:val="24"/>
          <w:szCs w:val="24"/>
        </w:rPr>
        <w:t>the various destinations downtown</w:t>
      </w:r>
      <w:r w:rsidR="00B505B3" w:rsidRPr="00EE40AF">
        <w:rPr>
          <w:rFonts w:asciiTheme="minorHAnsi" w:hAnsiTheme="minorHAnsi" w:cstheme="minorHAnsi"/>
          <w:bCs/>
          <w:sz w:val="24"/>
          <w:szCs w:val="24"/>
        </w:rPr>
        <w:t xml:space="preserve">. </w:t>
      </w:r>
      <w:r w:rsidR="0070137F" w:rsidRPr="00EE40AF">
        <w:rPr>
          <w:rFonts w:asciiTheme="minorHAnsi" w:hAnsiTheme="minorHAnsi" w:cstheme="minorHAnsi"/>
          <w:bCs/>
          <w:sz w:val="24"/>
          <w:szCs w:val="24"/>
        </w:rPr>
        <w:t xml:space="preserve">Currently we utilize our adopted plans to advocate for bike and pedestrian infrastructure within </w:t>
      </w:r>
      <w:r w:rsidR="003F0312" w:rsidRPr="00EE40AF">
        <w:rPr>
          <w:rFonts w:asciiTheme="minorHAnsi" w:hAnsiTheme="minorHAnsi" w:cstheme="minorHAnsi"/>
          <w:bCs/>
          <w:sz w:val="24"/>
          <w:szCs w:val="24"/>
        </w:rPr>
        <w:t>a project’s</w:t>
      </w:r>
      <w:r w:rsidR="0070137F" w:rsidRPr="00EE40AF">
        <w:rPr>
          <w:rFonts w:asciiTheme="minorHAnsi" w:hAnsiTheme="minorHAnsi" w:cstheme="minorHAnsi"/>
          <w:bCs/>
          <w:sz w:val="24"/>
          <w:szCs w:val="24"/>
        </w:rPr>
        <w:t xml:space="preserve"> site boundary and/or its street frontage, but this update </w:t>
      </w:r>
      <w:r w:rsidR="003F0312" w:rsidRPr="00EE40AF">
        <w:rPr>
          <w:rFonts w:asciiTheme="minorHAnsi" w:hAnsiTheme="minorHAnsi" w:cstheme="minorHAnsi"/>
          <w:bCs/>
          <w:sz w:val="24"/>
          <w:szCs w:val="24"/>
        </w:rPr>
        <w:t>would</w:t>
      </w:r>
      <w:r w:rsidR="0070137F" w:rsidRPr="00EE40AF">
        <w:rPr>
          <w:rFonts w:asciiTheme="minorHAnsi" w:hAnsiTheme="minorHAnsi" w:cstheme="minorHAnsi"/>
          <w:bCs/>
          <w:sz w:val="24"/>
          <w:szCs w:val="24"/>
        </w:rPr>
        <w:t xml:space="preserve"> expand analysis and mitigation recommendations to include off-site improvements. </w:t>
      </w:r>
      <w:r w:rsidR="003F0312" w:rsidRPr="00EE40AF">
        <w:rPr>
          <w:rFonts w:asciiTheme="minorHAnsi" w:hAnsiTheme="minorHAnsi" w:cstheme="minorHAnsi"/>
          <w:bCs/>
          <w:sz w:val="24"/>
          <w:szCs w:val="24"/>
        </w:rPr>
        <w:t xml:space="preserve">In addition to this proposed amendment, staff has </w:t>
      </w:r>
      <w:r w:rsidR="00B505B3" w:rsidRPr="00EE40AF">
        <w:rPr>
          <w:rFonts w:asciiTheme="minorHAnsi" w:hAnsiTheme="minorHAnsi" w:cstheme="minorHAnsi"/>
          <w:bCs/>
          <w:sz w:val="24"/>
          <w:szCs w:val="24"/>
        </w:rPr>
        <w:t>applied for an NCDOT Planning Grant to update our 2009 Pedestrian Master Plan, which</w:t>
      </w:r>
      <w:r w:rsidR="00EE40AF" w:rsidRPr="00EE40AF">
        <w:rPr>
          <w:rFonts w:asciiTheme="minorHAnsi" w:hAnsiTheme="minorHAnsi" w:cstheme="minorHAnsi"/>
          <w:bCs/>
          <w:sz w:val="24"/>
          <w:szCs w:val="24"/>
        </w:rPr>
        <w:t>,</w:t>
      </w:r>
      <w:r w:rsidR="00B505B3" w:rsidRPr="00EE40AF">
        <w:rPr>
          <w:rFonts w:asciiTheme="minorHAnsi" w:hAnsiTheme="minorHAnsi" w:cstheme="minorHAnsi"/>
          <w:bCs/>
          <w:sz w:val="24"/>
          <w:szCs w:val="24"/>
        </w:rPr>
        <w:t xml:space="preserve"> if awarded, will help us to </w:t>
      </w:r>
      <w:r w:rsidR="0070137F" w:rsidRPr="00EE40AF">
        <w:rPr>
          <w:rFonts w:asciiTheme="minorHAnsi" w:hAnsiTheme="minorHAnsi" w:cstheme="minorHAnsi"/>
          <w:bCs/>
          <w:sz w:val="24"/>
          <w:szCs w:val="24"/>
        </w:rPr>
        <w:t>continue to</w:t>
      </w:r>
      <w:r w:rsidR="00FC7C17" w:rsidRPr="00EE40AF">
        <w:rPr>
          <w:rFonts w:asciiTheme="minorHAnsi" w:hAnsiTheme="minorHAnsi" w:cstheme="minorHAnsi"/>
          <w:bCs/>
          <w:sz w:val="24"/>
          <w:szCs w:val="24"/>
        </w:rPr>
        <w:t xml:space="preserve"> evaluate our current needs, as well as the best strategies to address </w:t>
      </w:r>
      <w:r w:rsidR="003F0312" w:rsidRPr="00EE40AF">
        <w:rPr>
          <w:rFonts w:asciiTheme="minorHAnsi" w:hAnsiTheme="minorHAnsi" w:cstheme="minorHAnsi"/>
          <w:bCs/>
          <w:sz w:val="24"/>
          <w:szCs w:val="24"/>
        </w:rPr>
        <w:t xml:space="preserve">our infrastructure in light of </w:t>
      </w:r>
      <w:r w:rsidR="00FC7C17" w:rsidRPr="00EE40AF">
        <w:rPr>
          <w:rFonts w:asciiTheme="minorHAnsi" w:hAnsiTheme="minorHAnsi" w:cstheme="minorHAnsi"/>
          <w:bCs/>
          <w:sz w:val="24"/>
          <w:szCs w:val="24"/>
        </w:rPr>
        <w:t>our anticipated growth.</w:t>
      </w:r>
      <w:r w:rsidR="0070137F" w:rsidRPr="00EE40AF">
        <w:rPr>
          <w:rFonts w:asciiTheme="minorHAnsi" w:hAnsiTheme="minorHAnsi" w:cstheme="minorHAnsi"/>
          <w:bCs/>
          <w:sz w:val="24"/>
          <w:szCs w:val="24"/>
        </w:rPr>
        <w:t xml:space="preserve"> </w:t>
      </w:r>
    </w:p>
    <w:p w14:paraId="078DE374" w14:textId="695B7FF4" w:rsidR="00FC7C17" w:rsidRPr="00EE40AF" w:rsidRDefault="00FC7C17" w:rsidP="00ED5B31">
      <w:pPr>
        <w:pStyle w:val="NoSpacing"/>
        <w:jc w:val="both"/>
        <w:rPr>
          <w:rFonts w:asciiTheme="minorHAnsi" w:hAnsiTheme="minorHAnsi" w:cstheme="minorHAnsi"/>
          <w:bCs/>
          <w:sz w:val="24"/>
          <w:szCs w:val="24"/>
        </w:rPr>
      </w:pPr>
    </w:p>
    <w:p w14:paraId="764890EC" w14:textId="6925B9C2" w:rsidR="00FC7C17" w:rsidRPr="00EE40AF" w:rsidRDefault="003E30E9" w:rsidP="00ED5B31">
      <w:pPr>
        <w:pStyle w:val="NoSpacing"/>
        <w:jc w:val="both"/>
        <w:rPr>
          <w:rFonts w:asciiTheme="minorHAnsi" w:hAnsiTheme="minorHAnsi" w:cstheme="minorHAnsi"/>
          <w:bCs/>
          <w:sz w:val="24"/>
          <w:szCs w:val="24"/>
        </w:rPr>
      </w:pPr>
      <w:r w:rsidRPr="00EE40AF">
        <w:rPr>
          <w:rFonts w:asciiTheme="minorHAnsi" w:hAnsiTheme="minorHAnsi" w:cstheme="minorHAnsi"/>
          <w:bCs/>
          <w:sz w:val="24"/>
          <w:szCs w:val="24"/>
        </w:rPr>
        <w:t>We are also proposing</w:t>
      </w:r>
      <w:r w:rsidR="00FC7C17" w:rsidRPr="00EE40AF">
        <w:rPr>
          <w:rFonts w:asciiTheme="minorHAnsi" w:hAnsiTheme="minorHAnsi" w:cstheme="minorHAnsi"/>
          <w:bCs/>
          <w:sz w:val="24"/>
          <w:szCs w:val="24"/>
        </w:rPr>
        <w:t xml:space="preserve"> that developers evaluate the feasibility of constructing transportation improvements at the time of schematic </w:t>
      </w:r>
      <w:r w:rsidR="00B959DC" w:rsidRPr="00EE40AF">
        <w:rPr>
          <w:rFonts w:asciiTheme="minorHAnsi" w:hAnsiTheme="minorHAnsi" w:cstheme="minorHAnsi"/>
          <w:bCs/>
          <w:sz w:val="24"/>
          <w:szCs w:val="24"/>
        </w:rPr>
        <w:t>plans and</w:t>
      </w:r>
      <w:r w:rsidR="003F0312" w:rsidRPr="00EE40AF">
        <w:rPr>
          <w:rFonts w:asciiTheme="minorHAnsi" w:hAnsiTheme="minorHAnsi" w:cstheme="minorHAnsi"/>
          <w:bCs/>
          <w:sz w:val="24"/>
          <w:szCs w:val="24"/>
        </w:rPr>
        <w:t xml:space="preserve"> seek approval of City Council at that time. For phased projects, requests would be limited to the first phase only</w:t>
      </w:r>
      <w:r w:rsidR="00EE40AF" w:rsidRPr="00EE40AF">
        <w:rPr>
          <w:rFonts w:asciiTheme="minorHAnsi" w:hAnsiTheme="minorHAnsi" w:cstheme="minorHAnsi"/>
          <w:bCs/>
          <w:sz w:val="24"/>
          <w:szCs w:val="24"/>
        </w:rPr>
        <w:t>,</w:t>
      </w:r>
      <w:r w:rsidR="00B959DC" w:rsidRPr="00EE40AF">
        <w:rPr>
          <w:rFonts w:asciiTheme="minorHAnsi" w:hAnsiTheme="minorHAnsi" w:cstheme="minorHAnsi"/>
          <w:bCs/>
          <w:sz w:val="24"/>
          <w:szCs w:val="24"/>
        </w:rPr>
        <w:t xml:space="preserve"> as property ownership and negotiations for later phases have not yet begun</w:t>
      </w:r>
      <w:r w:rsidR="003F0312" w:rsidRPr="00EE40AF">
        <w:rPr>
          <w:rFonts w:asciiTheme="minorHAnsi" w:hAnsiTheme="minorHAnsi" w:cstheme="minorHAnsi"/>
          <w:bCs/>
          <w:sz w:val="24"/>
          <w:szCs w:val="24"/>
        </w:rPr>
        <w:t xml:space="preserve">. </w:t>
      </w:r>
      <w:r w:rsidR="00B959DC" w:rsidRPr="00EE40AF">
        <w:rPr>
          <w:rFonts w:asciiTheme="minorHAnsi" w:hAnsiTheme="minorHAnsi" w:cstheme="minorHAnsi"/>
          <w:bCs/>
          <w:sz w:val="24"/>
          <w:szCs w:val="24"/>
        </w:rPr>
        <w:t>The developer would be required to refine roadway designs and cost estimates, completing at least 25% of the preliminary engineering design before acceptance by the City at the time of construction plans to ensure that the payment</w:t>
      </w:r>
      <w:r w:rsidR="00EE40AF" w:rsidRPr="00EE40AF">
        <w:rPr>
          <w:rFonts w:asciiTheme="minorHAnsi" w:hAnsiTheme="minorHAnsi" w:cstheme="minorHAnsi"/>
          <w:bCs/>
          <w:sz w:val="24"/>
          <w:szCs w:val="24"/>
        </w:rPr>
        <w:t>-</w:t>
      </w:r>
      <w:r w:rsidR="00B959DC" w:rsidRPr="00EE40AF">
        <w:rPr>
          <w:rFonts w:asciiTheme="minorHAnsi" w:hAnsiTheme="minorHAnsi" w:cstheme="minorHAnsi"/>
          <w:bCs/>
          <w:sz w:val="24"/>
          <w:szCs w:val="24"/>
        </w:rPr>
        <w:t>in-lieu reflects mitigation costs as accurately as possible. Staff’s opinion is that this process will</w:t>
      </w:r>
      <w:r w:rsidR="005407A5" w:rsidRPr="00EE40AF">
        <w:rPr>
          <w:rFonts w:asciiTheme="minorHAnsi" w:hAnsiTheme="minorHAnsi" w:cstheme="minorHAnsi"/>
          <w:bCs/>
          <w:sz w:val="24"/>
          <w:szCs w:val="24"/>
        </w:rPr>
        <w:t xml:space="preserve"> maximize transparency up</w:t>
      </w:r>
      <w:r w:rsidR="00ED5B31" w:rsidRPr="00EE40AF">
        <w:rPr>
          <w:rFonts w:asciiTheme="minorHAnsi" w:hAnsiTheme="minorHAnsi" w:cstheme="minorHAnsi"/>
          <w:bCs/>
          <w:sz w:val="24"/>
          <w:szCs w:val="24"/>
        </w:rPr>
        <w:t xml:space="preserve"> </w:t>
      </w:r>
      <w:r w:rsidR="005407A5" w:rsidRPr="00EE40AF">
        <w:rPr>
          <w:rFonts w:asciiTheme="minorHAnsi" w:hAnsiTheme="minorHAnsi" w:cstheme="minorHAnsi"/>
          <w:bCs/>
          <w:sz w:val="24"/>
          <w:szCs w:val="24"/>
        </w:rPr>
        <w:t xml:space="preserve">front when a project is </w:t>
      </w:r>
      <w:r w:rsidR="006843E0" w:rsidRPr="00EE40AF">
        <w:rPr>
          <w:rFonts w:asciiTheme="minorHAnsi" w:hAnsiTheme="minorHAnsi" w:cstheme="minorHAnsi"/>
          <w:bCs/>
          <w:sz w:val="24"/>
          <w:szCs w:val="24"/>
        </w:rPr>
        <w:t xml:space="preserve">initially </w:t>
      </w:r>
      <w:r w:rsidR="005407A5" w:rsidRPr="00EE40AF">
        <w:rPr>
          <w:rFonts w:asciiTheme="minorHAnsi" w:hAnsiTheme="minorHAnsi" w:cstheme="minorHAnsi"/>
          <w:bCs/>
          <w:sz w:val="24"/>
          <w:szCs w:val="24"/>
        </w:rPr>
        <w:t xml:space="preserve">being considered, while still addressing concerns of continued cost increases for construction. </w:t>
      </w:r>
    </w:p>
    <w:p w14:paraId="3262C970" w14:textId="77777777" w:rsidR="000A0C9B" w:rsidRPr="00EE40AF" w:rsidRDefault="000A0C9B" w:rsidP="00ED5B31">
      <w:pPr>
        <w:pStyle w:val="NoSpacing"/>
        <w:jc w:val="both"/>
        <w:rPr>
          <w:rFonts w:asciiTheme="minorHAnsi" w:hAnsiTheme="minorHAnsi" w:cstheme="minorHAnsi"/>
          <w:sz w:val="24"/>
          <w:szCs w:val="24"/>
        </w:rPr>
      </w:pPr>
    </w:p>
    <w:p w14:paraId="38AE9462" w14:textId="67542942" w:rsidR="006506AF" w:rsidRPr="00EE40AF" w:rsidRDefault="006506AF" w:rsidP="006506AF">
      <w:pPr>
        <w:pStyle w:val="NoSpacing"/>
        <w:jc w:val="both"/>
        <w:rPr>
          <w:rFonts w:asciiTheme="minorHAnsi" w:hAnsiTheme="minorHAnsi" w:cstheme="minorHAnsi"/>
          <w:bCs/>
          <w:sz w:val="24"/>
          <w:szCs w:val="24"/>
        </w:rPr>
      </w:pPr>
      <w:r w:rsidRPr="00EE40AF">
        <w:rPr>
          <w:rFonts w:asciiTheme="minorHAnsi" w:hAnsiTheme="minorHAnsi" w:cstheme="minorHAnsi"/>
          <w:b/>
          <w:sz w:val="24"/>
          <w:szCs w:val="24"/>
        </w:rPr>
        <w:t>Consistency Findings:</w:t>
      </w:r>
      <w:r w:rsidRPr="00EE40AF">
        <w:rPr>
          <w:rFonts w:asciiTheme="minorHAnsi" w:hAnsiTheme="minorHAnsi" w:cstheme="minorHAnsi"/>
          <w:bCs/>
          <w:sz w:val="24"/>
          <w:szCs w:val="24"/>
        </w:rPr>
        <w:t xml:space="preserve"> The proposed text amendment is consistent with goals 3, 6, and 8 of the Comprehensive Land Plan that address </w:t>
      </w:r>
      <w:r w:rsidRPr="00EE40AF">
        <w:rPr>
          <w:rFonts w:asciiTheme="minorHAnsi" w:hAnsiTheme="minorHAnsi" w:cstheme="minorHAnsi"/>
          <w:sz w:val="24"/>
          <w:szCs w:val="24"/>
        </w:rPr>
        <w:t>Mobility, Infrastructure</w:t>
      </w:r>
      <w:r w:rsidR="00EE40AF" w:rsidRPr="00EE40AF">
        <w:rPr>
          <w:rFonts w:asciiTheme="minorHAnsi" w:hAnsiTheme="minorHAnsi" w:cstheme="minorHAnsi"/>
          <w:sz w:val="24"/>
          <w:szCs w:val="24"/>
        </w:rPr>
        <w:t>,</w:t>
      </w:r>
      <w:r w:rsidRPr="00EE40AF">
        <w:rPr>
          <w:rFonts w:asciiTheme="minorHAnsi" w:hAnsiTheme="minorHAnsi" w:cstheme="minorHAnsi"/>
          <w:sz w:val="24"/>
          <w:szCs w:val="24"/>
        </w:rPr>
        <w:t xml:space="preserve"> and Intergovernmental Relations</w:t>
      </w:r>
      <w:r w:rsidRPr="00EE40AF">
        <w:rPr>
          <w:rFonts w:asciiTheme="minorHAnsi" w:hAnsiTheme="minorHAnsi" w:cstheme="minorHAnsi"/>
          <w:bCs/>
          <w:sz w:val="24"/>
          <w:szCs w:val="24"/>
        </w:rPr>
        <w:t xml:space="preserve">.  </w:t>
      </w:r>
    </w:p>
    <w:p w14:paraId="1C7F4D5E" w14:textId="77777777" w:rsidR="006506AF" w:rsidRPr="00EE40AF" w:rsidRDefault="006506AF" w:rsidP="006506AF">
      <w:pPr>
        <w:pStyle w:val="NoSpacing"/>
        <w:jc w:val="both"/>
        <w:rPr>
          <w:rFonts w:asciiTheme="minorHAnsi" w:hAnsiTheme="minorHAnsi" w:cstheme="minorHAnsi"/>
          <w:sz w:val="24"/>
          <w:szCs w:val="24"/>
        </w:rPr>
      </w:pPr>
      <w:r w:rsidRPr="00EE40AF">
        <w:rPr>
          <w:rFonts w:asciiTheme="minorHAnsi" w:hAnsiTheme="minorHAnsi" w:cstheme="minorHAnsi"/>
          <w:bCs/>
          <w:sz w:val="24"/>
          <w:szCs w:val="24"/>
        </w:rPr>
        <w:t>The proposed amendment:</w:t>
      </w:r>
    </w:p>
    <w:p w14:paraId="5AC7D9DA" w14:textId="77777777" w:rsidR="006506AF" w:rsidRPr="00EE40AF" w:rsidRDefault="006506AF" w:rsidP="006506AF">
      <w:pPr>
        <w:pStyle w:val="NoSpacing"/>
        <w:numPr>
          <w:ilvl w:val="0"/>
          <w:numId w:val="6"/>
        </w:numPr>
        <w:jc w:val="both"/>
        <w:rPr>
          <w:rFonts w:asciiTheme="minorHAnsi" w:hAnsiTheme="minorHAnsi" w:cstheme="minorHAnsi"/>
          <w:sz w:val="24"/>
          <w:szCs w:val="24"/>
        </w:rPr>
      </w:pPr>
      <w:r w:rsidRPr="00EE40AF">
        <w:rPr>
          <w:rFonts w:asciiTheme="minorHAnsi" w:hAnsiTheme="minorHAnsi" w:cstheme="minorHAnsi"/>
          <w:sz w:val="24"/>
          <w:szCs w:val="24"/>
        </w:rPr>
        <w:t xml:space="preserve">Incorporates multimodal analysis and recommendations that </w:t>
      </w:r>
      <w:r w:rsidRPr="00EE40AF">
        <w:rPr>
          <w:rFonts w:asciiTheme="minorHAnsi" w:hAnsiTheme="minorHAnsi" w:cstheme="minorHAnsi"/>
          <w:sz w:val="24"/>
          <w:szCs w:val="24"/>
          <w:u w:val="single"/>
        </w:rPr>
        <w:t>promote mobility choice</w:t>
      </w:r>
      <w:r w:rsidRPr="00EE40AF">
        <w:rPr>
          <w:rFonts w:asciiTheme="minorHAnsi" w:hAnsiTheme="minorHAnsi" w:cstheme="minorHAnsi"/>
          <w:sz w:val="24"/>
          <w:szCs w:val="24"/>
        </w:rPr>
        <w:t xml:space="preserve"> in how citizens and visitors move around Belmont, especially in downtown;</w:t>
      </w:r>
    </w:p>
    <w:p w14:paraId="3FFD5DB5" w14:textId="75B27B30" w:rsidR="006506AF" w:rsidRPr="00EE40AF" w:rsidRDefault="006506AF" w:rsidP="006506AF">
      <w:pPr>
        <w:pStyle w:val="NoSpacing"/>
        <w:numPr>
          <w:ilvl w:val="0"/>
          <w:numId w:val="6"/>
        </w:numPr>
        <w:jc w:val="both"/>
        <w:rPr>
          <w:rFonts w:asciiTheme="minorHAnsi" w:hAnsiTheme="minorHAnsi" w:cstheme="minorHAnsi"/>
          <w:sz w:val="24"/>
          <w:szCs w:val="24"/>
        </w:rPr>
      </w:pPr>
      <w:r w:rsidRPr="00EE40AF">
        <w:rPr>
          <w:rFonts w:asciiTheme="minorHAnsi" w:hAnsiTheme="minorHAnsi" w:cstheme="minorHAnsi"/>
          <w:sz w:val="24"/>
          <w:szCs w:val="24"/>
        </w:rPr>
        <w:t xml:space="preserve">Supports high quality, efficient, and effective </w:t>
      </w:r>
      <w:r w:rsidRPr="00EE40AF">
        <w:rPr>
          <w:rFonts w:asciiTheme="minorHAnsi" w:hAnsiTheme="minorHAnsi" w:cstheme="minorHAnsi"/>
          <w:sz w:val="24"/>
          <w:szCs w:val="24"/>
          <w:u w:val="single"/>
        </w:rPr>
        <w:t>infrastructure</w:t>
      </w:r>
      <w:r w:rsidRPr="00EE40AF">
        <w:rPr>
          <w:rFonts w:asciiTheme="minorHAnsi" w:hAnsiTheme="minorHAnsi" w:cstheme="minorHAnsi"/>
          <w:sz w:val="24"/>
          <w:szCs w:val="24"/>
        </w:rPr>
        <w:t xml:space="preserve"> throughout Belmont by enhancing mitigation requirements for new development;</w:t>
      </w:r>
      <w:r w:rsidR="00EE40AF" w:rsidRPr="00EE40AF">
        <w:rPr>
          <w:rFonts w:asciiTheme="minorHAnsi" w:hAnsiTheme="minorHAnsi" w:cstheme="minorHAnsi"/>
          <w:sz w:val="24"/>
          <w:szCs w:val="24"/>
        </w:rPr>
        <w:t xml:space="preserve"> and</w:t>
      </w:r>
    </w:p>
    <w:p w14:paraId="44F688D9" w14:textId="6FC8A987" w:rsidR="005F50D4" w:rsidRPr="00EE40AF" w:rsidRDefault="00EE40AF" w:rsidP="005F50D4">
      <w:pPr>
        <w:pStyle w:val="NoSpacing"/>
        <w:numPr>
          <w:ilvl w:val="0"/>
          <w:numId w:val="6"/>
        </w:numPr>
        <w:jc w:val="both"/>
        <w:rPr>
          <w:rFonts w:asciiTheme="minorHAnsi" w:hAnsiTheme="minorHAnsi" w:cstheme="minorHAnsi"/>
          <w:sz w:val="24"/>
          <w:szCs w:val="24"/>
        </w:rPr>
      </w:pPr>
      <w:r w:rsidRPr="00EE40AF">
        <w:rPr>
          <w:rFonts w:asciiTheme="minorHAnsi" w:hAnsiTheme="minorHAnsi" w:cstheme="minorHAnsi"/>
          <w:sz w:val="24"/>
          <w:szCs w:val="24"/>
        </w:rPr>
        <w:t>E</w:t>
      </w:r>
      <w:r w:rsidR="006506AF" w:rsidRPr="00EE40AF">
        <w:rPr>
          <w:rFonts w:asciiTheme="minorHAnsi" w:hAnsiTheme="minorHAnsi" w:cstheme="minorHAnsi"/>
          <w:sz w:val="24"/>
          <w:szCs w:val="24"/>
        </w:rPr>
        <w:t xml:space="preserve">ncourages </w:t>
      </w:r>
      <w:r w:rsidR="006506AF" w:rsidRPr="00EE40AF">
        <w:rPr>
          <w:rFonts w:asciiTheme="minorHAnsi" w:hAnsiTheme="minorHAnsi" w:cstheme="minorHAnsi"/>
          <w:sz w:val="24"/>
          <w:szCs w:val="24"/>
          <w:u w:val="single"/>
        </w:rPr>
        <w:t>intergovernmental relations</w:t>
      </w:r>
      <w:r w:rsidR="006506AF" w:rsidRPr="00EE40AF">
        <w:rPr>
          <w:rFonts w:asciiTheme="minorHAnsi" w:hAnsiTheme="minorHAnsi" w:cstheme="minorHAnsi"/>
          <w:sz w:val="24"/>
          <w:szCs w:val="24"/>
        </w:rPr>
        <w:t xml:space="preserve"> with surrounding jurisdictions and state agencies to promote the interests of Belmont’s citizens, and to ensure the ongoing success and quality of life within the greater metropolitan region. </w:t>
      </w:r>
    </w:p>
    <w:p w14:paraId="58E46B41" w14:textId="77777777" w:rsidR="005F50D4" w:rsidRPr="00EE40AF" w:rsidRDefault="005F50D4" w:rsidP="005F50D4">
      <w:pPr>
        <w:pStyle w:val="NoSpacing"/>
        <w:jc w:val="both"/>
        <w:rPr>
          <w:rFonts w:asciiTheme="minorHAnsi" w:hAnsiTheme="minorHAnsi" w:cstheme="minorHAnsi"/>
          <w:sz w:val="24"/>
          <w:szCs w:val="24"/>
        </w:rPr>
      </w:pPr>
    </w:p>
    <w:p w14:paraId="0F2A4040" w14:textId="19EEFBA7" w:rsidR="00EE40AF" w:rsidRDefault="00EA5D5F" w:rsidP="005F50D4">
      <w:pPr>
        <w:pStyle w:val="NoSpacing"/>
        <w:jc w:val="both"/>
        <w:rPr>
          <w:rFonts w:asciiTheme="minorHAnsi" w:hAnsiTheme="minorHAnsi" w:cstheme="minorHAnsi"/>
          <w:bCs/>
          <w:sz w:val="24"/>
          <w:szCs w:val="24"/>
        </w:rPr>
      </w:pPr>
      <w:r w:rsidRPr="00EE40AF">
        <w:rPr>
          <w:rFonts w:asciiTheme="minorHAnsi" w:hAnsiTheme="minorHAnsi" w:cstheme="minorHAnsi"/>
          <w:b/>
          <w:sz w:val="24"/>
          <w:szCs w:val="24"/>
        </w:rPr>
        <w:t xml:space="preserve">Planning Board </w:t>
      </w:r>
      <w:r w:rsidR="003459A9" w:rsidRPr="00EE40AF">
        <w:rPr>
          <w:rFonts w:asciiTheme="minorHAnsi" w:hAnsiTheme="minorHAnsi" w:cstheme="minorHAnsi"/>
          <w:b/>
          <w:sz w:val="24"/>
          <w:szCs w:val="24"/>
        </w:rPr>
        <w:t>Recommendation:</w:t>
      </w:r>
      <w:r w:rsidR="003459A9" w:rsidRPr="00EE40AF">
        <w:rPr>
          <w:rFonts w:asciiTheme="minorHAnsi" w:hAnsiTheme="minorHAnsi" w:cstheme="minorHAnsi"/>
          <w:bCs/>
          <w:sz w:val="24"/>
          <w:szCs w:val="24"/>
        </w:rPr>
        <w:t xml:space="preserve">  </w:t>
      </w:r>
      <w:r w:rsidR="006506AF" w:rsidRPr="00EE40AF">
        <w:rPr>
          <w:rFonts w:asciiTheme="minorHAnsi" w:hAnsiTheme="minorHAnsi" w:cstheme="minorHAnsi"/>
          <w:bCs/>
          <w:sz w:val="24"/>
          <w:szCs w:val="24"/>
        </w:rPr>
        <w:t xml:space="preserve">Staff presented the text amendment to Planning Board for its consideration at the September 16, 2021 meeting. After hearing the case, </w:t>
      </w:r>
      <w:r w:rsidR="00594E73" w:rsidRPr="00EE40AF">
        <w:rPr>
          <w:rFonts w:asciiTheme="minorHAnsi" w:hAnsiTheme="minorHAnsi" w:cstheme="minorHAnsi"/>
          <w:bCs/>
          <w:sz w:val="24"/>
          <w:szCs w:val="24"/>
        </w:rPr>
        <w:t>all members agreed that the proposed amendment addressed their</w:t>
      </w:r>
      <w:r w:rsidR="00804D2E" w:rsidRPr="00EE40AF">
        <w:rPr>
          <w:rFonts w:asciiTheme="minorHAnsi" w:hAnsiTheme="minorHAnsi" w:cstheme="minorHAnsi"/>
          <w:bCs/>
          <w:sz w:val="24"/>
          <w:szCs w:val="24"/>
        </w:rPr>
        <w:t xml:space="preserve"> earlier</w:t>
      </w:r>
      <w:r w:rsidR="00594E73" w:rsidRPr="00EE40AF">
        <w:rPr>
          <w:rFonts w:asciiTheme="minorHAnsi" w:hAnsiTheme="minorHAnsi" w:cstheme="minorHAnsi"/>
          <w:bCs/>
          <w:sz w:val="24"/>
          <w:szCs w:val="24"/>
        </w:rPr>
        <w:t xml:space="preserve"> questions and concerns relating to our existing ordinance</w:t>
      </w:r>
      <w:r w:rsidR="006506AF" w:rsidRPr="00EE40AF">
        <w:rPr>
          <w:rFonts w:asciiTheme="minorHAnsi" w:hAnsiTheme="minorHAnsi" w:cstheme="minorHAnsi"/>
          <w:bCs/>
          <w:sz w:val="24"/>
          <w:szCs w:val="24"/>
        </w:rPr>
        <w:t>.</w:t>
      </w:r>
      <w:r w:rsidR="00594E73" w:rsidRPr="00EE40AF">
        <w:rPr>
          <w:rFonts w:asciiTheme="minorHAnsi" w:hAnsiTheme="minorHAnsi" w:cstheme="minorHAnsi"/>
          <w:bCs/>
          <w:sz w:val="24"/>
          <w:szCs w:val="24"/>
        </w:rPr>
        <w:t xml:space="preserve"> Some members expressed a desire for a clear contingency within payment</w:t>
      </w:r>
      <w:r w:rsidR="00EE40AF" w:rsidRPr="00EE40AF">
        <w:rPr>
          <w:rFonts w:asciiTheme="minorHAnsi" w:hAnsiTheme="minorHAnsi" w:cstheme="minorHAnsi"/>
          <w:bCs/>
          <w:sz w:val="24"/>
          <w:szCs w:val="24"/>
        </w:rPr>
        <w:t>-</w:t>
      </w:r>
      <w:r w:rsidR="00EE40AF">
        <w:rPr>
          <w:rFonts w:asciiTheme="minorHAnsi" w:hAnsiTheme="minorHAnsi" w:cstheme="minorHAnsi"/>
          <w:bCs/>
          <w:sz w:val="24"/>
          <w:szCs w:val="24"/>
        </w:rPr>
        <w:lastRenderedPageBreak/>
        <w:t>i</w:t>
      </w:r>
      <w:r w:rsidR="00594E73" w:rsidRPr="00EE40AF">
        <w:rPr>
          <w:rFonts w:asciiTheme="minorHAnsi" w:hAnsiTheme="minorHAnsi" w:cstheme="minorHAnsi"/>
          <w:bCs/>
          <w:sz w:val="24"/>
          <w:szCs w:val="24"/>
        </w:rPr>
        <w:t>n-lieu cost estimates, and</w:t>
      </w:r>
      <w:r w:rsidR="006506AF" w:rsidRPr="00EE40AF">
        <w:rPr>
          <w:rFonts w:asciiTheme="minorHAnsi" w:hAnsiTheme="minorHAnsi" w:cstheme="minorHAnsi"/>
          <w:bCs/>
          <w:sz w:val="24"/>
          <w:szCs w:val="24"/>
        </w:rPr>
        <w:t xml:space="preserve"> </w:t>
      </w:r>
      <w:r w:rsidR="00594E73" w:rsidRPr="00EE40AF">
        <w:rPr>
          <w:rFonts w:asciiTheme="minorHAnsi" w:hAnsiTheme="minorHAnsi" w:cstheme="minorHAnsi"/>
          <w:bCs/>
          <w:sz w:val="24"/>
          <w:szCs w:val="24"/>
        </w:rPr>
        <w:t>staff clarified that this detail would be best suited for a complementary Traffic Mitigation Policy.</w:t>
      </w:r>
    </w:p>
    <w:p w14:paraId="1A14777A" w14:textId="4628329B" w:rsidR="00804D2E" w:rsidRPr="00EE40AF" w:rsidRDefault="00594E73" w:rsidP="005F50D4">
      <w:pPr>
        <w:pStyle w:val="NoSpacing"/>
        <w:jc w:val="both"/>
        <w:rPr>
          <w:rFonts w:asciiTheme="minorHAnsi" w:hAnsiTheme="minorHAnsi" w:cstheme="minorHAnsi"/>
          <w:sz w:val="24"/>
          <w:szCs w:val="24"/>
        </w:rPr>
      </w:pPr>
      <w:r w:rsidRPr="00EE40AF">
        <w:rPr>
          <w:rFonts w:asciiTheme="minorHAnsi" w:hAnsiTheme="minorHAnsi" w:cstheme="minorHAnsi"/>
          <w:bCs/>
          <w:sz w:val="24"/>
          <w:szCs w:val="24"/>
        </w:rPr>
        <w:t xml:space="preserve"> </w:t>
      </w:r>
    </w:p>
    <w:p w14:paraId="2DCA722B" w14:textId="1E383227" w:rsidR="006506AF" w:rsidRPr="00EE40AF" w:rsidRDefault="00594E73" w:rsidP="006506AF">
      <w:pPr>
        <w:pStyle w:val="2TopicTitle"/>
        <w:ind w:left="0" w:firstLine="0"/>
        <w:jc w:val="both"/>
        <w:rPr>
          <w:rFonts w:asciiTheme="minorHAnsi" w:hAnsiTheme="minorHAnsi" w:cstheme="minorHAnsi"/>
          <w:b w:val="0"/>
          <w:bCs/>
          <w:i w:val="0"/>
          <w:szCs w:val="24"/>
        </w:rPr>
      </w:pPr>
      <w:r w:rsidRPr="00EE40AF">
        <w:rPr>
          <w:rFonts w:asciiTheme="minorHAnsi" w:hAnsiTheme="minorHAnsi" w:cstheme="minorHAnsi"/>
          <w:b w:val="0"/>
          <w:bCs/>
          <w:i w:val="0"/>
          <w:szCs w:val="24"/>
        </w:rPr>
        <w:t>T</w:t>
      </w:r>
      <w:r w:rsidR="006506AF" w:rsidRPr="00EE40AF">
        <w:rPr>
          <w:rFonts w:asciiTheme="minorHAnsi" w:hAnsiTheme="minorHAnsi" w:cstheme="minorHAnsi"/>
          <w:b w:val="0"/>
          <w:bCs/>
          <w:i w:val="0"/>
          <w:szCs w:val="24"/>
        </w:rPr>
        <w:t xml:space="preserve">he board unanimously passed a motion to recommend approval of the text amendment as presented, and </w:t>
      </w:r>
      <w:r w:rsidR="006506AF" w:rsidRPr="00EE40AF">
        <w:rPr>
          <w:rFonts w:asciiTheme="minorHAnsi" w:hAnsiTheme="minorHAnsi" w:cstheme="minorHAnsi"/>
          <w:b w:val="0"/>
          <w:bCs/>
          <w:i w:val="0"/>
          <w:iCs/>
          <w:szCs w:val="24"/>
        </w:rPr>
        <w:t>made the required findings that the proposed amendment is:</w:t>
      </w:r>
    </w:p>
    <w:p w14:paraId="4A8A965D" w14:textId="4B5BDBA6" w:rsidR="006506AF" w:rsidRPr="00EE40AF" w:rsidRDefault="006506AF" w:rsidP="006506AF">
      <w:pPr>
        <w:pStyle w:val="ListParagraph"/>
        <w:numPr>
          <w:ilvl w:val="0"/>
          <w:numId w:val="7"/>
        </w:numPr>
        <w:spacing w:after="13" w:line="249" w:lineRule="auto"/>
        <w:ind w:right="38"/>
        <w:rPr>
          <w:rFonts w:cstheme="minorHAnsi"/>
          <w:sz w:val="24"/>
          <w:szCs w:val="24"/>
        </w:rPr>
      </w:pPr>
      <w:r w:rsidRPr="00EE40AF">
        <w:rPr>
          <w:rFonts w:cstheme="minorHAnsi"/>
          <w:sz w:val="24"/>
          <w:szCs w:val="24"/>
        </w:rPr>
        <w:t>Consistent with the goals of the adopted comprehensive plan, and other plans, in the area of mobility, infrastructure, and intergovernmental relations; and</w:t>
      </w:r>
    </w:p>
    <w:p w14:paraId="41B75736" w14:textId="01CF10B0" w:rsidR="006506AF" w:rsidRPr="00EE40AF" w:rsidRDefault="006506AF" w:rsidP="006506AF">
      <w:pPr>
        <w:pStyle w:val="ListParagraph"/>
        <w:numPr>
          <w:ilvl w:val="0"/>
          <w:numId w:val="7"/>
        </w:numPr>
        <w:spacing w:after="13" w:line="249" w:lineRule="auto"/>
        <w:ind w:right="38"/>
        <w:rPr>
          <w:rFonts w:cstheme="minorHAnsi"/>
          <w:sz w:val="24"/>
          <w:szCs w:val="24"/>
        </w:rPr>
      </w:pPr>
      <w:r w:rsidRPr="00EE40AF">
        <w:rPr>
          <w:rFonts w:cstheme="minorHAnsi"/>
          <w:sz w:val="24"/>
          <w:szCs w:val="24"/>
        </w:rPr>
        <w:t xml:space="preserve">Is a reasonable request in the public interest because it will provide for additional analysis of our transportation networks the impacts of new development on our existing infrastructure to ensure public safety and quality of life.  </w:t>
      </w:r>
    </w:p>
    <w:p w14:paraId="31997BE6" w14:textId="77777777" w:rsidR="006506AF" w:rsidRPr="00EE40AF" w:rsidRDefault="006506AF" w:rsidP="006506AF">
      <w:pPr>
        <w:ind w:left="10" w:right="38"/>
        <w:rPr>
          <w:rFonts w:cstheme="minorHAnsi"/>
          <w:sz w:val="24"/>
          <w:szCs w:val="24"/>
        </w:rPr>
      </w:pPr>
    </w:p>
    <w:p w14:paraId="6832F2C1" w14:textId="77777777" w:rsidR="006506AF" w:rsidRPr="00EE40AF" w:rsidRDefault="006506AF" w:rsidP="006506AF">
      <w:pPr>
        <w:ind w:left="10" w:right="38"/>
        <w:rPr>
          <w:rFonts w:cstheme="minorHAnsi"/>
          <w:bCs/>
          <w:sz w:val="24"/>
          <w:szCs w:val="24"/>
        </w:rPr>
      </w:pPr>
      <w:r w:rsidRPr="00EE40AF">
        <w:rPr>
          <w:rFonts w:cstheme="minorHAnsi"/>
          <w:b/>
          <w:sz w:val="24"/>
          <w:szCs w:val="24"/>
        </w:rPr>
        <w:t xml:space="preserve">City Council Action: </w:t>
      </w:r>
      <w:r w:rsidRPr="00EE40AF">
        <w:rPr>
          <w:rFonts w:cstheme="minorHAnsi"/>
          <w:bCs/>
          <w:sz w:val="24"/>
          <w:szCs w:val="24"/>
        </w:rPr>
        <w:t>Conduct the public hearing and receive public comment.</w:t>
      </w:r>
    </w:p>
    <w:p w14:paraId="02052E59" w14:textId="303A77AC" w:rsidR="006506AF" w:rsidRDefault="006506AF" w:rsidP="00ED5B31">
      <w:pPr>
        <w:pStyle w:val="2TopicTitle"/>
        <w:ind w:left="0" w:firstLine="0"/>
        <w:jc w:val="both"/>
        <w:rPr>
          <w:rFonts w:asciiTheme="minorHAnsi" w:hAnsiTheme="minorHAnsi" w:cstheme="minorHAnsi"/>
          <w:b w:val="0"/>
          <w:bCs/>
          <w:i w:val="0"/>
          <w:szCs w:val="24"/>
        </w:rPr>
      </w:pPr>
    </w:p>
    <w:p w14:paraId="4E0DCCF9" w14:textId="0E63184E" w:rsidR="00750273" w:rsidRPr="00EE40AF" w:rsidRDefault="00750273" w:rsidP="00ED5B31">
      <w:pPr>
        <w:pStyle w:val="2TopicTitle"/>
        <w:ind w:left="0" w:firstLine="0"/>
        <w:jc w:val="both"/>
        <w:rPr>
          <w:rFonts w:asciiTheme="minorHAnsi" w:hAnsiTheme="minorHAnsi" w:cstheme="minorHAnsi"/>
          <w:b w:val="0"/>
          <w:bCs/>
          <w:i w:val="0"/>
          <w:szCs w:val="24"/>
        </w:rPr>
      </w:pPr>
      <w:r>
        <w:rPr>
          <w:rFonts w:asciiTheme="minorHAnsi" w:hAnsiTheme="minorHAnsi" w:cstheme="minorHAnsi"/>
          <w:b w:val="0"/>
          <w:bCs/>
          <w:i w:val="0"/>
          <w:szCs w:val="24"/>
        </w:rPr>
        <w:t>Attachment A- Planning Board Consistency Findings</w:t>
      </w:r>
    </w:p>
    <w:sectPr w:rsidR="00750273" w:rsidRPr="00EE40AF" w:rsidSect="0091002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E039E"/>
    <w:multiLevelType w:val="hybridMultilevel"/>
    <w:tmpl w:val="C374E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853C7"/>
    <w:multiLevelType w:val="hybridMultilevel"/>
    <w:tmpl w:val="9772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44229"/>
    <w:multiLevelType w:val="hybridMultilevel"/>
    <w:tmpl w:val="CD82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75C7C"/>
    <w:multiLevelType w:val="hybridMultilevel"/>
    <w:tmpl w:val="97203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2B1DFB"/>
    <w:multiLevelType w:val="hybridMultilevel"/>
    <w:tmpl w:val="AC9E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D3FC1"/>
    <w:multiLevelType w:val="hybridMultilevel"/>
    <w:tmpl w:val="324ACFE2"/>
    <w:lvl w:ilvl="0" w:tplc="C22450C0">
      <w:start w:val="16"/>
      <w:numFmt w:val="bullet"/>
      <w:lvlText w:val="-"/>
      <w:lvlJc w:val="left"/>
      <w:pPr>
        <w:ind w:left="720" w:hanging="360"/>
      </w:pPr>
      <w:rPr>
        <w:rFonts w:ascii="Arial" w:eastAsia="Times New Roman"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D543C"/>
    <w:multiLevelType w:val="hybridMultilevel"/>
    <w:tmpl w:val="9880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2"/>
  </w:num>
  <w:num w:numId="6">
    <w:abstractNumId w:val="4"/>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5B6"/>
    <w:rsid w:val="00015F8E"/>
    <w:rsid w:val="00020570"/>
    <w:rsid w:val="0003318F"/>
    <w:rsid w:val="00034613"/>
    <w:rsid w:val="00034823"/>
    <w:rsid w:val="00035D84"/>
    <w:rsid w:val="000367A6"/>
    <w:rsid w:val="000436FC"/>
    <w:rsid w:val="00043E25"/>
    <w:rsid w:val="00051603"/>
    <w:rsid w:val="00052876"/>
    <w:rsid w:val="00053ED3"/>
    <w:rsid w:val="00054D9D"/>
    <w:rsid w:val="00060860"/>
    <w:rsid w:val="00061A61"/>
    <w:rsid w:val="00063E8A"/>
    <w:rsid w:val="000708A6"/>
    <w:rsid w:val="00074C32"/>
    <w:rsid w:val="000773B9"/>
    <w:rsid w:val="00080415"/>
    <w:rsid w:val="000829EA"/>
    <w:rsid w:val="00091AD3"/>
    <w:rsid w:val="00094E88"/>
    <w:rsid w:val="000A0C9B"/>
    <w:rsid w:val="000A5AB5"/>
    <w:rsid w:val="000C0EFB"/>
    <w:rsid w:val="000C1C46"/>
    <w:rsid w:val="000C7A85"/>
    <w:rsid w:val="000C7F39"/>
    <w:rsid w:val="000E4895"/>
    <w:rsid w:val="0010631D"/>
    <w:rsid w:val="001108AD"/>
    <w:rsid w:val="00112F45"/>
    <w:rsid w:val="001156F6"/>
    <w:rsid w:val="00116099"/>
    <w:rsid w:val="00117B7E"/>
    <w:rsid w:val="00120619"/>
    <w:rsid w:val="00123714"/>
    <w:rsid w:val="001275F9"/>
    <w:rsid w:val="001311B6"/>
    <w:rsid w:val="00134C73"/>
    <w:rsid w:val="00136364"/>
    <w:rsid w:val="001369FC"/>
    <w:rsid w:val="0013704B"/>
    <w:rsid w:val="00145DB8"/>
    <w:rsid w:val="0015018D"/>
    <w:rsid w:val="00153706"/>
    <w:rsid w:val="001538EC"/>
    <w:rsid w:val="001616A7"/>
    <w:rsid w:val="001618F0"/>
    <w:rsid w:val="00166DD7"/>
    <w:rsid w:val="00180B8B"/>
    <w:rsid w:val="00186E48"/>
    <w:rsid w:val="001A3A67"/>
    <w:rsid w:val="001A41B3"/>
    <w:rsid w:val="001B0A9B"/>
    <w:rsid w:val="001B24AC"/>
    <w:rsid w:val="001B3202"/>
    <w:rsid w:val="001C3A1C"/>
    <w:rsid w:val="001D1A57"/>
    <w:rsid w:val="001E2C7B"/>
    <w:rsid w:val="001E7004"/>
    <w:rsid w:val="001F0A91"/>
    <w:rsid w:val="001F15FF"/>
    <w:rsid w:val="001F6F3F"/>
    <w:rsid w:val="00201262"/>
    <w:rsid w:val="00207526"/>
    <w:rsid w:val="002115A4"/>
    <w:rsid w:val="00211D7C"/>
    <w:rsid w:val="002306D2"/>
    <w:rsid w:val="002315B1"/>
    <w:rsid w:val="002317BC"/>
    <w:rsid w:val="00232933"/>
    <w:rsid w:val="00236032"/>
    <w:rsid w:val="0024401A"/>
    <w:rsid w:val="00252E56"/>
    <w:rsid w:val="0025337D"/>
    <w:rsid w:val="00255085"/>
    <w:rsid w:val="0025569C"/>
    <w:rsid w:val="0025572C"/>
    <w:rsid w:val="002622D6"/>
    <w:rsid w:val="00286E82"/>
    <w:rsid w:val="00291B37"/>
    <w:rsid w:val="002A2DD0"/>
    <w:rsid w:val="002A4A94"/>
    <w:rsid w:val="002A7E15"/>
    <w:rsid w:val="002B60DA"/>
    <w:rsid w:val="002D7DB0"/>
    <w:rsid w:val="002E0CC5"/>
    <w:rsid w:val="002E26DB"/>
    <w:rsid w:val="002E4EF5"/>
    <w:rsid w:val="002E4FF7"/>
    <w:rsid w:val="002F4943"/>
    <w:rsid w:val="002F7E55"/>
    <w:rsid w:val="00301222"/>
    <w:rsid w:val="003113B6"/>
    <w:rsid w:val="00312DBA"/>
    <w:rsid w:val="0032574B"/>
    <w:rsid w:val="003319F3"/>
    <w:rsid w:val="00336564"/>
    <w:rsid w:val="003459A9"/>
    <w:rsid w:val="00354344"/>
    <w:rsid w:val="00356954"/>
    <w:rsid w:val="00357D4C"/>
    <w:rsid w:val="00360EFC"/>
    <w:rsid w:val="00376770"/>
    <w:rsid w:val="003801C5"/>
    <w:rsid w:val="00384C61"/>
    <w:rsid w:val="0038620A"/>
    <w:rsid w:val="00386492"/>
    <w:rsid w:val="003A75B6"/>
    <w:rsid w:val="003B164F"/>
    <w:rsid w:val="003B1D8C"/>
    <w:rsid w:val="003B2D93"/>
    <w:rsid w:val="003B4D99"/>
    <w:rsid w:val="003C479C"/>
    <w:rsid w:val="003D7100"/>
    <w:rsid w:val="003E30E9"/>
    <w:rsid w:val="003E7826"/>
    <w:rsid w:val="003F0312"/>
    <w:rsid w:val="003F07B6"/>
    <w:rsid w:val="003F2930"/>
    <w:rsid w:val="003F3740"/>
    <w:rsid w:val="003F3BAB"/>
    <w:rsid w:val="003F4447"/>
    <w:rsid w:val="003F4DDF"/>
    <w:rsid w:val="003F5BB2"/>
    <w:rsid w:val="003F7594"/>
    <w:rsid w:val="00420668"/>
    <w:rsid w:val="004431C5"/>
    <w:rsid w:val="00445B78"/>
    <w:rsid w:val="00461161"/>
    <w:rsid w:val="0046284C"/>
    <w:rsid w:val="0047159A"/>
    <w:rsid w:val="00475120"/>
    <w:rsid w:val="0047572B"/>
    <w:rsid w:val="004760B8"/>
    <w:rsid w:val="004878A0"/>
    <w:rsid w:val="004914FB"/>
    <w:rsid w:val="00491A0A"/>
    <w:rsid w:val="00492776"/>
    <w:rsid w:val="004959A7"/>
    <w:rsid w:val="004A613F"/>
    <w:rsid w:val="004B283F"/>
    <w:rsid w:val="004C1434"/>
    <w:rsid w:val="004C4A8A"/>
    <w:rsid w:val="004D041B"/>
    <w:rsid w:val="004D4AC0"/>
    <w:rsid w:val="004D62E2"/>
    <w:rsid w:val="004D78A6"/>
    <w:rsid w:val="004E0A5B"/>
    <w:rsid w:val="004E2142"/>
    <w:rsid w:val="004E3DCB"/>
    <w:rsid w:val="004F1E3E"/>
    <w:rsid w:val="00500671"/>
    <w:rsid w:val="0050408B"/>
    <w:rsid w:val="00506317"/>
    <w:rsid w:val="00506CAD"/>
    <w:rsid w:val="0051712B"/>
    <w:rsid w:val="005218F3"/>
    <w:rsid w:val="00527A99"/>
    <w:rsid w:val="00534AD8"/>
    <w:rsid w:val="00537995"/>
    <w:rsid w:val="005407A5"/>
    <w:rsid w:val="005529F0"/>
    <w:rsid w:val="00556530"/>
    <w:rsid w:val="00573EA8"/>
    <w:rsid w:val="0058255D"/>
    <w:rsid w:val="00590805"/>
    <w:rsid w:val="00594E73"/>
    <w:rsid w:val="005A1AF3"/>
    <w:rsid w:val="005C248B"/>
    <w:rsid w:val="005C34A4"/>
    <w:rsid w:val="005C53B9"/>
    <w:rsid w:val="005C718A"/>
    <w:rsid w:val="005D0BAC"/>
    <w:rsid w:val="005D6814"/>
    <w:rsid w:val="005D7C72"/>
    <w:rsid w:val="005E2FD7"/>
    <w:rsid w:val="005F2D6B"/>
    <w:rsid w:val="005F2FC1"/>
    <w:rsid w:val="005F4F1D"/>
    <w:rsid w:val="005F50D4"/>
    <w:rsid w:val="00603A2F"/>
    <w:rsid w:val="006070DC"/>
    <w:rsid w:val="00610EF0"/>
    <w:rsid w:val="00617ABD"/>
    <w:rsid w:val="00620866"/>
    <w:rsid w:val="006254C3"/>
    <w:rsid w:val="0063134B"/>
    <w:rsid w:val="00633E48"/>
    <w:rsid w:val="0064783A"/>
    <w:rsid w:val="006506AF"/>
    <w:rsid w:val="006515B2"/>
    <w:rsid w:val="006525A0"/>
    <w:rsid w:val="0065649A"/>
    <w:rsid w:val="00661EF3"/>
    <w:rsid w:val="006626DD"/>
    <w:rsid w:val="0066586C"/>
    <w:rsid w:val="00666F35"/>
    <w:rsid w:val="0067264F"/>
    <w:rsid w:val="00681959"/>
    <w:rsid w:val="006843E0"/>
    <w:rsid w:val="006A2126"/>
    <w:rsid w:val="006B0F3E"/>
    <w:rsid w:val="006C112C"/>
    <w:rsid w:val="006C310D"/>
    <w:rsid w:val="006D714A"/>
    <w:rsid w:val="006E0450"/>
    <w:rsid w:val="006E6C1A"/>
    <w:rsid w:val="006E6F91"/>
    <w:rsid w:val="006F33E6"/>
    <w:rsid w:val="0070137F"/>
    <w:rsid w:val="00704400"/>
    <w:rsid w:val="007072C5"/>
    <w:rsid w:val="00713A7A"/>
    <w:rsid w:val="00720E34"/>
    <w:rsid w:val="00721E94"/>
    <w:rsid w:val="00726D9D"/>
    <w:rsid w:val="0074189C"/>
    <w:rsid w:val="00750273"/>
    <w:rsid w:val="00756894"/>
    <w:rsid w:val="00765A5C"/>
    <w:rsid w:val="00765EF6"/>
    <w:rsid w:val="0078789B"/>
    <w:rsid w:val="00794A0C"/>
    <w:rsid w:val="007B55A4"/>
    <w:rsid w:val="007B5663"/>
    <w:rsid w:val="007B7175"/>
    <w:rsid w:val="007C1DE3"/>
    <w:rsid w:val="007C2BF6"/>
    <w:rsid w:val="007C691C"/>
    <w:rsid w:val="007D3F05"/>
    <w:rsid w:val="007D6975"/>
    <w:rsid w:val="007E493E"/>
    <w:rsid w:val="007F3A79"/>
    <w:rsid w:val="007F4B4A"/>
    <w:rsid w:val="00804D2E"/>
    <w:rsid w:val="00811C3F"/>
    <w:rsid w:val="008129F8"/>
    <w:rsid w:val="0081687F"/>
    <w:rsid w:val="00823665"/>
    <w:rsid w:val="00824E70"/>
    <w:rsid w:val="00842F0A"/>
    <w:rsid w:val="00843B64"/>
    <w:rsid w:val="008510ED"/>
    <w:rsid w:val="008653AD"/>
    <w:rsid w:val="008670F4"/>
    <w:rsid w:val="00872BDD"/>
    <w:rsid w:val="0087533A"/>
    <w:rsid w:val="00887E40"/>
    <w:rsid w:val="008957DE"/>
    <w:rsid w:val="00895B5D"/>
    <w:rsid w:val="008A4640"/>
    <w:rsid w:val="008B2C5A"/>
    <w:rsid w:val="008B5360"/>
    <w:rsid w:val="008C1E06"/>
    <w:rsid w:val="008C1FD4"/>
    <w:rsid w:val="008C643B"/>
    <w:rsid w:val="008D29F2"/>
    <w:rsid w:val="008E1F33"/>
    <w:rsid w:val="008E7A7D"/>
    <w:rsid w:val="008F5AA8"/>
    <w:rsid w:val="0090337F"/>
    <w:rsid w:val="00904B3D"/>
    <w:rsid w:val="0091002A"/>
    <w:rsid w:val="00912020"/>
    <w:rsid w:val="0092288D"/>
    <w:rsid w:val="0092603A"/>
    <w:rsid w:val="00926AEB"/>
    <w:rsid w:val="009375D1"/>
    <w:rsid w:val="00942AEA"/>
    <w:rsid w:val="009434FC"/>
    <w:rsid w:val="0094579E"/>
    <w:rsid w:val="00947F86"/>
    <w:rsid w:val="00956745"/>
    <w:rsid w:val="00965CAF"/>
    <w:rsid w:val="009727CB"/>
    <w:rsid w:val="00976132"/>
    <w:rsid w:val="0097755D"/>
    <w:rsid w:val="009813FB"/>
    <w:rsid w:val="00986ED7"/>
    <w:rsid w:val="00986F6B"/>
    <w:rsid w:val="00992B83"/>
    <w:rsid w:val="009A476C"/>
    <w:rsid w:val="009A754D"/>
    <w:rsid w:val="009B37B0"/>
    <w:rsid w:val="009B6FB3"/>
    <w:rsid w:val="009C0A2B"/>
    <w:rsid w:val="009C0B3A"/>
    <w:rsid w:val="009C0D0D"/>
    <w:rsid w:val="009C1693"/>
    <w:rsid w:val="009C6DC3"/>
    <w:rsid w:val="009C737D"/>
    <w:rsid w:val="009D22E5"/>
    <w:rsid w:val="009D511E"/>
    <w:rsid w:val="009E3531"/>
    <w:rsid w:val="009F251D"/>
    <w:rsid w:val="00A01A1A"/>
    <w:rsid w:val="00A11081"/>
    <w:rsid w:val="00A2001F"/>
    <w:rsid w:val="00A31825"/>
    <w:rsid w:val="00A33899"/>
    <w:rsid w:val="00A44705"/>
    <w:rsid w:val="00A55B04"/>
    <w:rsid w:val="00A606A4"/>
    <w:rsid w:val="00A644AF"/>
    <w:rsid w:val="00A7333E"/>
    <w:rsid w:val="00A7433E"/>
    <w:rsid w:val="00A81A5D"/>
    <w:rsid w:val="00A90C35"/>
    <w:rsid w:val="00A95C9A"/>
    <w:rsid w:val="00AA20CA"/>
    <w:rsid w:val="00AA32BE"/>
    <w:rsid w:val="00AB497E"/>
    <w:rsid w:val="00AB50D7"/>
    <w:rsid w:val="00AB5563"/>
    <w:rsid w:val="00AC5E25"/>
    <w:rsid w:val="00AD7205"/>
    <w:rsid w:val="00AE52AE"/>
    <w:rsid w:val="00AE7B9C"/>
    <w:rsid w:val="00AF40FE"/>
    <w:rsid w:val="00AF6B13"/>
    <w:rsid w:val="00B01059"/>
    <w:rsid w:val="00B02DF6"/>
    <w:rsid w:val="00B16233"/>
    <w:rsid w:val="00B171D2"/>
    <w:rsid w:val="00B20C1C"/>
    <w:rsid w:val="00B21A6E"/>
    <w:rsid w:val="00B21A82"/>
    <w:rsid w:val="00B22664"/>
    <w:rsid w:val="00B24D57"/>
    <w:rsid w:val="00B40A80"/>
    <w:rsid w:val="00B40F6A"/>
    <w:rsid w:val="00B45235"/>
    <w:rsid w:val="00B45F53"/>
    <w:rsid w:val="00B505B3"/>
    <w:rsid w:val="00B52132"/>
    <w:rsid w:val="00B56348"/>
    <w:rsid w:val="00B704F4"/>
    <w:rsid w:val="00B70A96"/>
    <w:rsid w:val="00B7719F"/>
    <w:rsid w:val="00B7785A"/>
    <w:rsid w:val="00B80830"/>
    <w:rsid w:val="00B80964"/>
    <w:rsid w:val="00B81AD7"/>
    <w:rsid w:val="00B8373A"/>
    <w:rsid w:val="00B95449"/>
    <w:rsid w:val="00B959DC"/>
    <w:rsid w:val="00BA35A0"/>
    <w:rsid w:val="00BD1511"/>
    <w:rsid w:val="00BF3631"/>
    <w:rsid w:val="00BF6892"/>
    <w:rsid w:val="00C21730"/>
    <w:rsid w:val="00C32346"/>
    <w:rsid w:val="00C36C6A"/>
    <w:rsid w:val="00C37576"/>
    <w:rsid w:val="00C400F1"/>
    <w:rsid w:val="00C571DB"/>
    <w:rsid w:val="00C6462B"/>
    <w:rsid w:val="00C85AFE"/>
    <w:rsid w:val="00C86DA8"/>
    <w:rsid w:val="00C92ED0"/>
    <w:rsid w:val="00CA1868"/>
    <w:rsid w:val="00CA1BF1"/>
    <w:rsid w:val="00CA354D"/>
    <w:rsid w:val="00CA385D"/>
    <w:rsid w:val="00CA7DBE"/>
    <w:rsid w:val="00CB37A9"/>
    <w:rsid w:val="00CB3D9C"/>
    <w:rsid w:val="00CC3C6D"/>
    <w:rsid w:val="00CD1860"/>
    <w:rsid w:val="00CD7DB6"/>
    <w:rsid w:val="00CD7F86"/>
    <w:rsid w:val="00CF281C"/>
    <w:rsid w:val="00CF2D64"/>
    <w:rsid w:val="00CF4D26"/>
    <w:rsid w:val="00D13998"/>
    <w:rsid w:val="00D16BCF"/>
    <w:rsid w:val="00D20009"/>
    <w:rsid w:val="00D37F00"/>
    <w:rsid w:val="00D458BB"/>
    <w:rsid w:val="00D47CB6"/>
    <w:rsid w:val="00D50DC6"/>
    <w:rsid w:val="00D53BE2"/>
    <w:rsid w:val="00D60CE4"/>
    <w:rsid w:val="00D61141"/>
    <w:rsid w:val="00D72AF0"/>
    <w:rsid w:val="00D77D43"/>
    <w:rsid w:val="00D80632"/>
    <w:rsid w:val="00D816D4"/>
    <w:rsid w:val="00D860CF"/>
    <w:rsid w:val="00DB0119"/>
    <w:rsid w:val="00DB0862"/>
    <w:rsid w:val="00DB4B5F"/>
    <w:rsid w:val="00DC6744"/>
    <w:rsid w:val="00DD1544"/>
    <w:rsid w:val="00DD1B4D"/>
    <w:rsid w:val="00DD2F3D"/>
    <w:rsid w:val="00DD637E"/>
    <w:rsid w:val="00DF12DD"/>
    <w:rsid w:val="00DF6741"/>
    <w:rsid w:val="00DF75EB"/>
    <w:rsid w:val="00DF7704"/>
    <w:rsid w:val="00E023D0"/>
    <w:rsid w:val="00E03033"/>
    <w:rsid w:val="00E0442D"/>
    <w:rsid w:val="00E06BCF"/>
    <w:rsid w:val="00E12B41"/>
    <w:rsid w:val="00E2144B"/>
    <w:rsid w:val="00E3093B"/>
    <w:rsid w:val="00E5091B"/>
    <w:rsid w:val="00E617AA"/>
    <w:rsid w:val="00E6736E"/>
    <w:rsid w:val="00E7689D"/>
    <w:rsid w:val="00E77BF3"/>
    <w:rsid w:val="00E90F0C"/>
    <w:rsid w:val="00E92A76"/>
    <w:rsid w:val="00E92EBD"/>
    <w:rsid w:val="00E94015"/>
    <w:rsid w:val="00E94C9D"/>
    <w:rsid w:val="00E95115"/>
    <w:rsid w:val="00E96B1C"/>
    <w:rsid w:val="00EA1DA2"/>
    <w:rsid w:val="00EA5D5F"/>
    <w:rsid w:val="00EA7A37"/>
    <w:rsid w:val="00EB49F0"/>
    <w:rsid w:val="00EB69EC"/>
    <w:rsid w:val="00EB7806"/>
    <w:rsid w:val="00EC096D"/>
    <w:rsid w:val="00EC35B8"/>
    <w:rsid w:val="00EC6720"/>
    <w:rsid w:val="00ED3513"/>
    <w:rsid w:val="00ED5B31"/>
    <w:rsid w:val="00ED6FD2"/>
    <w:rsid w:val="00ED7333"/>
    <w:rsid w:val="00EE0CA9"/>
    <w:rsid w:val="00EE40AF"/>
    <w:rsid w:val="00EE5FC3"/>
    <w:rsid w:val="00EF05E9"/>
    <w:rsid w:val="00EF0B5D"/>
    <w:rsid w:val="00F01507"/>
    <w:rsid w:val="00F0741A"/>
    <w:rsid w:val="00F0765F"/>
    <w:rsid w:val="00F14872"/>
    <w:rsid w:val="00F152BB"/>
    <w:rsid w:val="00F31061"/>
    <w:rsid w:val="00F33A8E"/>
    <w:rsid w:val="00F36D7C"/>
    <w:rsid w:val="00F423A9"/>
    <w:rsid w:val="00F44EE9"/>
    <w:rsid w:val="00F50787"/>
    <w:rsid w:val="00F61E51"/>
    <w:rsid w:val="00F651DE"/>
    <w:rsid w:val="00FA296D"/>
    <w:rsid w:val="00FA4523"/>
    <w:rsid w:val="00FA4D19"/>
    <w:rsid w:val="00FB066E"/>
    <w:rsid w:val="00FB35FD"/>
    <w:rsid w:val="00FB5C80"/>
    <w:rsid w:val="00FB7EC7"/>
    <w:rsid w:val="00FC0706"/>
    <w:rsid w:val="00FC7C17"/>
    <w:rsid w:val="00FD0B2D"/>
    <w:rsid w:val="00FD5228"/>
    <w:rsid w:val="00FE16AD"/>
    <w:rsid w:val="00FF2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BA7D7"/>
  <w15:chartTrackingRefBased/>
  <w15:docId w15:val="{1C7876FF-E603-437A-9C7D-28284B92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319F3"/>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TopicTitle">
    <w:name w:val="2 Topic Title"/>
    <w:basedOn w:val="Normal"/>
    <w:rsid w:val="003A75B6"/>
    <w:pPr>
      <w:keepNext/>
      <w:keepLines/>
      <w:spacing w:after="0" w:line="240" w:lineRule="auto"/>
      <w:ind w:left="720" w:hanging="720"/>
    </w:pPr>
    <w:rPr>
      <w:rFonts w:ascii="Helvetica" w:eastAsia="Times New Roman" w:hAnsi="Helvetica" w:cs="Times New Roman"/>
      <w:b/>
      <w:i/>
      <w:sz w:val="24"/>
      <w:szCs w:val="20"/>
    </w:rPr>
  </w:style>
  <w:style w:type="paragraph" w:styleId="BalloonText">
    <w:name w:val="Balloon Text"/>
    <w:basedOn w:val="Normal"/>
    <w:link w:val="BalloonTextChar"/>
    <w:uiPriority w:val="99"/>
    <w:semiHidden/>
    <w:unhideWhenUsed/>
    <w:rsid w:val="002E0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CC5"/>
    <w:rPr>
      <w:rFonts w:ascii="Segoe UI" w:hAnsi="Segoe UI" w:cs="Segoe UI"/>
      <w:sz w:val="18"/>
      <w:szCs w:val="18"/>
    </w:rPr>
  </w:style>
  <w:style w:type="paragraph" w:customStyle="1" w:styleId="Default">
    <w:name w:val="Default"/>
    <w:rsid w:val="002E0CC5"/>
    <w:pPr>
      <w:autoSpaceDE w:val="0"/>
      <w:autoSpaceDN w:val="0"/>
      <w:adjustRightInd w:val="0"/>
      <w:spacing w:after="0" w:line="240" w:lineRule="auto"/>
    </w:pPr>
    <w:rPr>
      <w:rFonts w:ascii="Myriad Pro" w:hAnsi="Myriad Pro" w:cs="Myriad Pro"/>
      <w:color w:val="000000"/>
      <w:sz w:val="24"/>
      <w:szCs w:val="24"/>
    </w:rPr>
  </w:style>
  <w:style w:type="paragraph" w:customStyle="1" w:styleId="Pa9">
    <w:name w:val="Pa9"/>
    <w:basedOn w:val="Default"/>
    <w:next w:val="Default"/>
    <w:uiPriority w:val="99"/>
    <w:rsid w:val="002E0CC5"/>
    <w:pPr>
      <w:spacing w:line="241" w:lineRule="atLeast"/>
    </w:pPr>
    <w:rPr>
      <w:rFonts w:cstheme="minorBidi"/>
      <w:color w:val="auto"/>
    </w:rPr>
  </w:style>
  <w:style w:type="character" w:customStyle="1" w:styleId="A4">
    <w:name w:val="A4"/>
    <w:uiPriority w:val="99"/>
    <w:rsid w:val="002E0CC5"/>
    <w:rPr>
      <w:rFonts w:cs="Myriad Pro"/>
      <w:color w:val="939698"/>
      <w:sz w:val="22"/>
      <w:szCs w:val="22"/>
    </w:rPr>
  </w:style>
  <w:style w:type="paragraph" w:styleId="NoSpacing">
    <w:name w:val="No Spacing"/>
    <w:uiPriority w:val="1"/>
    <w:qFormat/>
    <w:rsid w:val="00034613"/>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C36C6A"/>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CC3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CC3C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92603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DefaultParagraphFont"/>
    <w:rsid w:val="004D78A6"/>
  </w:style>
  <w:style w:type="character" w:customStyle="1" w:styleId="Heading1Char">
    <w:name w:val="Heading 1 Char"/>
    <w:basedOn w:val="DefaultParagraphFont"/>
    <w:link w:val="Heading1"/>
    <w:rsid w:val="003319F3"/>
    <w:rPr>
      <w:rFonts w:ascii="Arial" w:eastAsia="Times New Roman" w:hAnsi="Arial" w:cs="Times New Roman"/>
      <w:b/>
      <w:kern w:val="28"/>
      <w:sz w:val="28"/>
      <w:szCs w:val="20"/>
    </w:rPr>
  </w:style>
  <w:style w:type="paragraph" w:styleId="ListParagraph">
    <w:name w:val="List Paragraph"/>
    <w:basedOn w:val="Normal"/>
    <w:uiPriority w:val="34"/>
    <w:qFormat/>
    <w:rsid w:val="00211D7C"/>
    <w:pPr>
      <w:spacing w:after="200" w:line="276" w:lineRule="auto"/>
      <w:ind w:left="720"/>
      <w:contextualSpacing/>
    </w:pPr>
  </w:style>
  <w:style w:type="table" w:styleId="GridTable2">
    <w:name w:val="Grid Table 2"/>
    <w:basedOn w:val="TableNormal"/>
    <w:uiPriority w:val="47"/>
    <w:rsid w:val="00B8096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ection">
    <w:name w:val="Section"/>
    <w:basedOn w:val="Heading1"/>
    <w:next w:val="Normal"/>
    <w:rsid w:val="00AD7205"/>
    <w:pPr>
      <w:keepNext w:val="0"/>
      <w:tabs>
        <w:tab w:val="right" w:pos="1296"/>
        <w:tab w:val="left" w:pos="1440"/>
        <w:tab w:val="left" w:pos="2160"/>
        <w:tab w:val="left" w:pos="2880"/>
        <w:tab w:val="left" w:pos="3600"/>
      </w:tabs>
      <w:overflowPunct/>
      <w:autoSpaceDE/>
      <w:autoSpaceDN/>
      <w:adjustRightInd/>
      <w:spacing w:before="0" w:after="0"/>
      <w:textAlignment w:val="auto"/>
      <w:outlineLvl w:val="9"/>
    </w:pPr>
    <w:rPr>
      <w:rFonts w:ascii="Times New Roman" w:hAnsi="Times New Roman"/>
      <w:caps/>
      <w:kern w:val="0"/>
      <w:sz w:val="22"/>
      <w:u w:val="single"/>
    </w:rPr>
  </w:style>
  <w:style w:type="paragraph" w:styleId="Header">
    <w:name w:val="header"/>
    <w:basedOn w:val="Normal"/>
    <w:link w:val="HeaderChar"/>
    <w:uiPriority w:val="99"/>
    <w:unhideWhenUsed/>
    <w:rsid w:val="00232933"/>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232933"/>
    <w:rPr>
      <w:sz w:val="24"/>
      <w:szCs w:val="24"/>
    </w:rPr>
  </w:style>
  <w:style w:type="paragraph" w:styleId="Caption">
    <w:name w:val="caption"/>
    <w:basedOn w:val="Normal"/>
    <w:next w:val="Normal"/>
    <w:uiPriority w:val="35"/>
    <w:unhideWhenUsed/>
    <w:qFormat/>
    <w:rsid w:val="00FC0706"/>
    <w:pPr>
      <w:spacing w:after="200" w:line="240" w:lineRule="auto"/>
    </w:pPr>
    <w:rPr>
      <w:i/>
      <w:iCs/>
      <w:color w:val="44546A" w:themeColor="text2"/>
      <w:sz w:val="18"/>
      <w:szCs w:val="18"/>
    </w:rPr>
  </w:style>
  <w:style w:type="table" w:styleId="GridTable1Light-Accent2">
    <w:name w:val="Grid Table 1 Light Accent 2"/>
    <w:basedOn w:val="TableNormal"/>
    <w:uiPriority w:val="46"/>
    <w:rsid w:val="0097755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7755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7755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97755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8123">
      <w:bodyDiv w:val="1"/>
      <w:marLeft w:val="0"/>
      <w:marRight w:val="0"/>
      <w:marTop w:val="0"/>
      <w:marBottom w:val="0"/>
      <w:divBdr>
        <w:top w:val="none" w:sz="0" w:space="0" w:color="auto"/>
        <w:left w:val="none" w:sz="0" w:space="0" w:color="auto"/>
        <w:bottom w:val="none" w:sz="0" w:space="0" w:color="auto"/>
        <w:right w:val="none" w:sz="0" w:space="0" w:color="auto"/>
      </w:divBdr>
    </w:div>
    <w:div w:id="854998159">
      <w:bodyDiv w:val="1"/>
      <w:marLeft w:val="0"/>
      <w:marRight w:val="0"/>
      <w:marTop w:val="0"/>
      <w:marBottom w:val="0"/>
      <w:divBdr>
        <w:top w:val="none" w:sz="0" w:space="0" w:color="auto"/>
        <w:left w:val="none" w:sz="0" w:space="0" w:color="auto"/>
        <w:bottom w:val="none" w:sz="0" w:space="0" w:color="auto"/>
        <w:right w:val="none" w:sz="0" w:space="0" w:color="auto"/>
      </w:divBdr>
      <w:divsChild>
        <w:div w:id="1319961">
          <w:marLeft w:val="720"/>
          <w:marRight w:val="0"/>
          <w:marTop w:val="0"/>
          <w:marBottom w:val="240"/>
          <w:divBdr>
            <w:top w:val="none" w:sz="0" w:space="0" w:color="auto"/>
            <w:left w:val="none" w:sz="0" w:space="0" w:color="auto"/>
            <w:bottom w:val="none" w:sz="0" w:space="0" w:color="auto"/>
            <w:right w:val="none" w:sz="0" w:space="0" w:color="auto"/>
          </w:divBdr>
        </w:div>
        <w:div w:id="2082945597">
          <w:marLeft w:val="720"/>
          <w:marRight w:val="0"/>
          <w:marTop w:val="0"/>
          <w:marBottom w:val="240"/>
          <w:divBdr>
            <w:top w:val="none" w:sz="0" w:space="0" w:color="auto"/>
            <w:left w:val="none" w:sz="0" w:space="0" w:color="auto"/>
            <w:bottom w:val="none" w:sz="0" w:space="0" w:color="auto"/>
            <w:right w:val="none" w:sz="0" w:space="0" w:color="auto"/>
          </w:divBdr>
        </w:div>
        <w:div w:id="1239711420">
          <w:marLeft w:val="720"/>
          <w:marRight w:val="0"/>
          <w:marTop w:val="0"/>
          <w:marBottom w:val="240"/>
          <w:divBdr>
            <w:top w:val="none" w:sz="0" w:space="0" w:color="auto"/>
            <w:left w:val="none" w:sz="0" w:space="0" w:color="auto"/>
            <w:bottom w:val="none" w:sz="0" w:space="0" w:color="auto"/>
            <w:right w:val="none" w:sz="0" w:space="0" w:color="auto"/>
          </w:divBdr>
        </w:div>
        <w:div w:id="511452882">
          <w:marLeft w:val="720"/>
          <w:marRight w:val="0"/>
          <w:marTop w:val="0"/>
          <w:marBottom w:val="240"/>
          <w:divBdr>
            <w:top w:val="none" w:sz="0" w:space="0" w:color="auto"/>
            <w:left w:val="none" w:sz="0" w:space="0" w:color="auto"/>
            <w:bottom w:val="none" w:sz="0" w:space="0" w:color="auto"/>
            <w:right w:val="none" w:sz="0" w:space="0" w:color="auto"/>
          </w:divBdr>
        </w:div>
        <w:div w:id="2059552017">
          <w:marLeft w:val="720"/>
          <w:marRight w:val="0"/>
          <w:marTop w:val="0"/>
          <w:marBottom w:val="0"/>
          <w:divBdr>
            <w:top w:val="none" w:sz="0" w:space="0" w:color="auto"/>
            <w:left w:val="none" w:sz="0" w:space="0" w:color="auto"/>
            <w:bottom w:val="none" w:sz="0" w:space="0" w:color="auto"/>
            <w:right w:val="none" w:sz="0" w:space="0" w:color="auto"/>
          </w:divBdr>
        </w:div>
      </w:divsChild>
    </w:div>
    <w:div w:id="960069390">
      <w:bodyDiv w:val="1"/>
      <w:marLeft w:val="0"/>
      <w:marRight w:val="0"/>
      <w:marTop w:val="0"/>
      <w:marBottom w:val="0"/>
      <w:divBdr>
        <w:top w:val="none" w:sz="0" w:space="0" w:color="auto"/>
        <w:left w:val="none" w:sz="0" w:space="0" w:color="auto"/>
        <w:bottom w:val="none" w:sz="0" w:space="0" w:color="auto"/>
        <w:right w:val="none" w:sz="0" w:space="0" w:color="auto"/>
      </w:divBdr>
    </w:div>
    <w:div w:id="981999713">
      <w:bodyDiv w:val="1"/>
      <w:marLeft w:val="0"/>
      <w:marRight w:val="0"/>
      <w:marTop w:val="0"/>
      <w:marBottom w:val="0"/>
      <w:divBdr>
        <w:top w:val="none" w:sz="0" w:space="0" w:color="auto"/>
        <w:left w:val="none" w:sz="0" w:space="0" w:color="auto"/>
        <w:bottom w:val="none" w:sz="0" w:space="0" w:color="auto"/>
        <w:right w:val="none" w:sz="0" w:space="0" w:color="auto"/>
      </w:divBdr>
    </w:div>
    <w:div w:id="1182402421">
      <w:bodyDiv w:val="1"/>
      <w:marLeft w:val="0"/>
      <w:marRight w:val="0"/>
      <w:marTop w:val="0"/>
      <w:marBottom w:val="0"/>
      <w:divBdr>
        <w:top w:val="none" w:sz="0" w:space="0" w:color="auto"/>
        <w:left w:val="none" w:sz="0" w:space="0" w:color="auto"/>
        <w:bottom w:val="none" w:sz="0" w:space="0" w:color="auto"/>
        <w:right w:val="none" w:sz="0" w:space="0" w:color="auto"/>
      </w:divBdr>
    </w:div>
    <w:div w:id="1259366230">
      <w:bodyDiv w:val="1"/>
      <w:marLeft w:val="0"/>
      <w:marRight w:val="0"/>
      <w:marTop w:val="0"/>
      <w:marBottom w:val="0"/>
      <w:divBdr>
        <w:top w:val="none" w:sz="0" w:space="0" w:color="auto"/>
        <w:left w:val="none" w:sz="0" w:space="0" w:color="auto"/>
        <w:bottom w:val="none" w:sz="0" w:space="0" w:color="auto"/>
        <w:right w:val="none" w:sz="0" w:space="0" w:color="auto"/>
      </w:divBdr>
      <w:divsChild>
        <w:div w:id="112484200">
          <w:marLeft w:val="374"/>
          <w:marRight w:val="0"/>
          <w:marTop w:val="75"/>
          <w:marBottom w:val="0"/>
          <w:divBdr>
            <w:top w:val="none" w:sz="0" w:space="0" w:color="auto"/>
            <w:left w:val="none" w:sz="0" w:space="0" w:color="auto"/>
            <w:bottom w:val="none" w:sz="0" w:space="0" w:color="auto"/>
            <w:right w:val="none" w:sz="0" w:space="0" w:color="auto"/>
          </w:divBdr>
        </w:div>
        <w:div w:id="139202166">
          <w:marLeft w:val="1094"/>
          <w:marRight w:val="0"/>
          <w:marTop w:val="55"/>
          <w:marBottom w:val="0"/>
          <w:divBdr>
            <w:top w:val="none" w:sz="0" w:space="0" w:color="auto"/>
            <w:left w:val="none" w:sz="0" w:space="0" w:color="auto"/>
            <w:bottom w:val="none" w:sz="0" w:space="0" w:color="auto"/>
            <w:right w:val="none" w:sz="0" w:space="0" w:color="auto"/>
          </w:divBdr>
        </w:div>
        <w:div w:id="1661927861">
          <w:marLeft w:val="1094"/>
          <w:marRight w:val="0"/>
          <w:marTop w:val="55"/>
          <w:marBottom w:val="0"/>
          <w:divBdr>
            <w:top w:val="none" w:sz="0" w:space="0" w:color="auto"/>
            <w:left w:val="none" w:sz="0" w:space="0" w:color="auto"/>
            <w:bottom w:val="none" w:sz="0" w:space="0" w:color="auto"/>
            <w:right w:val="none" w:sz="0" w:space="0" w:color="auto"/>
          </w:divBdr>
        </w:div>
        <w:div w:id="1625576832">
          <w:marLeft w:val="1094"/>
          <w:marRight w:val="0"/>
          <w:marTop w:val="53"/>
          <w:marBottom w:val="0"/>
          <w:divBdr>
            <w:top w:val="none" w:sz="0" w:space="0" w:color="auto"/>
            <w:left w:val="none" w:sz="0" w:space="0" w:color="auto"/>
            <w:bottom w:val="none" w:sz="0" w:space="0" w:color="auto"/>
            <w:right w:val="none" w:sz="0" w:space="0" w:color="auto"/>
          </w:divBdr>
        </w:div>
        <w:div w:id="222570652">
          <w:marLeft w:val="1094"/>
          <w:marRight w:val="518"/>
          <w:marTop w:val="107"/>
          <w:marBottom w:val="0"/>
          <w:divBdr>
            <w:top w:val="none" w:sz="0" w:space="0" w:color="auto"/>
            <w:left w:val="none" w:sz="0" w:space="0" w:color="auto"/>
            <w:bottom w:val="none" w:sz="0" w:space="0" w:color="auto"/>
            <w:right w:val="none" w:sz="0" w:space="0" w:color="auto"/>
          </w:divBdr>
        </w:div>
        <w:div w:id="2015955641">
          <w:marLeft w:val="1094"/>
          <w:marRight w:val="0"/>
          <w:marTop w:val="50"/>
          <w:marBottom w:val="0"/>
          <w:divBdr>
            <w:top w:val="none" w:sz="0" w:space="0" w:color="auto"/>
            <w:left w:val="none" w:sz="0" w:space="0" w:color="auto"/>
            <w:bottom w:val="none" w:sz="0" w:space="0" w:color="auto"/>
            <w:right w:val="none" w:sz="0" w:space="0" w:color="auto"/>
          </w:divBdr>
        </w:div>
        <w:div w:id="39405440">
          <w:marLeft w:val="1094"/>
          <w:marRight w:val="850"/>
          <w:marTop w:val="105"/>
          <w:marBottom w:val="0"/>
          <w:divBdr>
            <w:top w:val="none" w:sz="0" w:space="0" w:color="auto"/>
            <w:left w:val="none" w:sz="0" w:space="0" w:color="auto"/>
            <w:bottom w:val="none" w:sz="0" w:space="0" w:color="auto"/>
            <w:right w:val="none" w:sz="0" w:space="0" w:color="auto"/>
          </w:divBdr>
        </w:div>
        <w:div w:id="51465617">
          <w:marLeft w:val="1094"/>
          <w:marRight w:val="0"/>
          <w:marTop w:val="49"/>
          <w:marBottom w:val="0"/>
          <w:divBdr>
            <w:top w:val="none" w:sz="0" w:space="0" w:color="auto"/>
            <w:left w:val="none" w:sz="0" w:space="0" w:color="auto"/>
            <w:bottom w:val="none" w:sz="0" w:space="0" w:color="auto"/>
            <w:right w:val="none" w:sz="0" w:space="0" w:color="auto"/>
          </w:divBdr>
        </w:div>
        <w:div w:id="33699582">
          <w:marLeft w:val="374"/>
          <w:marRight w:val="0"/>
          <w:marTop w:val="154"/>
          <w:marBottom w:val="0"/>
          <w:divBdr>
            <w:top w:val="none" w:sz="0" w:space="0" w:color="auto"/>
            <w:left w:val="none" w:sz="0" w:space="0" w:color="auto"/>
            <w:bottom w:val="none" w:sz="0" w:space="0" w:color="auto"/>
            <w:right w:val="none" w:sz="0" w:space="0" w:color="auto"/>
          </w:divBdr>
        </w:div>
      </w:divsChild>
    </w:div>
    <w:div w:id="1313216363">
      <w:bodyDiv w:val="1"/>
      <w:marLeft w:val="0"/>
      <w:marRight w:val="0"/>
      <w:marTop w:val="0"/>
      <w:marBottom w:val="0"/>
      <w:divBdr>
        <w:top w:val="none" w:sz="0" w:space="0" w:color="auto"/>
        <w:left w:val="none" w:sz="0" w:space="0" w:color="auto"/>
        <w:bottom w:val="none" w:sz="0" w:space="0" w:color="auto"/>
        <w:right w:val="none" w:sz="0" w:space="0" w:color="auto"/>
      </w:divBdr>
    </w:div>
    <w:div w:id="1404841326">
      <w:bodyDiv w:val="1"/>
      <w:marLeft w:val="0"/>
      <w:marRight w:val="0"/>
      <w:marTop w:val="0"/>
      <w:marBottom w:val="0"/>
      <w:divBdr>
        <w:top w:val="none" w:sz="0" w:space="0" w:color="auto"/>
        <w:left w:val="none" w:sz="0" w:space="0" w:color="auto"/>
        <w:bottom w:val="none" w:sz="0" w:space="0" w:color="auto"/>
        <w:right w:val="none" w:sz="0" w:space="0" w:color="auto"/>
      </w:divBdr>
    </w:div>
    <w:div w:id="1557011352">
      <w:bodyDiv w:val="1"/>
      <w:marLeft w:val="0"/>
      <w:marRight w:val="0"/>
      <w:marTop w:val="0"/>
      <w:marBottom w:val="0"/>
      <w:divBdr>
        <w:top w:val="none" w:sz="0" w:space="0" w:color="auto"/>
        <w:left w:val="none" w:sz="0" w:space="0" w:color="auto"/>
        <w:bottom w:val="none" w:sz="0" w:space="0" w:color="auto"/>
        <w:right w:val="none" w:sz="0" w:space="0" w:color="auto"/>
      </w:divBdr>
    </w:div>
    <w:div w:id="1678995700">
      <w:bodyDiv w:val="1"/>
      <w:marLeft w:val="0"/>
      <w:marRight w:val="0"/>
      <w:marTop w:val="0"/>
      <w:marBottom w:val="0"/>
      <w:divBdr>
        <w:top w:val="none" w:sz="0" w:space="0" w:color="auto"/>
        <w:left w:val="none" w:sz="0" w:space="0" w:color="auto"/>
        <w:bottom w:val="none" w:sz="0" w:space="0" w:color="auto"/>
        <w:right w:val="none" w:sz="0" w:space="0" w:color="auto"/>
      </w:divBdr>
    </w:div>
    <w:div w:id="1720666675">
      <w:bodyDiv w:val="1"/>
      <w:marLeft w:val="0"/>
      <w:marRight w:val="0"/>
      <w:marTop w:val="0"/>
      <w:marBottom w:val="0"/>
      <w:divBdr>
        <w:top w:val="none" w:sz="0" w:space="0" w:color="auto"/>
        <w:left w:val="none" w:sz="0" w:space="0" w:color="auto"/>
        <w:bottom w:val="none" w:sz="0" w:space="0" w:color="auto"/>
        <w:right w:val="none" w:sz="0" w:space="0" w:color="auto"/>
      </w:divBdr>
    </w:div>
    <w:div w:id="1814443622">
      <w:bodyDiv w:val="1"/>
      <w:marLeft w:val="0"/>
      <w:marRight w:val="0"/>
      <w:marTop w:val="0"/>
      <w:marBottom w:val="0"/>
      <w:divBdr>
        <w:top w:val="none" w:sz="0" w:space="0" w:color="auto"/>
        <w:left w:val="none" w:sz="0" w:space="0" w:color="auto"/>
        <w:bottom w:val="none" w:sz="0" w:space="0" w:color="auto"/>
        <w:right w:val="none" w:sz="0" w:space="0" w:color="auto"/>
      </w:divBdr>
      <w:divsChild>
        <w:div w:id="1815414446">
          <w:marLeft w:val="374"/>
          <w:marRight w:val="0"/>
          <w:marTop w:val="240"/>
          <w:marBottom w:val="120"/>
          <w:divBdr>
            <w:top w:val="none" w:sz="0" w:space="0" w:color="auto"/>
            <w:left w:val="none" w:sz="0" w:space="0" w:color="auto"/>
            <w:bottom w:val="none" w:sz="0" w:space="0" w:color="auto"/>
            <w:right w:val="none" w:sz="0" w:space="0" w:color="auto"/>
          </w:divBdr>
        </w:div>
        <w:div w:id="800804309">
          <w:marLeft w:val="374"/>
          <w:marRight w:val="14"/>
          <w:marTop w:val="240"/>
          <w:marBottom w:val="120"/>
          <w:divBdr>
            <w:top w:val="none" w:sz="0" w:space="0" w:color="auto"/>
            <w:left w:val="none" w:sz="0" w:space="0" w:color="auto"/>
            <w:bottom w:val="none" w:sz="0" w:space="0" w:color="auto"/>
            <w:right w:val="none" w:sz="0" w:space="0" w:color="auto"/>
          </w:divBdr>
        </w:div>
        <w:div w:id="934824776">
          <w:marLeft w:val="374"/>
          <w:marRight w:val="922"/>
          <w:marTop w:val="240"/>
          <w:marBottom w:val="120"/>
          <w:divBdr>
            <w:top w:val="none" w:sz="0" w:space="0" w:color="auto"/>
            <w:left w:val="none" w:sz="0" w:space="0" w:color="auto"/>
            <w:bottom w:val="none" w:sz="0" w:space="0" w:color="auto"/>
            <w:right w:val="none" w:sz="0" w:space="0" w:color="auto"/>
          </w:divBdr>
        </w:div>
        <w:div w:id="565998537">
          <w:marLeft w:val="374"/>
          <w:marRight w:val="115"/>
          <w:marTop w:val="240"/>
          <w:marBottom w:val="120"/>
          <w:divBdr>
            <w:top w:val="none" w:sz="0" w:space="0" w:color="auto"/>
            <w:left w:val="none" w:sz="0" w:space="0" w:color="auto"/>
            <w:bottom w:val="none" w:sz="0" w:space="0" w:color="auto"/>
            <w:right w:val="none" w:sz="0" w:space="0" w:color="auto"/>
          </w:divBdr>
        </w:div>
        <w:div w:id="489714839">
          <w:marLeft w:val="374"/>
          <w:marRight w:val="0"/>
          <w:marTop w:val="145"/>
          <w:marBottom w:val="0"/>
          <w:divBdr>
            <w:top w:val="none" w:sz="0" w:space="0" w:color="auto"/>
            <w:left w:val="none" w:sz="0" w:space="0" w:color="auto"/>
            <w:bottom w:val="none" w:sz="0" w:space="0" w:color="auto"/>
            <w:right w:val="none" w:sz="0" w:space="0" w:color="auto"/>
          </w:divBdr>
        </w:div>
      </w:divsChild>
    </w:div>
    <w:div w:id="1990934568">
      <w:bodyDiv w:val="1"/>
      <w:marLeft w:val="0"/>
      <w:marRight w:val="0"/>
      <w:marTop w:val="0"/>
      <w:marBottom w:val="0"/>
      <w:divBdr>
        <w:top w:val="none" w:sz="0" w:space="0" w:color="auto"/>
        <w:left w:val="none" w:sz="0" w:space="0" w:color="auto"/>
        <w:bottom w:val="none" w:sz="0" w:space="0" w:color="auto"/>
        <w:right w:val="none" w:sz="0" w:space="0" w:color="auto"/>
      </w:divBdr>
    </w:div>
    <w:div w:id="214364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78313-B5AC-4C37-8654-C238ECFB9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4</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Lockamy</dc:creator>
  <cp:keywords/>
  <dc:description/>
  <cp:lastModifiedBy>Tiffany Faro</cp:lastModifiedBy>
  <cp:revision>20</cp:revision>
  <cp:lastPrinted>2021-09-09T18:53:00Z</cp:lastPrinted>
  <dcterms:created xsi:type="dcterms:W3CDTF">2021-09-08T15:48:00Z</dcterms:created>
  <dcterms:modified xsi:type="dcterms:W3CDTF">2021-09-30T19:34:00Z</dcterms:modified>
</cp:coreProperties>
</file>