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CEBA" w14:textId="77777777" w:rsidR="00300EBE" w:rsidRDefault="00300EBE" w:rsidP="00E03418">
      <w:pPr>
        <w:pStyle w:val="Default"/>
        <w:jc w:val="center"/>
      </w:pPr>
    </w:p>
    <w:p w14:paraId="077479C2" w14:textId="3E557AE4" w:rsidR="00300EBE" w:rsidRDefault="00300EBE" w:rsidP="00E03418">
      <w:pPr>
        <w:pStyle w:val="Default"/>
        <w:jc w:val="center"/>
        <w:rPr>
          <w:sz w:val="28"/>
          <w:szCs w:val="28"/>
        </w:rPr>
      </w:pPr>
      <w:r w:rsidRPr="00300EBE">
        <w:rPr>
          <w:b/>
          <w:bCs/>
          <w:sz w:val="28"/>
          <w:szCs w:val="28"/>
        </w:rPr>
        <w:t>CIUDAD DE CORNING</w:t>
      </w:r>
    </w:p>
    <w:p w14:paraId="4C327FD1" w14:textId="345C9FE3" w:rsidR="00255316" w:rsidRDefault="00255316" w:rsidP="00E03418">
      <w:pPr>
        <w:pStyle w:val="Default"/>
        <w:jc w:val="center"/>
        <w:rPr>
          <w:b/>
          <w:bCs/>
          <w:sz w:val="28"/>
          <w:szCs w:val="28"/>
        </w:rPr>
      </w:pPr>
      <w:r w:rsidRPr="00255316">
        <w:rPr>
          <w:b/>
          <w:bCs/>
          <w:sz w:val="28"/>
          <w:szCs w:val="28"/>
        </w:rPr>
        <w:t>GUÍA</w:t>
      </w:r>
      <w:r w:rsidR="00300E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PARA EL PROGRAMA DE SUVENCIONES PARA TEJABANES</w:t>
      </w:r>
    </w:p>
    <w:p w14:paraId="19F62C68" w14:textId="4CF2DF49" w:rsidR="00300EBE" w:rsidRPr="00300EBE" w:rsidRDefault="00300EBE" w:rsidP="00300EBE">
      <w:pPr>
        <w:pStyle w:val="Default"/>
        <w:rPr>
          <w:rFonts w:ascii="Arial" w:hAnsi="Arial" w:cs="Arial"/>
        </w:rPr>
      </w:pPr>
    </w:p>
    <w:p w14:paraId="04F0F31A" w14:textId="77777777" w:rsidR="00E03418" w:rsidRDefault="00E03418" w:rsidP="00300EBE">
      <w:pPr>
        <w:pStyle w:val="Default"/>
        <w:rPr>
          <w:sz w:val="20"/>
          <w:szCs w:val="20"/>
          <w:u w:val="single"/>
        </w:rPr>
      </w:pPr>
    </w:p>
    <w:p w14:paraId="1F7D84FA" w14:textId="70584236" w:rsidR="003718D0" w:rsidRPr="003718D0" w:rsidRDefault="003718D0" w:rsidP="00300EBE">
      <w:pPr>
        <w:pStyle w:val="Default"/>
        <w:rPr>
          <w:sz w:val="20"/>
          <w:szCs w:val="20"/>
          <w:u w:val="single"/>
        </w:rPr>
      </w:pPr>
      <w:proofErr w:type="spellStart"/>
      <w:r w:rsidRPr="003718D0">
        <w:rPr>
          <w:sz w:val="20"/>
          <w:szCs w:val="20"/>
          <w:u w:val="single"/>
        </w:rPr>
        <w:t>Perspectiva</w:t>
      </w:r>
      <w:proofErr w:type="spellEnd"/>
      <w:r w:rsidRPr="003718D0">
        <w:rPr>
          <w:sz w:val="20"/>
          <w:szCs w:val="20"/>
          <w:u w:val="single"/>
        </w:rPr>
        <w:t xml:space="preserve"> general del </w:t>
      </w:r>
      <w:proofErr w:type="spellStart"/>
      <w:r w:rsidRPr="003718D0">
        <w:rPr>
          <w:sz w:val="20"/>
          <w:szCs w:val="20"/>
          <w:u w:val="single"/>
        </w:rPr>
        <w:t>programa</w:t>
      </w:r>
      <w:proofErr w:type="spellEnd"/>
    </w:p>
    <w:p w14:paraId="51B2F712" w14:textId="77777777" w:rsidR="003718D0" w:rsidRDefault="003718D0" w:rsidP="00300EBE">
      <w:pPr>
        <w:pStyle w:val="Default"/>
        <w:rPr>
          <w:sz w:val="20"/>
          <w:szCs w:val="20"/>
        </w:rPr>
      </w:pPr>
    </w:p>
    <w:p w14:paraId="71E2860C" w14:textId="4CC3C4D0" w:rsidR="00300EBE" w:rsidRDefault="003718D0" w:rsidP="00300EBE">
      <w:pPr>
        <w:pStyle w:val="Default"/>
        <w:rPr>
          <w:sz w:val="20"/>
          <w:szCs w:val="20"/>
        </w:rPr>
      </w:pPr>
      <w:r w:rsidRPr="003718D0">
        <w:rPr>
          <w:sz w:val="20"/>
          <w:szCs w:val="20"/>
        </w:rPr>
        <w:t xml:space="preserve">El </w:t>
      </w:r>
      <w:proofErr w:type="spellStart"/>
      <w:r w:rsidRPr="003718D0">
        <w:rPr>
          <w:sz w:val="20"/>
          <w:szCs w:val="20"/>
        </w:rPr>
        <w:t>Programa</w:t>
      </w:r>
      <w:proofErr w:type="spellEnd"/>
      <w:r w:rsidRPr="003718D0">
        <w:rPr>
          <w:sz w:val="20"/>
          <w:szCs w:val="20"/>
        </w:rPr>
        <w:t xml:space="preserve"> de </w:t>
      </w:r>
      <w:proofErr w:type="spellStart"/>
      <w:r w:rsidRPr="003718D0">
        <w:rPr>
          <w:sz w:val="20"/>
          <w:szCs w:val="20"/>
        </w:rPr>
        <w:t>Subsidios</w:t>
      </w:r>
      <w:proofErr w:type="spellEnd"/>
      <w:r w:rsidRPr="003718D0">
        <w:rPr>
          <w:sz w:val="20"/>
          <w:szCs w:val="20"/>
        </w:rPr>
        <w:t xml:space="preserve"> para </w:t>
      </w:r>
      <w:proofErr w:type="spellStart"/>
      <w:r w:rsidRPr="003718D0">
        <w:rPr>
          <w:sz w:val="20"/>
          <w:szCs w:val="20"/>
        </w:rPr>
        <w:t>T</w:t>
      </w:r>
      <w:r>
        <w:rPr>
          <w:sz w:val="20"/>
          <w:szCs w:val="20"/>
        </w:rPr>
        <w:t>ejabanes</w:t>
      </w:r>
      <w:proofErr w:type="spellEnd"/>
      <w:r w:rsidRPr="003718D0">
        <w:rPr>
          <w:sz w:val="20"/>
          <w:szCs w:val="20"/>
        </w:rPr>
        <w:t xml:space="preserve"> de la Ciudad de Corning </w:t>
      </w:r>
      <w:proofErr w:type="spellStart"/>
      <w:r w:rsidRPr="003718D0">
        <w:rPr>
          <w:sz w:val="20"/>
          <w:szCs w:val="20"/>
        </w:rPr>
        <w:t>está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financiado</w:t>
      </w:r>
      <w:proofErr w:type="spellEnd"/>
      <w:r w:rsidRPr="003718D0">
        <w:rPr>
          <w:sz w:val="20"/>
          <w:szCs w:val="20"/>
        </w:rPr>
        <w:t xml:space="preserve"> a </w:t>
      </w:r>
      <w:proofErr w:type="spellStart"/>
      <w:r w:rsidRPr="003718D0">
        <w:rPr>
          <w:sz w:val="20"/>
          <w:szCs w:val="20"/>
        </w:rPr>
        <w:t>través</w:t>
      </w:r>
      <w:proofErr w:type="spellEnd"/>
      <w:r w:rsidRPr="003718D0">
        <w:rPr>
          <w:sz w:val="20"/>
          <w:szCs w:val="20"/>
        </w:rPr>
        <w:t xml:space="preserve"> del Fondo de </w:t>
      </w:r>
      <w:proofErr w:type="spellStart"/>
      <w:r w:rsidRPr="003718D0">
        <w:rPr>
          <w:sz w:val="20"/>
          <w:szCs w:val="20"/>
        </w:rPr>
        <w:t>Recuperación</w:t>
      </w:r>
      <w:proofErr w:type="spellEnd"/>
      <w:r w:rsidRPr="003718D0">
        <w:rPr>
          <w:sz w:val="20"/>
          <w:szCs w:val="20"/>
        </w:rPr>
        <w:t xml:space="preserve"> Fiscal Local del Coronavirus de la Ley del Plan de </w:t>
      </w:r>
      <w:proofErr w:type="spellStart"/>
      <w:r w:rsidRPr="003718D0">
        <w:rPr>
          <w:sz w:val="20"/>
          <w:szCs w:val="20"/>
        </w:rPr>
        <w:t>Rescate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Estadounidense</w:t>
      </w:r>
      <w:proofErr w:type="spellEnd"/>
      <w:r w:rsidRPr="003718D0">
        <w:rPr>
          <w:sz w:val="20"/>
          <w:szCs w:val="20"/>
        </w:rPr>
        <w:t xml:space="preserve"> de 2021 con </w:t>
      </w:r>
      <w:proofErr w:type="spellStart"/>
      <w:r w:rsidRPr="003718D0">
        <w:rPr>
          <w:sz w:val="20"/>
          <w:szCs w:val="20"/>
        </w:rPr>
        <w:t>el</w:t>
      </w:r>
      <w:proofErr w:type="spellEnd"/>
      <w:r w:rsidRPr="003718D0">
        <w:rPr>
          <w:sz w:val="20"/>
          <w:szCs w:val="20"/>
        </w:rPr>
        <w:t xml:space="preserve"> fin de </w:t>
      </w:r>
      <w:proofErr w:type="spellStart"/>
      <w:r w:rsidRPr="003718D0">
        <w:rPr>
          <w:sz w:val="20"/>
          <w:szCs w:val="20"/>
        </w:rPr>
        <w:t>brindar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apoyo</w:t>
      </w:r>
      <w:proofErr w:type="spellEnd"/>
      <w:r w:rsidRPr="003718D0">
        <w:rPr>
          <w:sz w:val="20"/>
          <w:szCs w:val="20"/>
        </w:rPr>
        <w:t xml:space="preserve"> a las </w:t>
      </w:r>
      <w:proofErr w:type="spellStart"/>
      <w:r w:rsidRPr="003718D0">
        <w:rPr>
          <w:sz w:val="20"/>
          <w:szCs w:val="20"/>
        </w:rPr>
        <w:t>empresas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afectadas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por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el</w:t>
      </w:r>
      <w:proofErr w:type="spellEnd"/>
      <w:r w:rsidRPr="003718D0">
        <w:rPr>
          <w:sz w:val="20"/>
          <w:szCs w:val="20"/>
        </w:rPr>
        <w:t xml:space="preserve"> COVID-19. Los </w:t>
      </w:r>
      <w:proofErr w:type="spellStart"/>
      <w:r w:rsidRPr="003718D0">
        <w:rPr>
          <w:sz w:val="20"/>
          <w:szCs w:val="20"/>
        </w:rPr>
        <w:t>impactos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pueden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incluir</w:t>
      </w:r>
      <w:proofErr w:type="spellEnd"/>
      <w:r w:rsidRPr="003718D0">
        <w:rPr>
          <w:sz w:val="20"/>
          <w:szCs w:val="20"/>
        </w:rPr>
        <w:t xml:space="preserve">: </w:t>
      </w:r>
      <w:proofErr w:type="spellStart"/>
      <w:r w:rsidRPr="003718D0">
        <w:rPr>
          <w:sz w:val="20"/>
          <w:szCs w:val="20"/>
        </w:rPr>
        <w:t>reducción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en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los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ingresos</w:t>
      </w:r>
      <w:proofErr w:type="spellEnd"/>
      <w:r w:rsidRPr="003718D0">
        <w:rPr>
          <w:sz w:val="20"/>
          <w:szCs w:val="20"/>
        </w:rPr>
        <w:t xml:space="preserve">, </w:t>
      </w:r>
      <w:proofErr w:type="spellStart"/>
      <w:r w:rsidRPr="003718D0">
        <w:rPr>
          <w:sz w:val="20"/>
          <w:szCs w:val="20"/>
        </w:rPr>
        <w:t>aumento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en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los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costos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operativos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relacionados</w:t>
      </w:r>
      <w:proofErr w:type="spellEnd"/>
      <w:r w:rsidRPr="003718D0">
        <w:rPr>
          <w:sz w:val="20"/>
          <w:szCs w:val="20"/>
        </w:rPr>
        <w:t xml:space="preserve"> con la </w:t>
      </w:r>
      <w:proofErr w:type="spellStart"/>
      <w:r w:rsidRPr="003718D0">
        <w:rPr>
          <w:sz w:val="20"/>
          <w:szCs w:val="20"/>
        </w:rPr>
        <w:t>implementación</w:t>
      </w:r>
      <w:proofErr w:type="spellEnd"/>
      <w:r w:rsidRPr="003718D0">
        <w:rPr>
          <w:sz w:val="20"/>
          <w:szCs w:val="20"/>
        </w:rPr>
        <w:t xml:space="preserve"> de </w:t>
      </w:r>
      <w:proofErr w:type="spellStart"/>
      <w:r w:rsidRPr="003718D0">
        <w:rPr>
          <w:sz w:val="20"/>
          <w:szCs w:val="20"/>
        </w:rPr>
        <w:t>tácticas</w:t>
      </w:r>
      <w:proofErr w:type="spellEnd"/>
      <w:r w:rsidRPr="003718D0">
        <w:rPr>
          <w:sz w:val="20"/>
          <w:szCs w:val="20"/>
        </w:rPr>
        <w:t xml:space="preserve"> de </w:t>
      </w:r>
      <w:proofErr w:type="spellStart"/>
      <w:r w:rsidRPr="003718D0">
        <w:rPr>
          <w:sz w:val="20"/>
          <w:szCs w:val="20"/>
        </w:rPr>
        <w:t>prevención</w:t>
      </w:r>
      <w:proofErr w:type="spellEnd"/>
      <w:r w:rsidRPr="003718D0">
        <w:rPr>
          <w:sz w:val="20"/>
          <w:szCs w:val="20"/>
        </w:rPr>
        <w:t xml:space="preserve"> o </w:t>
      </w:r>
      <w:proofErr w:type="spellStart"/>
      <w:r w:rsidRPr="003718D0">
        <w:rPr>
          <w:sz w:val="20"/>
          <w:szCs w:val="20"/>
        </w:rPr>
        <w:t>mitigación</w:t>
      </w:r>
      <w:proofErr w:type="spellEnd"/>
      <w:r w:rsidRPr="003718D0">
        <w:rPr>
          <w:sz w:val="20"/>
          <w:szCs w:val="20"/>
        </w:rPr>
        <w:t xml:space="preserve"> de COVID-19 o </w:t>
      </w:r>
      <w:proofErr w:type="spellStart"/>
      <w:r w:rsidRPr="003718D0">
        <w:rPr>
          <w:sz w:val="20"/>
          <w:szCs w:val="20"/>
        </w:rPr>
        <w:t>debido</w:t>
      </w:r>
      <w:proofErr w:type="spellEnd"/>
      <w:r w:rsidRPr="003718D0">
        <w:rPr>
          <w:sz w:val="20"/>
          <w:szCs w:val="20"/>
        </w:rPr>
        <w:t xml:space="preserve"> </w:t>
      </w:r>
      <w:proofErr w:type="gramStart"/>
      <w:r w:rsidRPr="003718D0">
        <w:rPr>
          <w:sz w:val="20"/>
          <w:szCs w:val="20"/>
        </w:rPr>
        <w:t>a</w:t>
      </w:r>
      <w:proofErr w:type="gram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otros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aumentos</w:t>
      </w:r>
      <w:proofErr w:type="spellEnd"/>
      <w:r w:rsidRPr="003718D0">
        <w:rPr>
          <w:sz w:val="20"/>
          <w:szCs w:val="20"/>
        </w:rPr>
        <w:t xml:space="preserve"> de </w:t>
      </w:r>
      <w:proofErr w:type="spellStart"/>
      <w:r w:rsidRPr="003718D0">
        <w:rPr>
          <w:sz w:val="20"/>
          <w:szCs w:val="20"/>
        </w:rPr>
        <w:t>costos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operativos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experimentados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durante</w:t>
      </w:r>
      <w:proofErr w:type="spellEnd"/>
      <w:r w:rsidRPr="003718D0">
        <w:rPr>
          <w:sz w:val="20"/>
          <w:szCs w:val="20"/>
        </w:rPr>
        <w:t xml:space="preserve"> la </w:t>
      </w:r>
      <w:proofErr w:type="spellStart"/>
      <w:r w:rsidRPr="003718D0">
        <w:rPr>
          <w:sz w:val="20"/>
          <w:szCs w:val="20"/>
        </w:rPr>
        <w:t>pandemia</w:t>
      </w:r>
      <w:proofErr w:type="spellEnd"/>
      <w:r w:rsidRPr="003718D0">
        <w:rPr>
          <w:sz w:val="20"/>
          <w:szCs w:val="20"/>
        </w:rPr>
        <w:t xml:space="preserve">, </w:t>
      </w:r>
      <w:proofErr w:type="spellStart"/>
      <w:r w:rsidRPr="003718D0">
        <w:rPr>
          <w:sz w:val="20"/>
          <w:szCs w:val="20"/>
        </w:rPr>
        <w:t>interrupción</w:t>
      </w:r>
      <w:proofErr w:type="spellEnd"/>
      <w:r w:rsidRPr="003718D0">
        <w:rPr>
          <w:sz w:val="20"/>
          <w:szCs w:val="20"/>
        </w:rPr>
        <w:t xml:space="preserve"> o </w:t>
      </w:r>
      <w:proofErr w:type="spellStart"/>
      <w:r w:rsidRPr="003718D0">
        <w:rPr>
          <w:sz w:val="20"/>
          <w:szCs w:val="20"/>
        </w:rPr>
        <w:t>cierre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comercial</w:t>
      </w:r>
      <w:proofErr w:type="spellEnd"/>
      <w:r w:rsidRPr="003718D0">
        <w:rPr>
          <w:sz w:val="20"/>
          <w:szCs w:val="20"/>
        </w:rPr>
        <w:t xml:space="preserve">, </w:t>
      </w:r>
      <w:proofErr w:type="spellStart"/>
      <w:r w:rsidRPr="003718D0">
        <w:rPr>
          <w:sz w:val="20"/>
          <w:szCs w:val="20"/>
        </w:rPr>
        <w:t>cancelación</w:t>
      </w:r>
      <w:proofErr w:type="spellEnd"/>
      <w:r w:rsidRPr="003718D0">
        <w:rPr>
          <w:sz w:val="20"/>
          <w:szCs w:val="20"/>
        </w:rPr>
        <w:t xml:space="preserve"> de </w:t>
      </w:r>
      <w:proofErr w:type="spellStart"/>
      <w:r w:rsidRPr="003718D0">
        <w:rPr>
          <w:sz w:val="20"/>
          <w:szCs w:val="20"/>
        </w:rPr>
        <w:t>eventos</w:t>
      </w:r>
      <w:proofErr w:type="spellEnd"/>
      <w:r w:rsidRPr="003718D0">
        <w:rPr>
          <w:sz w:val="20"/>
          <w:szCs w:val="20"/>
        </w:rPr>
        <w:t xml:space="preserve"> y/u </w:t>
      </w:r>
      <w:proofErr w:type="spellStart"/>
      <w:r w:rsidRPr="003718D0">
        <w:rPr>
          <w:sz w:val="20"/>
          <w:szCs w:val="20"/>
        </w:rPr>
        <w:t>otras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circunstancias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similares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durante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el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pandemia</w:t>
      </w:r>
      <w:proofErr w:type="spellEnd"/>
      <w:r w:rsidRPr="003718D0">
        <w:rPr>
          <w:sz w:val="20"/>
          <w:szCs w:val="20"/>
        </w:rPr>
        <w:t xml:space="preserve"> que </w:t>
      </w:r>
      <w:proofErr w:type="spellStart"/>
      <w:r w:rsidRPr="003718D0">
        <w:rPr>
          <w:sz w:val="20"/>
          <w:szCs w:val="20"/>
        </w:rPr>
        <w:t>creó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una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dificultad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financiera</w:t>
      </w:r>
      <w:proofErr w:type="spellEnd"/>
      <w:r w:rsidR="00300EBE">
        <w:rPr>
          <w:sz w:val="20"/>
          <w:szCs w:val="20"/>
        </w:rPr>
        <w:t xml:space="preserve">. </w:t>
      </w:r>
    </w:p>
    <w:p w14:paraId="71ADF329" w14:textId="77777777" w:rsidR="008714E9" w:rsidRDefault="003718D0" w:rsidP="00300EBE">
      <w:pPr>
        <w:pStyle w:val="Default"/>
        <w:rPr>
          <w:sz w:val="20"/>
          <w:szCs w:val="20"/>
        </w:rPr>
      </w:pPr>
      <w:proofErr w:type="spellStart"/>
      <w:r w:rsidRPr="003718D0">
        <w:rPr>
          <w:sz w:val="20"/>
          <w:szCs w:val="20"/>
        </w:rPr>
        <w:t>Debido</w:t>
      </w:r>
      <w:proofErr w:type="spellEnd"/>
      <w:r w:rsidRPr="003718D0">
        <w:rPr>
          <w:sz w:val="20"/>
          <w:szCs w:val="20"/>
        </w:rPr>
        <w:t xml:space="preserve"> a </w:t>
      </w:r>
      <w:proofErr w:type="spellStart"/>
      <w:r w:rsidRPr="003718D0">
        <w:rPr>
          <w:sz w:val="20"/>
          <w:szCs w:val="20"/>
        </w:rPr>
        <w:t>los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impactos</w:t>
      </w:r>
      <w:proofErr w:type="spellEnd"/>
      <w:r w:rsidRPr="003718D0">
        <w:rPr>
          <w:sz w:val="20"/>
          <w:szCs w:val="20"/>
        </w:rPr>
        <w:t xml:space="preserve"> de la </w:t>
      </w:r>
      <w:proofErr w:type="spellStart"/>
      <w:r w:rsidRPr="003718D0">
        <w:rPr>
          <w:sz w:val="20"/>
          <w:szCs w:val="20"/>
        </w:rPr>
        <w:t>pandemia</w:t>
      </w:r>
      <w:proofErr w:type="spellEnd"/>
      <w:r w:rsidRPr="003718D0">
        <w:rPr>
          <w:sz w:val="20"/>
          <w:szCs w:val="20"/>
        </w:rPr>
        <w:t xml:space="preserve">, </w:t>
      </w:r>
      <w:proofErr w:type="spellStart"/>
      <w:r w:rsidRPr="003718D0">
        <w:rPr>
          <w:sz w:val="20"/>
          <w:szCs w:val="20"/>
        </w:rPr>
        <w:t>muchos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dueños</w:t>
      </w:r>
      <w:proofErr w:type="spellEnd"/>
      <w:r w:rsidRPr="003718D0">
        <w:rPr>
          <w:sz w:val="20"/>
          <w:szCs w:val="20"/>
        </w:rPr>
        <w:t xml:space="preserve"> de </w:t>
      </w:r>
      <w:proofErr w:type="spellStart"/>
      <w:r w:rsidRPr="003718D0">
        <w:rPr>
          <w:sz w:val="20"/>
          <w:szCs w:val="20"/>
        </w:rPr>
        <w:t>negocios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tuvieron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pocas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oportunidades</w:t>
      </w:r>
      <w:proofErr w:type="spellEnd"/>
      <w:r w:rsidRPr="003718D0">
        <w:rPr>
          <w:sz w:val="20"/>
          <w:szCs w:val="20"/>
        </w:rPr>
        <w:t xml:space="preserve"> o </w:t>
      </w:r>
      <w:proofErr w:type="spellStart"/>
      <w:r w:rsidRPr="003718D0">
        <w:rPr>
          <w:sz w:val="20"/>
          <w:szCs w:val="20"/>
        </w:rPr>
        <w:t>incentivos</w:t>
      </w:r>
      <w:proofErr w:type="spellEnd"/>
      <w:r w:rsidRPr="003718D0">
        <w:rPr>
          <w:sz w:val="20"/>
          <w:szCs w:val="20"/>
        </w:rPr>
        <w:t xml:space="preserve"> para </w:t>
      </w:r>
      <w:proofErr w:type="spellStart"/>
      <w:r w:rsidRPr="003718D0">
        <w:rPr>
          <w:sz w:val="20"/>
          <w:szCs w:val="20"/>
        </w:rPr>
        <w:t>invertir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en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el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embellecimiento</w:t>
      </w:r>
      <w:proofErr w:type="spellEnd"/>
      <w:r w:rsidRPr="003718D0">
        <w:rPr>
          <w:sz w:val="20"/>
          <w:szCs w:val="20"/>
        </w:rPr>
        <w:t xml:space="preserve"> continuo de sus </w:t>
      </w:r>
      <w:proofErr w:type="spellStart"/>
      <w:r w:rsidRPr="003718D0">
        <w:rPr>
          <w:sz w:val="20"/>
          <w:szCs w:val="20"/>
        </w:rPr>
        <w:t>negocios</w:t>
      </w:r>
      <w:proofErr w:type="spellEnd"/>
      <w:r w:rsidRPr="003718D0">
        <w:rPr>
          <w:sz w:val="20"/>
          <w:szCs w:val="20"/>
        </w:rPr>
        <w:t xml:space="preserve">, lo que </w:t>
      </w:r>
      <w:proofErr w:type="spellStart"/>
      <w:r w:rsidRPr="003718D0">
        <w:rPr>
          <w:sz w:val="20"/>
          <w:szCs w:val="20"/>
        </w:rPr>
        <w:t>resultó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en</w:t>
      </w:r>
      <w:proofErr w:type="spellEnd"/>
      <w:r w:rsidRPr="003718D0">
        <w:rPr>
          <w:sz w:val="20"/>
          <w:szCs w:val="20"/>
        </w:rPr>
        <w:t xml:space="preserve"> que </w:t>
      </w:r>
      <w:proofErr w:type="spellStart"/>
      <w:r w:rsidRPr="003718D0">
        <w:rPr>
          <w:sz w:val="20"/>
          <w:szCs w:val="20"/>
        </w:rPr>
        <w:t>muchos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negocios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necesitaran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mejoras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en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su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apariencia</w:t>
      </w:r>
      <w:proofErr w:type="spellEnd"/>
      <w:r w:rsidRPr="003718D0">
        <w:rPr>
          <w:sz w:val="20"/>
          <w:szCs w:val="20"/>
        </w:rPr>
        <w:t xml:space="preserve"> general. El </w:t>
      </w:r>
      <w:proofErr w:type="spellStart"/>
      <w:r w:rsidRPr="003718D0">
        <w:rPr>
          <w:sz w:val="20"/>
          <w:szCs w:val="20"/>
        </w:rPr>
        <w:t>Programa</w:t>
      </w:r>
      <w:proofErr w:type="spellEnd"/>
      <w:r w:rsidRPr="003718D0">
        <w:rPr>
          <w:sz w:val="20"/>
          <w:szCs w:val="20"/>
        </w:rPr>
        <w:t xml:space="preserve"> de </w:t>
      </w:r>
      <w:proofErr w:type="spellStart"/>
      <w:r w:rsidRPr="003718D0">
        <w:rPr>
          <w:sz w:val="20"/>
          <w:szCs w:val="20"/>
        </w:rPr>
        <w:t>subvenciones</w:t>
      </w:r>
      <w:proofErr w:type="spellEnd"/>
      <w:r w:rsidRPr="003718D0">
        <w:rPr>
          <w:sz w:val="20"/>
          <w:szCs w:val="20"/>
        </w:rPr>
        <w:t xml:space="preserve"> para </w:t>
      </w:r>
      <w:proofErr w:type="spellStart"/>
      <w:r w:rsidRPr="003718D0">
        <w:rPr>
          <w:sz w:val="20"/>
          <w:szCs w:val="20"/>
        </w:rPr>
        <w:t>t</w:t>
      </w:r>
      <w:r>
        <w:rPr>
          <w:sz w:val="20"/>
          <w:szCs w:val="20"/>
        </w:rPr>
        <w:t>ejabanes</w:t>
      </w:r>
      <w:proofErr w:type="spellEnd"/>
      <w:r w:rsidRPr="003718D0">
        <w:rPr>
          <w:sz w:val="20"/>
          <w:szCs w:val="20"/>
        </w:rPr>
        <w:t xml:space="preserve"> de la ciudad de Corning </w:t>
      </w:r>
      <w:proofErr w:type="spellStart"/>
      <w:r w:rsidRPr="003718D0">
        <w:rPr>
          <w:sz w:val="20"/>
          <w:szCs w:val="20"/>
        </w:rPr>
        <w:t>proporcionará</w:t>
      </w:r>
      <w:proofErr w:type="spellEnd"/>
      <w:r w:rsidRPr="003718D0">
        <w:rPr>
          <w:sz w:val="20"/>
          <w:szCs w:val="20"/>
        </w:rPr>
        <w:t xml:space="preserve"> un nuevo </w:t>
      </w:r>
      <w:proofErr w:type="spellStart"/>
      <w:r w:rsidRPr="003718D0">
        <w:rPr>
          <w:sz w:val="20"/>
          <w:szCs w:val="20"/>
        </w:rPr>
        <w:t>t</w:t>
      </w:r>
      <w:r>
        <w:rPr>
          <w:sz w:val="20"/>
          <w:szCs w:val="20"/>
        </w:rPr>
        <w:t>ejaban</w:t>
      </w:r>
      <w:proofErr w:type="spellEnd"/>
      <w:r w:rsidRPr="003718D0">
        <w:rPr>
          <w:sz w:val="20"/>
          <w:szCs w:val="20"/>
        </w:rPr>
        <w:t xml:space="preserve"> a </w:t>
      </w:r>
      <w:proofErr w:type="spellStart"/>
      <w:r w:rsidRPr="003718D0">
        <w:rPr>
          <w:sz w:val="20"/>
          <w:szCs w:val="20"/>
        </w:rPr>
        <w:t>los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propietarios</w:t>
      </w:r>
      <w:proofErr w:type="spellEnd"/>
      <w:r w:rsidRPr="003718D0">
        <w:rPr>
          <w:sz w:val="20"/>
          <w:szCs w:val="20"/>
        </w:rPr>
        <w:t xml:space="preserve"> de </w:t>
      </w:r>
      <w:proofErr w:type="spellStart"/>
      <w:r w:rsidRPr="003718D0">
        <w:rPr>
          <w:sz w:val="20"/>
          <w:szCs w:val="20"/>
        </w:rPr>
        <w:t>negocios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afectados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por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el</w:t>
      </w:r>
      <w:proofErr w:type="spellEnd"/>
      <w:r w:rsidRPr="003718D0">
        <w:rPr>
          <w:sz w:val="20"/>
          <w:szCs w:val="20"/>
        </w:rPr>
        <w:t xml:space="preserve"> COVID-19, lo que </w:t>
      </w:r>
      <w:proofErr w:type="spellStart"/>
      <w:r w:rsidRPr="003718D0">
        <w:rPr>
          <w:sz w:val="20"/>
          <w:szCs w:val="20"/>
        </w:rPr>
        <w:t>mejorará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el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atractivo</w:t>
      </w:r>
      <w:proofErr w:type="spellEnd"/>
      <w:r w:rsidRPr="003718D0">
        <w:rPr>
          <w:sz w:val="20"/>
          <w:szCs w:val="20"/>
        </w:rPr>
        <w:t xml:space="preserve"> del </w:t>
      </w:r>
      <w:proofErr w:type="spellStart"/>
      <w:r w:rsidRPr="003718D0">
        <w:rPr>
          <w:sz w:val="20"/>
          <w:szCs w:val="20"/>
        </w:rPr>
        <w:t>negocio</w:t>
      </w:r>
      <w:proofErr w:type="spellEnd"/>
      <w:r w:rsidRPr="003718D0">
        <w:rPr>
          <w:sz w:val="20"/>
          <w:szCs w:val="20"/>
        </w:rPr>
        <w:t xml:space="preserve"> para </w:t>
      </w:r>
      <w:proofErr w:type="spellStart"/>
      <w:r w:rsidRPr="003718D0">
        <w:rPr>
          <w:sz w:val="20"/>
          <w:szCs w:val="20"/>
        </w:rPr>
        <w:t>los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clientes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potenciales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en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el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centro</w:t>
      </w:r>
      <w:proofErr w:type="spellEnd"/>
      <w:r w:rsidRPr="003718D0">
        <w:rPr>
          <w:sz w:val="20"/>
          <w:szCs w:val="20"/>
        </w:rPr>
        <w:t xml:space="preserve"> de Corning </w:t>
      </w:r>
      <w:proofErr w:type="spellStart"/>
      <w:r w:rsidRPr="003718D0">
        <w:rPr>
          <w:sz w:val="20"/>
          <w:szCs w:val="20"/>
        </w:rPr>
        <w:t>en</w:t>
      </w:r>
      <w:proofErr w:type="spellEnd"/>
      <w:r w:rsidRPr="003718D0">
        <w:rPr>
          <w:sz w:val="20"/>
          <w:szCs w:val="20"/>
        </w:rPr>
        <w:t xml:space="preserve"> Solano Street entre las </w:t>
      </w:r>
      <w:proofErr w:type="spellStart"/>
      <w:r w:rsidRPr="003718D0">
        <w:rPr>
          <w:sz w:val="20"/>
          <w:szCs w:val="20"/>
        </w:rPr>
        <w:t>calles</w:t>
      </w:r>
      <w:proofErr w:type="spellEnd"/>
      <w:r w:rsidRPr="003718D0">
        <w:rPr>
          <w:sz w:val="20"/>
          <w:szCs w:val="20"/>
        </w:rPr>
        <w:t xml:space="preserve"> 3 </w:t>
      </w:r>
      <w:r>
        <w:rPr>
          <w:sz w:val="20"/>
          <w:szCs w:val="20"/>
        </w:rPr>
        <w:t>y</w:t>
      </w:r>
      <w:r w:rsidRPr="003718D0">
        <w:rPr>
          <w:sz w:val="20"/>
          <w:szCs w:val="20"/>
        </w:rPr>
        <w:t xml:space="preserve"> 6 </w:t>
      </w:r>
      <w:proofErr w:type="spellStart"/>
      <w:r w:rsidRPr="003718D0">
        <w:rPr>
          <w:sz w:val="20"/>
          <w:szCs w:val="20"/>
        </w:rPr>
        <w:t>desde</w:t>
      </w:r>
      <w:proofErr w:type="spellEnd"/>
      <w:r w:rsidRPr="003718D0">
        <w:rPr>
          <w:sz w:val="20"/>
          <w:szCs w:val="20"/>
        </w:rPr>
        <w:t xml:space="preserve"> la </w:t>
      </w:r>
      <w:proofErr w:type="spellStart"/>
      <w:r w:rsidRPr="003718D0">
        <w:rPr>
          <w:sz w:val="20"/>
          <w:szCs w:val="20"/>
        </w:rPr>
        <w:t>calle</w:t>
      </w:r>
      <w:proofErr w:type="spellEnd"/>
      <w:r w:rsidRPr="003718D0">
        <w:rPr>
          <w:sz w:val="20"/>
          <w:szCs w:val="20"/>
        </w:rPr>
        <w:t xml:space="preserve"> Solano hasta </w:t>
      </w:r>
      <w:proofErr w:type="spellStart"/>
      <w:r w:rsidRPr="003718D0">
        <w:rPr>
          <w:sz w:val="20"/>
          <w:szCs w:val="20"/>
        </w:rPr>
        <w:t>los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callejones</w:t>
      </w:r>
      <w:proofErr w:type="spellEnd"/>
      <w:r w:rsidRPr="003718D0">
        <w:rPr>
          <w:sz w:val="20"/>
          <w:szCs w:val="20"/>
        </w:rPr>
        <w:t xml:space="preserve">. El </w:t>
      </w:r>
      <w:proofErr w:type="spellStart"/>
      <w:r w:rsidRPr="003718D0">
        <w:rPr>
          <w:sz w:val="20"/>
          <w:szCs w:val="20"/>
        </w:rPr>
        <w:t>programa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proporcionará</w:t>
      </w:r>
      <w:proofErr w:type="spellEnd"/>
      <w:r w:rsidRPr="003718D0">
        <w:rPr>
          <w:sz w:val="20"/>
          <w:szCs w:val="20"/>
        </w:rPr>
        <w:t xml:space="preserve"> e </w:t>
      </w:r>
      <w:proofErr w:type="spellStart"/>
      <w:r w:rsidRPr="003718D0">
        <w:rPr>
          <w:sz w:val="20"/>
          <w:szCs w:val="20"/>
        </w:rPr>
        <w:t>instalará</w:t>
      </w:r>
      <w:proofErr w:type="spellEnd"/>
      <w:r w:rsidRPr="003718D0">
        <w:rPr>
          <w:sz w:val="20"/>
          <w:szCs w:val="20"/>
        </w:rPr>
        <w:t xml:space="preserve"> un </w:t>
      </w:r>
      <w:proofErr w:type="spellStart"/>
      <w:r w:rsidRPr="003718D0">
        <w:rPr>
          <w:sz w:val="20"/>
          <w:szCs w:val="20"/>
        </w:rPr>
        <w:t>toldo</w:t>
      </w:r>
      <w:proofErr w:type="spellEnd"/>
      <w:r w:rsidRPr="003718D0">
        <w:rPr>
          <w:sz w:val="20"/>
          <w:szCs w:val="20"/>
        </w:rPr>
        <w:t xml:space="preserve"> de </w:t>
      </w:r>
      <w:proofErr w:type="spellStart"/>
      <w:r w:rsidRPr="003718D0">
        <w:rPr>
          <w:sz w:val="20"/>
          <w:szCs w:val="20"/>
        </w:rPr>
        <w:t>lona</w:t>
      </w:r>
      <w:proofErr w:type="spellEnd"/>
      <w:r w:rsidRPr="003718D0"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negocios</w:t>
      </w:r>
      <w:proofErr w:type="spellEnd"/>
      <w:r w:rsidRPr="003718D0">
        <w:rPr>
          <w:sz w:val="20"/>
          <w:szCs w:val="20"/>
        </w:rPr>
        <w:t xml:space="preserve"> con fines de </w:t>
      </w:r>
      <w:proofErr w:type="spellStart"/>
      <w:r w:rsidRPr="003718D0">
        <w:rPr>
          <w:sz w:val="20"/>
          <w:szCs w:val="20"/>
        </w:rPr>
        <w:t>lucro</w:t>
      </w:r>
      <w:proofErr w:type="spellEnd"/>
      <w:r w:rsidRPr="003718D0">
        <w:rPr>
          <w:sz w:val="20"/>
          <w:szCs w:val="20"/>
        </w:rPr>
        <w:t xml:space="preserve"> y sin fines de </w:t>
      </w:r>
      <w:proofErr w:type="spellStart"/>
      <w:r w:rsidRPr="003718D0">
        <w:rPr>
          <w:sz w:val="20"/>
          <w:szCs w:val="20"/>
        </w:rPr>
        <w:t>lucro</w:t>
      </w:r>
      <w:proofErr w:type="spellEnd"/>
      <w:r w:rsidRPr="003718D0">
        <w:rPr>
          <w:sz w:val="20"/>
          <w:szCs w:val="20"/>
        </w:rPr>
        <w:t xml:space="preserve"> para </w:t>
      </w:r>
      <w:proofErr w:type="spellStart"/>
      <w:r w:rsidRPr="003718D0">
        <w:rPr>
          <w:sz w:val="20"/>
          <w:szCs w:val="20"/>
        </w:rPr>
        <w:t>mejorar</w:t>
      </w:r>
      <w:proofErr w:type="spellEnd"/>
      <w:r w:rsidRPr="003718D0">
        <w:rPr>
          <w:sz w:val="20"/>
          <w:szCs w:val="20"/>
        </w:rPr>
        <w:t xml:space="preserve"> y, </w:t>
      </w:r>
      <w:proofErr w:type="spellStart"/>
      <w:r w:rsidRPr="003718D0">
        <w:rPr>
          <w:sz w:val="20"/>
          <w:szCs w:val="20"/>
        </w:rPr>
        <w:t>en</w:t>
      </w:r>
      <w:proofErr w:type="spellEnd"/>
      <w:r w:rsidRPr="003718D0">
        <w:rPr>
          <w:sz w:val="20"/>
          <w:szCs w:val="20"/>
        </w:rPr>
        <w:t xml:space="preserve"> general, </w:t>
      </w:r>
      <w:proofErr w:type="spellStart"/>
      <w:r w:rsidRPr="003718D0">
        <w:rPr>
          <w:sz w:val="20"/>
          <w:szCs w:val="20"/>
        </w:rPr>
        <w:t>mejorar</w:t>
      </w:r>
      <w:proofErr w:type="spellEnd"/>
      <w:r w:rsidRPr="003718D0">
        <w:rPr>
          <w:sz w:val="20"/>
          <w:szCs w:val="20"/>
        </w:rPr>
        <w:t xml:space="preserve"> la </w:t>
      </w:r>
      <w:proofErr w:type="spellStart"/>
      <w:r w:rsidRPr="003718D0">
        <w:rPr>
          <w:sz w:val="20"/>
          <w:szCs w:val="20"/>
        </w:rPr>
        <w:t>apariencia</w:t>
      </w:r>
      <w:proofErr w:type="spellEnd"/>
      <w:r w:rsidRPr="003718D0">
        <w:rPr>
          <w:sz w:val="20"/>
          <w:szCs w:val="20"/>
        </w:rPr>
        <w:t xml:space="preserve"> de </w:t>
      </w:r>
      <w:proofErr w:type="spellStart"/>
      <w:r w:rsidRPr="003718D0">
        <w:rPr>
          <w:sz w:val="20"/>
          <w:szCs w:val="20"/>
        </w:rPr>
        <w:t>los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frentes</w:t>
      </w:r>
      <w:proofErr w:type="spellEnd"/>
      <w:r w:rsidRPr="003718D0">
        <w:rPr>
          <w:sz w:val="20"/>
          <w:szCs w:val="20"/>
        </w:rPr>
        <w:t xml:space="preserve"> de </w:t>
      </w:r>
      <w:proofErr w:type="spellStart"/>
      <w:r w:rsidRPr="003718D0">
        <w:rPr>
          <w:sz w:val="20"/>
          <w:szCs w:val="20"/>
        </w:rPr>
        <w:t>los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negocios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comerciales</w:t>
      </w:r>
      <w:proofErr w:type="spellEnd"/>
      <w:r w:rsidRPr="003718D0">
        <w:rPr>
          <w:sz w:val="20"/>
          <w:szCs w:val="20"/>
        </w:rPr>
        <w:t xml:space="preserve">. Las </w:t>
      </w:r>
      <w:proofErr w:type="spellStart"/>
      <w:r w:rsidRPr="003718D0">
        <w:rPr>
          <w:sz w:val="20"/>
          <w:szCs w:val="20"/>
        </w:rPr>
        <w:t>subvenciones</w:t>
      </w:r>
      <w:proofErr w:type="spellEnd"/>
      <w:r w:rsidRPr="003718D0">
        <w:rPr>
          <w:sz w:val="20"/>
          <w:szCs w:val="20"/>
        </w:rPr>
        <w:t xml:space="preserve"> se </w:t>
      </w:r>
      <w:proofErr w:type="spellStart"/>
      <w:r w:rsidRPr="003718D0">
        <w:rPr>
          <w:sz w:val="20"/>
          <w:szCs w:val="20"/>
        </w:rPr>
        <w:t>limitarán</w:t>
      </w:r>
      <w:proofErr w:type="spellEnd"/>
      <w:r w:rsidRPr="003718D0">
        <w:rPr>
          <w:sz w:val="20"/>
          <w:szCs w:val="20"/>
        </w:rPr>
        <w:t xml:space="preserve"> a </w:t>
      </w:r>
      <w:proofErr w:type="spellStart"/>
      <w:r w:rsidRPr="003718D0">
        <w:rPr>
          <w:sz w:val="20"/>
          <w:szCs w:val="20"/>
        </w:rPr>
        <w:t>una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subvención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por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ubicación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comercial</w:t>
      </w:r>
      <w:proofErr w:type="spellEnd"/>
      <w:r w:rsidRPr="003718D0">
        <w:rPr>
          <w:sz w:val="20"/>
          <w:szCs w:val="20"/>
        </w:rPr>
        <w:t xml:space="preserve">. Las </w:t>
      </w:r>
      <w:proofErr w:type="spellStart"/>
      <w:r w:rsidRPr="003718D0">
        <w:rPr>
          <w:sz w:val="20"/>
          <w:szCs w:val="20"/>
        </w:rPr>
        <w:t>subvenciones</w:t>
      </w:r>
      <w:proofErr w:type="spellEnd"/>
      <w:r w:rsidRPr="003718D0">
        <w:rPr>
          <w:sz w:val="20"/>
          <w:szCs w:val="20"/>
        </w:rPr>
        <w:t xml:space="preserve"> son </w:t>
      </w:r>
      <w:proofErr w:type="spellStart"/>
      <w:r w:rsidRPr="003718D0">
        <w:rPr>
          <w:sz w:val="20"/>
          <w:szCs w:val="20"/>
        </w:rPr>
        <w:t>por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orden</w:t>
      </w:r>
      <w:proofErr w:type="spellEnd"/>
      <w:r w:rsidRPr="003718D0">
        <w:rPr>
          <w:sz w:val="20"/>
          <w:szCs w:val="20"/>
        </w:rPr>
        <w:t xml:space="preserve"> de </w:t>
      </w:r>
      <w:proofErr w:type="spellStart"/>
      <w:r w:rsidRPr="003718D0">
        <w:rPr>
          <w:sz w:val="20"/>
          <w:szCs w:val="20"/>
        </w:rPr>
        <w:t>llegada</w:t>
      </w:r>
      <w:proofErr w:type="spellEnd"/>
      <w:r w:rsidRPr="003718D0">
        <w:rPr>
          <w:sz w:val="20"/>
          <w:szCs w:val="20"/>
        </w:rPr>
        <w:t xml:space="preserve">. El total de $250,000 </w:t>
      </w:r>
      <w:proofErr w:type="spellStart"/>
      <w:r w:rsidRPr="003718D0">
        <w:rPr>
          <w:sz w:val="20"/>
          <w:szCs w:val="20"/>
        </w:rPr>
        <w:t>estará</w:t>
      </w:r>
      <w:proofErr w:type="spellEnd"/>
      <w:r w:rsidRPr="003718D0">
        <w:rPr>
          <w:sz w:val="20"/>
          <w:szCs w:val="20"/>
        </w:rPr>
        <w:t xml:space="preserve"> disponible para </w:t>
      </w:r>
      <w:proofErr w:type="spellStart"/>
      <w:r w:rsidRPr="003718D0">
        <w:rPr>
          <w:sz w:val="20"/>
          <w:szCs w:val="20"/>
        </w:rPr>
        <w:t>todo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el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programa</w:t>
      </w:r>
      <w:proofErr w:type="spellEnd"/>
      <w:r w:rsidR="000F7E2A">
        <w:rPr>
          <w:sz w:val="20"/>
          <w:szCs w:val="20"/>
        </w:rPr>
        <w:t xml:space="preserve"> de </w:t>
      </w:r>
      <w:proofErr w:type="spellStart"/>
      <w:r w:rsidR="000F7E2A">
        <w:rPr>
          <w:sz w:val="20"/>
          <w:szCs w:val="20"/>
        </w:rPr>
        <w:t>subvenciones</w:t>
      </w:r>
      <w:proofErr w:type="spellEnd"/>
      <w:r w:rsidR="000F7E2A">
        <w:rPr>
          <w:sz w:val="20"/>
          <w:szCs w:val="20"/>
        </w:rPr>
        <w:t xml:space="preserve"> para </w:t>
      </w:r>
      <w:proofErr w:type="spellStart"/>
      <w:r w:rsidR="000F7E2A">
        <w:rPr>
          <w:sz w:val="20"/>
          <w:szCs w:val="20"/>
        </w:rPr>
        <w:t>tejabanes</w:t>
      </w:r>
      <w:proofErr w:type="spellEnd"/>
      <w:r w:rsidRPr="003718D0">
        <w:rPr>
          <w:sz w:val="20"/>
          <w:szCs w:val="20"/>
        </w:rPr>
        <w:t xml:space="preserve">. Las </w:t>
      </w:r>
      <w:proofErr w:type="spellStart"/>
      <w:r w:rsidRPr="003718D0">
        <w:rPr>
          <w:sz w:val="20"/>
          <w:szCs w:val="20"/>
        </w:rPr>
        <w:t>subvenciones</w:t>
      </w:r>
      <w:proofErr w:type="spellEnd"/>
      <w:r w:rsidRPr="003718D0">
        <w:rPr>
          <w:sz w:val="20"/>
          <w:szCs w:val="20"/>
        </w:rPr>
        <w:t xml:space="preserve"> se </w:t>
      </w:r>
      <w:proofErr w:type="spellStart"/>
      <w:r w:rsidRPr="003718D0">
        <w:rPr>
          <w:sz w:val="20"/>
          <w:szCs w:val="20"/>
        </w:rPr>
        <w:t>consideran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ingresos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imponibles</w:t>
      </w:r>
      <w:proofErr w:type="spellEnd"/>
      <w:r w:rsidRPr="003718D0">
        <w:rPr>
          <w:sz w:val="20"/>
          <w:szCs w:val="20"/>
        </w:rPr>
        <w:t xml:space="preserve"> y se </w:t>
      </w:r>
      <w:proofErr w:type="spellStart"/>
      <w:r w:rsidRPr="003718D0">
        <w:rPr>
          <w:sz w:val="20"/>
          <w:szCs w:val="20"/>
        </w:rPr>
        <w:t>emitirá</w:t>
      </w:r>
      <w:proofErr w:type="spellEnd"/>
      <w:r w:rsidRPr="003718D0">
        <w:rPr>
          <w:sz w:val="20"/>
          <w:szCs w:val="20"/>
        </w:rPr>
        <w:t xml:space="preserve"> </w:t>
      </w:r>
      <w:proofErr w:type="gramStart"/>
      <w:r w:rsidRPr="003718D0">
        <w:rPr>
          <w:sz w:val="20"/>
          <w:szCs w:val="20"/>
        </w:rPr>
        <w:t>un 1099</w:t>
      </w:r>
      <w:proofErr w:type="gramEnd"/>
      <w:r w:rsidRPr="003718D0">
        <w:rPr>
          <w:sz w:val="20"/>
          <w:szCs w:val="20"/>
        </w:rPr>
        <w:t xml:space="preserve">-MISC para fines de </w:t>
      </w:r>
      <w:proofErr w:type="spellStart"/>
      <w:r w:rsidRPr="003718D0">
        <w:rPr>
          <w:sz w:val="20"/>
          <w:szCs w:val="20"/>
        </w:rPr>
        <w:t>declaración</w:t>
      </w:r>
      <w:proofErr w:type="spellEnd"/>
      <w:r w:rsidRPr="003718D0">
        <w:rPr>
          <w:sz w:val="20"/>
          <w:szCs w:val="20"/>
        </w:rPr>
        <w:t xml:space="preserve"> de </w:t>
      </w:r>
      <w:proofErr w:type="spellStart"/>
      <w:r w:rsidRPr="003718D0">
        <w:rPr>
          <w:sz w:val="20"/>
          <w:szCs w:val="20"/>
        </w:rPr>
        <w:t>impuestos</w:t>
      </w:r>
      <w:proofErr w:type="spellEnd"/>
      <w:r w:rsidRPr="003718D0">
        <w:rPr>
          <w:sz w:val="20"/>
          <w:szCs w:val="20"/>
        </w:rPr>
        <w:t xml:space="preserve">. Los </w:t>
      </w:r>
      <w:proofErr w:type="spellStart"/>
      <w:r w:rsidRPr="003718D0">
        <w:rPr>
          <w:sz w:val="20"/>
          <w:szCs w:val="20"/>
        </w:rPr>
        <w:t>beneficiarios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podrán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elegir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el</w:t>
      </w:r>
      <w:proofErr w:type="spellEnd"/>
      <w:r w:rsidRPr="003718D0">
        <w:rPr>
          <w:sz w:val="20"/>
          <w:szCs w:val="20"/>
        </w:rPr>
        <w:t xml:space="preserve"> color y </w:t>
      </w:r>
      <w:proofErr w:type="spellStart"/>
      <w:r w:rsidRPr="003718D0">
        <w:rPr>
          <w:sz w:val="20"/>
          <w:szCs w:val="20"/>
        </w:rPr>
        <w:t>el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estilo</w:t>
      </w:r>
      <w:proofErr w:type="spellEnd"/>
      <w:r w:rsidRPr="003718D0">
        <w:rPr>
          <w:sz w:val="20"/>
          <w:szCs w:val="20"/>
        </w:rPr>
        <w:t xml:space="preserve"> del</w:t>
      </w:r>
      <w:r w:rsidR="000F7E2A">
        <w:rPr>
          <w:sz w:val="20"/>
          <w:szCs w:val="20"/>
        </w:rPr>
        <w:t xml:space="preserve"> </w:t>
      </w:r>
      <w:proofErr w:type="spellStart"/>
      <w:r w:rsidR="000F7E2A">
        <w:rPr>
          <w:sz w:val="20"/>
          <w:szCs w:val="20"/>
        </w:rPr>
        <w:t>tejaban</w:t>
      </w:r>
      <w:proofErr w:type="spellEnd"/>
      <w:r w:rsidRPr="003718D0">
        <w:rPr>
          <w:sz w:val="20"/>
          <w:szCs w:val="20"/>
        </w:rPr>
        <w:t xml:space="preserve"> entre un </w:t>
      </w:r>
      <w:proofErr w:type="spellStart"/>
      <w:r w:rsidRPr="003718D0">
        <w:rPr>
          <w:sz w:val="20"/>
          <w:szCs w:val="20"/>
        </w:rPr>
        <w:t>número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selecto</w:t>
      </w:r>
      <w:proofErr w:type="spellEnd"/>
      <w:r w:rsidRPr="003718D0">
        <w:rPr>
          <w:sz w:val="20"/>
          <w:szCs w:val="20"/>
        </w:rPr>
        <w:t xml:space="preserve"> de </w:t>
      </w:r>
      <w:proofErr w:type="spellStart"/>
      <w:r w:rsidRPr="003718D0">
        <w:rPr>
          <w:sz w:val="20"/>
          <w:szCs w:val="20"/>
        </w:rPr>
        <w:t>opciones</w:t>
      </w:r>
      <w:proofErr w:type="spellEnd"/>
      <w:r w:rsidRPr="003718D0">
        <w:rPr>
          <w:sz w:val="20"/>
          <w:szCs w:val="20"/>
        </w:rPr>
        <w:t>.</w:t>
      </w:r>
    </w:p>
    <w:p w14:paraId="448920BA" w14:textId="77777777" w:rsidR="008714E9" w:rsidRDefault="008714E9" w:rsidP="00300EBE">
      <w:pPr>
        <w:pStyle w:val="Default"/>
        <w:rPr>
          <w:sz w:val="20"/>
          <w:szCs w:val="20"/>
        </w:rPr>
      </w:pPr>
    </w:p>
    <w:p w14:paraId="44824D66" w14:textId="39567311" w:rsidR="00300EBE" w:rsidRDefault="003718D0" w:rsidP="00300EBE">
      <w:pPr>
        <w:pStyle w:val="Default"/>
        <w:rPr>
          <w:sz w:val="20"/>
          <w:szCs w:val="20"/>
        </w:rPr>
      </w:pPr>
      <w:r w:rsidRPr="003718D0">
        <w:rPr>
          <w:sz w:val="20"/>
          <w:szCs w:val="20"/>
        </w:rPr>
        <w:t xml:space="preserve"> Los </w:t>
      </w:r>
      <w:proofErr w:type="spellStart"/>
      <w:r w:rsidRPr="003718D0">
        <w:rPr>
          <w:sz w:val="20"/>
          <w:szCs w:val="20"/>
        </w:rPr>
        <w:t>usos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elegibles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incluyen</w:t>
      </w:r>
      <w:proofErr w:type="spellEnd"/>
      <w:r w:rsidRPr="003718D0">
        <w:rPr>
          <w:sz w:val="20"/>
          <w:szCs w:val="20"/>
        </w:rPr>
        <w:t xml:space="preserve">, entre </w:t>
      </w:r>
      <w:proofErr w:type="spellStart"/>
      <w:r w:rsidRPr="003718D0">
        <w:rPr>
          <w:sz w:val="20"/>
          <w:szCs w:val="20"/>
        </w:rPr>
        <w:t>otros</w:t>
      </w:r>
      <w:proofErr w:type="spellEnd"/>
      <w:r w:rsidRPr="003718D0">
        <w:rPr>
          <w:sz w:val="20"/>
          <w:szCs w:val="20"/>
        </w:rPr>
        <w:t xml:space="preserve">, </w:t>
      </w:r>
      <w:proofErr w:type="spellStart"/>
      <w:r w:rsidRPr="003718D0">
        <w:rPr>
          <w:sz w:val="20"/>
          <w:szCs w:val="20"/>
        </w:rPr>
        <w:t>los</w:t>
      </w:r>
      <w:proofErr w:type="spellEnd"/>
      <w:r w:rsidRPr="003718D0">
        <w:rPr>
          <w:sz w:val="20"/>
          <w:szCs w:val="20"/>
        </w:rPr>
        <w:t xml:space="preserve"> </w:t>
      </w:r>
      <w:proofErr w:type="spellStart"/>
      <w:r w:rsidRPr="003718D0">
        <w:rPr>
          <w:sz w:val="20"/>
          <w:szCs w:val="20"/>
        </w:rPr>
        <w:t>siguientes</w:t>
      </w:r>
      <w:proofErr w:type="spellEnd"/>
      <w:r w:rsidR="00300EBE">
        <w:rPr>
          <w:sz w:val="20"/>
          <w:szCs w:val="20"/>
        </w:rPr>
        <w:t xml:space="preserve">: </w:t>
      </w:r>
    </w:p>
    <w:p w14:paraId="55E02C9A" w14:textId="2ADFACE9" w:rsidR="00300EBE" w:rsidRDefault="00226999" w:rsidP="008714E9">
      <w:pPr>
        <w:pStyle w:val="Default"/>
        <w:numPr>
          <w:ilvl w:val="0"/>
          <w:numId w:val="2"/>
        </w:numPr>
        <w:rPr>
          <w:sz w:val="20"/>
          <w:szCs w:val="20"/>
        </w:rPr>
      </w:pPr>
      <w:proofErr w:type="spellStart"/>
      <w:r w:rsidRPr="00226999">
        <w:rPr>
          <w:sz w:val="20"/>
          <w:szCs w:val="20"/>
        </w:rPr>
        <w:t>Tejabanes</w:t>
      </w:r>
      <w:proofErr w:type="spellEnd"/>
      <w:r w:rsidRPr="00226999">
        <w:rPr>
          <w:sz w:val="20"/>
          <w:szCs w:val="20"/>
        </w:rPr>
        <w:t xml:space="preserve"> de </w:t>
      </w:r>
      <w:proofErr w:type="spellStart"/>
      <w:r w:rsidRPr="00226999">
        <w:rPr>
          <w:sz w:val="20"/>
          <w:szCs w:val="20"/>
        </w:rPr>
        <w:t>lona</w:t>
      </w:r>
      <w:proofErr w:type="spellEnd"/>
      <w:r w:rsidRPr="00226999">
        <w:rPr>
          <w:sz w:val="20"/>
          <w:szCs w:val="20"/>
        </w:rPr>
        <w:t xml:space="preserve"> </w:t>
      </w:r>
      <w:proofErr w:type="spellStart"/>
      <w:r w:rsidRPr="00226999">
        <w:rPr>
          <w:sz w:val="20"/>
          <w:szCs w:val="20"/>
        </w:rPr>
        <w:t>tratadas</w:t>
      </w:r>
      <w:proofErr w:type="spellEnd"/>
      <w:r w:rsidRPr="00226999">
        <w:rPr>
          <w:sz w:val="20"/>
          <w:szCs w:val="20"/>
        </w:rPr>
        <w:t xml:space="preserve"> al </w:t>
      </w:r>
      <w:proofErr w:type="spellStart"/>
      <w:r w:rsidRPr="00226999">
        <w:rPr>
          <w:sz w:val="20"/>
          <w:szCs w:val="20"/>
        </w:rPr>
        <w:t>fuego</w:t>
      </w:r>
      <w:proofErr w:type="spellEnd"/>
      <w:r w:rsidRPr="00226999">
        <w:rPr>
          <w:sz w:val="20"/>
          <w:szCs w:val="20"/>
        </w:rPr>
        <w:t xml:space="preserve"> e contra </w:t>
      </w:r>
      <w:proofErr w:type="spellStart"/>
      <w:r w:rsidRPr="00226999">
        <w:rPr>
          <w:sz w:val="20"/>
          <w:szCs w:val="20"/>
        </w:rPr>
        <w:t>el</w:t>
      </w:r>
      <w:proofErr w:type="spellEnd"/>
      <w:r w:rsidRPr="00226999">
        <w:rPr>
          <w:sz w:val="20"/>
          <w:szCs w:val="20"/>
        </w:rPr>
        <w:t xml:space="preserve"> </w:t>
      </w:r>
      <w:proofErr w:type="spellStart"/>
      <w:r w:rsidRPr="00226999">
        <w:rPr>
          <w:sz w:val="20"/>
          <w:szCs w:val="20"/>
        </w:rPr>
        <w:t>agua</w:t>
      </w:r>
      <w:proofErr w:type="spellEnd"/>
      <w:r w:rsidRPr="00226999">
        <w:rPr>
          <w:sz w:val="20"/>
          <w:szCs w:val="20"/>
        </w:rPr>
        <w:t>/</w:t>
      </w:r>
      <w:proofErr w:type="spellStart"/>
      <w:r w:rsidRPr="00226999">
        <w:rPr>
          <w:sz w:val="20"/>
          <w:szCs w:val="20"/>
        </w:rPr>
        <w:t>resistentes</w:t>
      </w:r>
      <w:proofErr w:type="spellEnd"/>
    </w:p>
    <w:p w14:paraId="5039F60B" w14:textId="352E7F0F" w:rsidR="00226999" w:rsidRDefault="00226999" w:rsidP="008714E9">
      <w:pPr>
        <w:pStyle w:val="Default"/>
        <w:numPr>
          <w:ilvl w:val="0"/>
          <w:numId w:val="2"/>
        </w:numPr>
        <w:rPr>
          <w:sz w:val="20"/>
          <w:szCs w:val="20"/>
        </w:rPr>
      </w:pPr>
      <w:proofErr w:type="spellStart"/>
      <w:r w:rsidRPr="00226999">
        <w:rPr>
          <w:sz w:val="20"/>
          <w:szCs w:val="20"/>
        </w:rPr>
        <w:t>Opciones</w:t>
      </w:r>
      <w:proofErr w:type="spellEnd"/>
      <w:r w:rsidRPr="00226999">
        <w:rPr>
          <w:sz w:val="20"/>
          <w:szCs w:val="20"/>
        </w:rPr>
        <w:t xml:space="preserve"> de color: </w:t>
      </w:r>
      <w:proofErr w:type="spellStart"/>
      <w:r w:rsidRPr="00226999">
        <w:rPr>
          <w:sz w:val="20"/>
          <w:szCs w:val="20"/>
        </w:rPr>
        <w:t>azul</w:t>
      </w:r>
      <w:proofErr w:type="spellEnd"/>
      <w:r w:rsidRPr="00226999">
        <w:rPr>
          <w:sz w:val="20"/>
          <w:szCs w:val="20"/>
        </w:rPr>
        <w:t xml:space="preserve">, </w:t>
      </w:r>
      <w:proofErr w:type="spellStart"/>
      <w:r w:rsidRPr="00226999">
        <w:rPr>
          <w:sz w:val="20"/>
          <w:szCs w:val="20"/>
        </w:rPr>
        <w:t>azul</w:t>
      </w:r>
      <w:proofErr w:type="spellEnd"/>
      <w:r w:rsidRPr="00226999">
        <w:rPr>
          <w:sz w:val="20"/>
          <w:szCs w:val="20"/>
        </w:rPr>
        <w:t xml:space="preserve"> </w:t>
      </w:r>
      <w:proofErr w:type="spellStart"/>
      <w:r w:rsidRPr="00226999">
        <w:rPr>
          <w:sz w:val="20"/>
          <w:szCs w:val="20"/>
        </w:rPr>
        <w:t>marino</w:t>
      </w:r>
      <w:proofErr w:type="spellEnd"/>
      <w:r w:rsidRPr="00226999">
        <w:rPr>
          <w:sz w:val="20"/>
          <w:szCs w:val="20"/>
        </w:rPr>
        <w:t>, gris negro, beige/</w:t>
      </w:r>
      <w:r>
        <w:rPr>
          <w:sz w:val="20"/>
          <w:szCs w:val="20"/>
        </w:rPr>
        <w:t>café claro</w:t>
      </w:r>
      <w:r w:rsidRPr="00226999">
        <w:rPr>
          <w:sz w:val="20"/>
          <w:szCs w:val="20"/>
        </w:rPr>
        <w:t xml:space="preserve">, </w:t>
      </w:r>
      <w:proofErr w:type="spellStart"/>
      <w:r w:rsidRPr="00226999">
        <w:rPr>
          <w:sz w:val="20"/>
          <w:szCs w:val="20"/>
        </w:rPr>
        <w:t>verde</w:t>
      </w:r>
      <w:proofErr w:type="spellEnd"/>
    </w:p>
    <w:p w14:paraId="0F93C24C" w14:textId="53CD407C" w:rsidR="00300EBE" w:rsidRDefault="00226999" w:rsidP="008714E9">
      <w:pPr>
        <w:pStyle w:val="Default"/>
        <w:numPr>
          <w:ilvl w:val="0"/>
          <w:numId w:val="2"/>
        </w:numPr>
        <w:rPr>
          <w:sz w:val="20"/>
          <w:szCs w:val="20"/>
        </w:rPr>
      </w:pPr>
      <w:proofErr w:type="spellStart"/>
      <w:r w:rsidRPr="00226999">
        <w:rPr>
          <w:sz w:val="20"/>
          <w:szCs w:val="20"/>
        </w:rPr>
        <w:t>Opciones</w:t>
      </w:r>
      <w:proofErr w:type="spellEnd"/>
      <w:r w:rsidRPr="00226999">
        <w:rPr>
          <w:sz w:val="20"/>
          <w:szCs w:val="20"/>
        </w:rPr>
        <w:t xml:space="preserve"> de </w:t>
      </w:r>
      <w:proofErr w:type="spellStart"/>
      <w:r w:rsidRPr="00226999">
        <w:rPr>
          <w:sz w:val="20"/>
          <w:szCs w:val="20"/>
        </w:rPr>
        <w:t>estilo</w:t>
      </w:r>
      <w:proofErr w:type="spellEnd"/>
      <w:r w:rsidRPr="00226999">
        <w:rPr>
          <w:sz w:val="20"/>
          <w:szCs w:val="20"/>
        </w:rPr>
        <w:t xml:space="preserve">: </w:t>
      </w:r>
      <w:proofErr w:type="spellStart"/>
      <w:r w:rsidRPr="00226999">
        <w:rPr>
          <w:sz w:val="20"/>
          <w:szCs w:val="20"/>
        </w:rPr>
        <w:t>tradicional</w:t>
      </w:r>
      <w:proofErr w:type="spellEnd"/>
      <w:r w:rsidRPr="00226999">
        <w:rPr>
          <w:sz w:val="20"/>
          <w:szCs w:val="20"/>
        </w:rPr>
        <w:t xml:space="preserve"> y de </w:t>
      </w:r>
      <w:proofErr w:type="spellStart"/>
      <w:r w:rsidRPr="00226999">
        <w:rPr>
          <w:sz w:val="20"/>
          <w:szCs w:val="20"/>
        </w:rPr>
        <w:t>cuarto</w:t>
      </w:r>
      <w:proofErr w:type="spellEnd"/>
      <w:r w:rsidRPr="00226999">
        <w:rPr>
          <w:sz w:val="20"/>
          <w:szCs w:val="20"/>
        </w:rPr>
        <w:t xml:space="preserve"> de </w:t>
      </w:r>
      <w:proofErr w:type="spellStart"/>
      <w:r w:rsidRPr="00226999">
        <w:rPr>
          <w:sz w:val="20"/>
          <w:szCs w:val="20"/>
        </w:rPr>
        <w:t>vuelta</w:t>
      </w:r>
      <w:proofErr w:type="spellEnd"/>
    </w:p>
    <w:p w14:paraId="32918C4A" w14:textId="042FAD51" w:rsidR="00300EBE" w:rsidRDefault="00226999" w:rsidP="008714E9">
      <w:pPr>
        <w:pStyle w:val="Default"/>
        <w:numPr>
          <w:ilvl w:val="0"/>
          <w:numId w:val="2"/>
        </w:numPr>
        <w:rPr>
          <w:sz w:val="20"/>
          <w:szCs w:val="20"/>
        </w:rPr>
      </w:pPr>
      <w:proofErr w:type="spellStart"/>
      <w:r w:rsidRPr="00226999">
        <w:rPr>
          <w:sz w:val="20"/>
          <w:szCs w:val="20"/>
        </w:rPr>
        <w:t>Cualquier</w:t>
      </w:r>
      <w:proofErr w:type="spellEnd"/>
      <w:r w:rsidRPr="00226999">
        <w:rPr>
          <w:sz w:val="20"/>
          <w:szCs w:val="20"/>
        </w:rPr>
        <w:t xml:space="preserve"> </w:t>
      </w:r>
      <w:proofErr w:type="spellStart"/>
      <w:r w:rsidRPr="00226999">
        <w:rPr>
          <w:sz w:val="20"/>
          <w:szCs w:val="20"/>
        </w:rPr>
        <w:t>costo</w:t>
      </w:r>
      <w:proofErr w:type="spellEnd"/>
      <w:r w:rsidRPr="00226999">
        <w:rPr>
          <w:sz w:val="20"/>
          <w:szCs w:val="20"/>
        </w:rPr>
        <w:t xml:space="preserve"> de </w:t>
      </w:r>
      <w:proofErr w:type="spellStart"/>
      <w:r w:rsidRPr="00226999">
        <w:rPr>
          <w:sz w:val="20"/>
          <w:szCs w:val="20"/>
        </w:rPr>
        <w:t>permiso</w:t>
      </w:r>
      <w:proofErr w:type="spellEnd"/>
      <w:r w:rsidRPr="00226999">
        <w:rPr>
          <w:sz w:val="20"/>
          <w:szCs w:val="20"/>
        </w:rPr>
        <w:t xml:space="preserve"> </w:t>
      </w:r>
      <w:proofErr w:type="spellStart"/>
      <w:r w:rsidRPr="00226999">
        <w:rPr>
          <w:sz w:val="20"/>
          <w:szCs w:val="20"/>
        </w:rPr>
        <w:t>asociado</w:t>
      </w:r>
      <w:proofErr w:type="spellEnd"/>
      <w:r w:rsidRPr="00226999">
        <w:rPr>
          <w:sz w:val="20"/>
          <w:szCs w:val="20"/>
        </w:rPr>
        <w:t xml:space="preserve"> de la ciudad de Corning</w:t>
      </w:r>
    </w:p>
    <w:p w14:paraId="14BFD2F2" w14:textId="3418AEDB" w:rsidR="00300EBE" w:rsidRDefault="00226999" w:rsidP="008714E9">
      <w:pPr>
        <w:pStyle w:val="Default"/>
        <w:numPr>
          <w:ilvl w:val="0"/>
          <w:numId w:val="2"/>
        </w:numPr>
        <w:rPr>
          <w:sz w:val="20"/>
          <w:szCs w:val="20"/>
        </w:rPr>
      </w:pPr>
      <w:proofErr w:type="spellStart"/>
      <w:r w:rsidRPr="00226999">
        <w:rPr>
          <w:sz w:val="20"/>
          <w:szCs w:val="20"/>
        </w:rPr>
        <w:t>Diseño</w:t>
      </w:r>
      <w:proofErr w:type="spellEnd"/>
      <w:r w:rsidRPr="00226999">
        <w:rPr>
          <w:sz w:val="20"/>
          <w:szCs w:val="20"/>
        </w:rPr>
        <w:t xml:space="preserve"> e </w:t>
      </w:r>
      <w:proofErr w:type="spellStart"/>
      <w:r w:rsidRPr="00226999">
        <w:rPr>
          <w:sz w:val="20"/>
          <w:szCs w:val="20"/>
        </w:rPr>
        <w:t>Ingeniería</w:t>
      </w:r>
      <w:proofErr w:type="spellEnd"/>
      <w:r w:rsidRPr="00226999"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tejaban</w:t>
      </w:r>
      <w:proofErr w:type="spellEnd"/>
    </w:p>
    <w:p w14:paraId="1E0C3C26" w14:textId="77777777" w:rsidR="00300EBE" w:rsidRDefault="00300EBE" w:rsidP="00300EBE">
      <w:pPr>
        <w:pStyle w:val="Default"/>
        <w:rPr>
          <w:sz w:val="20"/>
          <w:szCs w:val="20"/>
        </w:rPr>
      </w:pPr>
    </w:p>
    <w:p w14:paraId="6273D20E" w14:textId="77777777" w:rsidR="00226999" w:rsidRDefault="00226999" w:rsidP="00300EBE">
      <w:pPr>
        <w:pStyle w:val="Default"/>
        <w:rPr>
          <w:sz w:val="20"/>
          <w:szCs w:val="20"/>
        </w:rPr>
      </w:pPr>
      <w:r w:rsidRPr="00226999">
        <w:rPr>
          <w:sz w:val="20"/>
          <w:szCs w:val="20"/>
        </w:rPr>
        <w:t xml:space="preserve">Los </w:t>
      </w:r>
      <w:proofErr w:type="spellStart"/>
      <w:r w:rsidRPr="00226999">
        <w:rPr>
          <w:sz w:val="20"/>
          <w:szCs w:val="20"/>
        </w:rPr>
        <w:t>usos</w:t>
      </w:r>
      <w:proofErr w:type="spellEnd"/>
      <w:r w:rsidRPr="00226999">
        <w:rPr>
          <w:sz w:val="20"/>
          <w:szCs w:val="20"/>
        </w:rPr>
        <w:t xml:space="preserve"> no </w:t>
      </w:r>
      <w:proofErr w:type="spellStart"/>
      <w:r w:rsidRPr="00226999">
        <w:rPr>
          <w:sz w:val="20"/>
          <w:szCs w:val="20"/>
        </w:rPr>
        <w:t>elegibles</w:t>
      </w:r>
      <w:proofErr w:type="spellEnd"/>
      <w:r w:rsidRPr="00226999">
        <w:rPr>
          <w:sz w:val="20"/>
          <w:szCs w:val="20"/>
        </w:rPr>
        <w:t xml:space="preserve"> </w:t>
      </w:r>
      <w:proofErr w:type="spellStart"/>
      <w:r w:rsidRPr="00226999">
        <w:rPr>
          <w:sz w:val="20"/>
          <w:szCs w:val="20"/>
        </w:rPr>
        <w:t>incluyen</w:t>
      </w:r>
      <w:proofErr w:type="spellEnd"/>
      <w:r w:rsidRPr="00226999">
        <w:rPr>
          <w:sz w:val="20"/>
          <w:szCs w:val="20"/>
        </w:rPr>
        <w:t xml:space="preserve"> las </w:t>
      </w:r>
      <w:proofErr w:type="spellStart"/>
      <w:r w:rsidRPr="00226999">
        <w:rPr>
          <w:sz w:val="20"/>
          <w:szCs w:val="20"/>
        </w:rPr>
        <w:t>siguientes</w:t>
      </w:r>
      <w:proofErr w:type="spellEnd"/>
      <w:r w:rsidRPr="00226999">
        <w:rPr>
          <w:sz w:val="20"/>
          <w:szCs w:val="20"/>
        </w:rPr>
        <w:t xml:space="preserve"> </w:t>
      </w:r>
      <w:proofErr w:type="spellStart"/>
      <w:r w:rsidRPr="00226999">
        <w:rPr>
          <w:sz w:val="20"/>
          <w:szCs w:val="20"/>
        </w:rPr>
        <w:t>actividades</w:t>
      </w:r>
      <w:proofErr w:type="spellEnd"/>
      <w:r w:rsidRPr="00226999">
        <w:rPr>
          <w:sz w:val="20"/>
          <w:szCs w:val="20"/>
        </w:rPr>
        <w:t>:</w:t>
      </w:r>
    </w:p>
    <w:p w14:paraId="1015C40C" w14:textId="72547EC9" w:rsidR="00300EBE" w:rsidRDefault="00226999" w:rsidP="008714E9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226999">
        <w:rPr>
          <w:sz w:val="20"/>
          <w:szCs w:val="20"/>
        </w:rPr>
        <w:t xml:space="preserve">Los </w:t>
      </w:r>
      <w:proofErr w:type="spellStart"/>
      <w:r w:rsidR="009A4055">
        <w:rPr>
          <w:sz w:val="20"/>
          <w:szCs w:val="20"/>
        </w:rPr>
        <w:t>tejabanes</w:t>
      </w:r>
      <w:proofErr w:type="spellEnd"/>
      <w:r w:rsidRPr="00226999">
        <w:rPr>
          <w:sz w:val="20"/>
          <w:szCs w:val="20"/>
        </w:rPr>
        <w:t xml:space="preserve"> de </w:t>
      </w:r>
      <w:proofErr w:type="spellStart"/>
      <w:r w:rsidRPr="00226999">
        <w:rPr>
          <w:sz w:val="20"/>
          <w:szCs w:val="20"/>
        </w:rPr>
        <w:t>colores</w:t>
      </w:r>
      <w:proofErr w:type="spellEnd"/>
      <w:r w:rsidRPr="00226999">
        <w:rPr>
          <w:sz w:val="20"/>
          <w:szCs w:val="20"/>
        </w:rPr>
        <w:t xml:space="preserve"> claros y </w:t>
      </w:r>
      <w:proofErr w:type="spellStart"/>
      <w:r w:rsidRPr="00226999">
        <w:rPr>
          <w:sz w:val="20"/>
          <w:szCs w:val="20"/>
        </w:rPr>
        <w:t>rojos</w:t>
      </w:r>
      <w:proofErr w:type="spellEnd"/>
      <w:r w:rsidRPr="00226999">
        <w:rPr>
          <w:sz w:val="20"/>
          <w:szCs w:val="20"/>
        </w:rPr>
        <w:t xml:space="preserve"> no son </w:t>
      </w:r>
      <w:proofErr w:type="spellStart"/>
      <w:r w:rsidRPr="00226999">
        <w:rPr>
          <w:sz w:val="20"/>
          <w:szCs w:val="20"/>
        </w:rPr>
        <w:t>elegibles</w:t>
      </w:r>
      <w:proofErr w:type="spellEnd"/>
      <w:r w:rsidRPr="00226999">
        <w:rPr>
          <w:sz w:val="20"/>
          <w:szCs w:val="20"/>
        </w:rPr>
        <w:t xml:space="preserve"> </w:t>
      </w:r>
      <w:proofErr w:type="spellStart"/>
      <w:r w:rsidRPr="00226999">
        <w:rPr>
          <w:sz w:val="20"/>
          <w:szCs w:val="20"/>
        </w:rPr>
        <w:t>debido</w:t>
      </w:r>
      <w:proofErr w:type="spellEnd"/>
      <w:r w:rsidRPr="00226999">
        <w:rPr>
          <w:sz w:val="20"/>
          <w:szCs w:val="20"/>
        </w:rPr>
        <w:t xml:space="preserve"> a la </w:t>
      </w:r>
      <w:proofErr w:type="spellStart"/>
      <w:r w:rsidRPr="00226999">
        <w:rPr>
          <w:sz w:val="20"/>
          <w:szCs w:val="20"/>
        </w:rPr>
        <w:t>decoloración</w:t>
      </w:r>
      <w:proofErr w:type="spellEnd"/>
      <w:r w:rsidRPr="00226999">
        <w:rPr>
          <w:sz w:val="20"/>
          <w:szCs w:val="20"/>
        </w:rPr>
        <w:t xml:space="preserve"> que se produce </w:t>
      </w:r>
      <w:proofErr w:type="spellStart"/>
      <w:r w:rsidRPr="00226999">
        <w:rPr>
          <w:sz w:val="20"/>
          <w:szCs w:val="20"/>
        </w:rPr>
        <w:t>en</w:t>
      </w:r>
      <w:proofErr w:type="spellEnd"/>
      <w:r w:rsidRPr="00226999">
        <w:rPr>
          <w:sz w:val="20"/>
          <w:szCs w:val="20"/>
        </w:rPr>
        <w:t xml:space="preserve"> </w:t>
      </w:r>
      <w:proofErr w:type="spellStart"/>
      <w:r w:rsidRPr="00226999">
        <w:rPr>
          <w:sz w:val="20"/>
          <w:szCs w:val="20"/>
        </w:rPr>
        <w:t>estos</w:t>
      </w:r>
      <w:proofErr w:type="spellEnd"/>
      <w:r w:rsidRPr="00226999">
        <w:rPr>
          <w:sz w:val="20"/>
          <w:szCs w:val="20"/>
        </w:rPr>
        <w:t xml:space="preserve"> </w:t>
      </w:r>
      <w:proofErr w:type="spellStart"/>
      <w:r w:rsidRPr="00226999">
        <w:rPr>
          <w:sz w:val="20"/>
          <w:szCs w:val="20"/>
        </w:rPr>
        <w:t>colores</w:t>
      </w:r>
      <w:proofErr w:type="spellEnd"/>
      <w:r w:rsidR="00300EBE">
        <w:rPr>
          <w:sz w:val="20"/>
          <w:szCs w:val="20"/>
        </w:rPr>
        <w:t xml:space="preserve"> </w:t>
      </w:r>
    </w:p>
    <w:p w14:paraId="2E0EB45C" w14:textId="7A3E7270" w:rsidR="00300EBE" w:rsidRDefault="00226999" w:rsidP="008714E9">
      <w:pPr>
        <w:pStyle w:val="Default"/>
        <w:numPr>
          <w:ilvl w:val="0"/>
          <w:numId w:val="2"/>
        </w:numPr>
        <w:rPr>
          <w:sz w:val="20"/>
          <w:szCs w:val="20"/>
        </w:rPr>
      </w:pPr>
      <w:proofErr w:type="spellStart"/>
      <w:r w:rsidRPr="00226999">
        <w:rPr>
          <w:sz w:val="20"/>
          <w:szCs w:val="20"/>
        </w:rPr>
        <w:t>Cualquier</w:t>
      </w:r>
      <w:proofErr w:type="spellEnd"/>
      <w:r w:rsidRPr="00226999">
        <w:rPr>
          <w:sz w:val="20"/>
          <w:szCs w:val="20"/>
        </w:rPr>
        <w:t xml:space="preserve"> </w:t>
      </w:r>
      <w:proofErr w:type="spellStart"/>
      <w:r w:rsidRPr="00226999">
        <w:rPr>
          <w:sz w:val="20"/>
          <w:szCs w:val="20"/>
        </w:rPr>
        <w:t>gasto</w:t>
      </w:r>
      <w:proofErr w:type="spellEnd"/>
      <w:r w:rsidRPr="00226999">
        <w:rPr>
          <w:sz w:val="20"/>
          <w:szCs w:val="20"/>
        </w:rPr>
        <w:t xml:space="preserve"> que no se </w:t>
      </w:r>
      <w:proofErr w:type="spellStart"/>
      <w:r w:rsidRPr="00226999">
        <w:rPr>
          <w:sz w:val="20"/>
          <w:szCs w:val="20"/>
        </w:rPr>
        <w:t>considere</w:t>
      </w:r>
      <w:proofErr w:type="spellEnd"/>
      <w:r w:rsidRPr="00226999">
        <w:rPr>
          <w:sz w:val="20"/>
          <w:szCs w:val="20"/>
        </w:rPr>
        <w:t xml:space="preserve"> un </w:t>
      </w:r>
      <w:proofErr w:type="spellStart"/>
      <w:r w:rsidRPr="00226999">
        <w:rPr>
          <w:sz w:val="20"/>
          <w:szCs w:val="20"/>
        </w:rPr>
        <w:t>gasto</w:t>
      </w:r>
      <w:proofErr w:type="spellEnd"/>
      <w:r w:rsidRPr="00226999">
        <w:rPr>
          <w:sz w:val="20"/>
          <w:szCs w:val="20"/>
        </w:rPr>
        <w:t xml:space="preserve"> </w:t>
      </w:r>
      <w:proofErr w:type="spellStart"/>
      <w:r w:rsidRPr="00226999">
        <w:rPr>
          <w:sz w:val="20"/>
          <w:szCs w:val="20"/>
        </w:rPr>
        <w:t>comercial</w:t>
      </w:r>
      <w:proofErr w:type="spellEnd"/>
      <w:r w:rsidRPr="00226999">
        <w:rPr>
          <w:sz w:val="20"/>
          <w:szCs w:val="20"/>
        </w:rPr>
        <w:t xml:space="preserve"> </w:t>
      </w:r>
      <w:proofErr w:type="spellStart"/>
      <w:r w:rsidRPr="00226999">
        <w:rPr>
          <w:sz w:val="20"/>
          <w:szCs w:val="20"/>
        </w:rPr>
        <w:t>elegible</w:t>
      </w:r>
      <w:proofErr w:type="spellEnd"/>
      <w:r w:rsidRPr="00226999">
        <w:rPr>
          <w:sz w:val="20"/>
          <w:szCs w:val="20"/>
        </w:rPr>
        <w:t xml:space="preserve"> </w:t>
      </w:r>
      <w:proofErr w:type="spellStart"/>
      <w:r w:rsidRPr="00226999">
        <w:rPr>
          <w:sz w:val="20"/>
          <w:szCs w:val="20"/>
        </w:rPr>
        <w:t>según</w:t>
      </w:r>
      <w:proofErr w:type="spellEnd"/>
      <w:r w:rsidRPr="00226999">
        <w:rPr>
          <w:sz w:val="20"/>
          <w:szCs w:val="20"/>
        </w:rPr>
        <w:t xml:space="preserve"> las </w:t>
      </w:r>
      <w:proofErr w:type="spellStart"/>
      <w:r w:rsidRPr="00226999">
        <w:rPr>
          <w:sz w:val="20"/>
          <w:szCs w:val="20"/>
        </w:rPr>
        <w:t>reglas</w:t>
      </w:r>
      <w:proofErr w:type="spellEnd"/>
      <w:r w:rsidRPr="00226999">
        <w:rPr>
          <w:sz w:val="20"/>
          <w:szCs w:val="20"/>
        </w:rPr>
        <w:t xml:space="preserve"> del IRS</w:t>
      </w:r>
    </w:p>
    <w:p w14:paraId="052A0983" w14:textId="48B924E1" w:rsidR="00300EBE" w:rsidRDefault="00BE419B" w:rsidP="008714E9">
      <w:pPr>
        <w:pStyle w:val="Default"/>
        <w:numPr>
          <w:ilvl w:val="0"/>
          <w:numId w:val="2"/>
        </w:numPr>
        <w:rPr>
          <w:sz w:val="20"/>
          <w:szCs w:val="20"/>
        </w:rPr>
      </w:pPr>
      <w:proofErr w:type="spellStart"/>
      <w:r w:rsidRPr="00BE419B">
        <w:rPr>
          <w:sz w:val="20"/>
          <w:szCs w:val="20"/>
        </w:rPr>
        <w:t>Reembolso</w:t>
      </w:r>
      <w:proofErr w:type="spellEnd"/>
      <w:r w:rsidRPr="00BE419B">
        <w:rPr>
          <w:sz w:val="20"/>
          <w:szCs w:val="20"/>
        </w:rPr>
        <w:t xml:space="preserve"> </w:t>
      </w:r>
      <w:proofErr w:type="spellStart"/>
      <w:r w:rsidRPr="00BE419B">
        <w:rPr>
          <w:sz w:val="20"/>
          <w:szCs w:val="20"/>
        </w:rPr>
        <w:t>por</w:t>
      </w:r>
      <w:proofErr w:type="spellEnd"/>
      <w:r w:rsidRPr="00BE419B">
        <w:rPr>
          <w:sz w:val="20"/>
          <w:szCs w:val="20"/>
        </w:rPr>
        <w:t xml:space="preserve"> </w:t>
      </w:r>
      <w:proofErr w:type="spellStart"/>
      <w:r w:rsidRPr="00BE419B">
        <w:rPr>
          <w:sz w:val="20"/>
          <w:szCs w:val="20"/>
        </w:rPr>
        <w:t>toldos</w:t>
      </w:r>
      <w:proofErr w:type="spellEnd"/>
      <w:r w:rsidRPr="00BE419B">
        <w:rPr>
          <w:sz w:val="20"/>
          <w:szCs w:val="20"/>
        </w:rPr>
        <w:t xml:space="preserve"> </w:t>
      </w:r>
      <w:proofErr w:type="spellStart"/>
      <w:r w:rsidRPr="00BE419B">
        <w:rPr>
          <w:sz w:val="20"/>
          <w:szCs w:val="20"/>
        </w:rPr>
        <w:t>instalados</w:t>
      </w:r>
      <w:proofErr w:type="spellEnd"/>
      <w:r w:rsidRPr="00BE419B">
        <w:rPr>
          <w:sz w:val="20"/>
          <w:szCs w:val="20"/>
        </w:rPr>
        <w:t xml:space="preserve"> </w:t>
      </w:r>
      <w:proofErr w:type="spellStart"/>
      <w:r w:rsidRPr="00BE419B">
        <w:rPr>
          <w:sz w:val="20"/>
          <w:szCs w:val="20"/>
        </w:rPr>
        <w:t>directamente</w:t>
      </w:r>
      <w:proofErr w:type="spellEnd"/>
      <w:r w:rsidRPr="00BE419B">
        <w:rPr>
          <w:sz w:val="20"/>
          <w:szCs w:val="20"/>
        </w:rPr>
        <w:t xml:space="preserve"> </w:t>
      </w:r>
      <w:proofErr w:type="spellStart"/>
      <w:r w:rsidRPr="00BE419B">
        <w:rPr>
          <w:sz w:val="20"/>
          <w:szCs w:val="20"/>
        </w:rPr>
        <w:t>por</w:t>
      </w:r>
      <w:proofErr w:type="spellEnd"/>
      <w:r w:rsidRPr="00BE419B">
        <w:rPr>
          <w:sz w:val="20"/>
          <w:szCs w:val="20"/>
        </w:rPr>
        <w:t xml:space="preserve"> la </w:t>
      </w:r>
      <w:proofErr w:type="spellStart"/>
      <w:r w:rsidRPr="00BE419B">
        <w:rPr>
          <w:sz w:val="20"/>
          <w:szCs w:val="20"/>
        </w:rPr>
        <w:t>empresa</w:t>
      </w:r>
      <w:proofErr w:type="spellEnd"/>
    </w:p>
    <w:p w14:paraId="38BBA322" w14:textId="01C89EB0" w:rsidR="00300EBE" w:rsidRDefault="00BE419B" w:rsidP="008714E9">
      <w:pPr>
        <w:pStyle w:val="Default"/>
        <w:numPr>
          <w:ilvl w:val="0"/>
          <w:numId w:val="2"/>
        </w:numPr>
        <w:rPr>
          <w:sz w:val="20"/>
          <w:szCs w:val="20"/>
        </w:rPr>
      </w:pPr>
      <w:proofErr w:type="spellStart"/>
      <w:r w:rsidRPr="00BE419B">
        <w:rPr>
          <w:sz w:val="20"/>
          <w:szCs w:val="20"/>
        </w:rPr>
        <w:t>Cualquier</w:t>
      </w:r>
      <w:proofErr w:type="spellEnd"/>
      <w:r w:rsidRPr="00BE419B">
        <w:rPr>
          <w:sz w:val="20"/>
          <w:szCs w:val="20"/>
        </w:rPr>
        <w:t xml:space="preserve"> </w:t>
      </w:r>
      <w:proofErr w:type="spellStart"/>
      <w:r w:rsidRPr="00BE419B">
        <w:rPr>
          <w:sz w:val="20"/>
          <w:szCs w:val="20"/>
        </w:rPr>
        <w:t>gasto</w:t>
      </w:r>
      <w:proofErr w:type="spellEnd"/>
      <w:r w:rsidRPr="00BE419B">
        <w:rPr>
          <w:sz w:val="20"/>
          <w:szCs w:val="20"/>
        </w:rPr>
        <w:t xml:space="preserve"> </w:t>
      </w:r>
      <w:proofErr w:type="spellStart"/>
      <w:r w:rsidRPr="00BE419B">
        <w:rPr>
          <w:sz w:val="20"/>
          <w:szCs w:val="20"/>
        </w:rPr>
        <w:t>incurrido</w:t>
      </w:r>
      <w:proofErr w:type="spellEnd"/>
      <w:r w:rsidRPr="00BE419B">
        <w:rPr>
          <w:sz w:val="20"/>
          <w:szCs w:val="20"/>
        </w:rPr>
        <w:t xml:space="preserve"> antes del 3 de </w:t>
      </w:r>
      <w:r>
        <w:rPr>
          <w:sz w:val="20"/>
          <w:szCs w:val="20"/>
        </w:rPr>
        <w:t>M</w:t>
      </w:r>
      <w:r w:rsidRPr="00BE419B">
        <w:rPr>
          <w:sz w:val="20"/>
          <w:szCs w:val="20"/>
        </w:rPr>
        <w:t>arzo de 2021</w:t>
      </w:r>
    </w:p>
    <w:p w14:paraId="116E2034" w14:textId="77777777" w:rsidR="00300EBE" w:rsidRDefault="00300EBE" w:rsidP="00300EBE">
      <w:pPr>
        <w:pStyle w:val="Default"/>
        <w:rPr>
          <w:sz w:val="20"/>
          <w:szCs w:val="20"/>
        </w:rPr>
      </w:pPr>
    </w:p>
    <w:p w14:paraId="52067918" w14:textId="77777777" w:rsidR="00BE419B" w:rsidRDefault="00BE419B" w:rsidP="00300EBE">
      <w:pPr>
        <w:pStyle w:val="Default"/>
        <w:rPr>
          <w:sz w:val="20"/>
          <w:szCs w:val="20"/>
        </w:rPr>
      </w:pPr>
      <w:r w:rsidRPr="00BE419B">
        <w:rPr>
          <w:sz w:val="20"/>
          <w:szCs w:val="20"/>
        </w:rPr>
        <w:t xml:space="preserve">Los </w:t>
      </w:r>
      <w:proofErr w:type="spellStart"/>
      <w:r w:rsidRPr="00BE419B">
        <w:rPr>
          <w:sz w:val="20"/>
          <w:szCs w:val="20"/>
        </w:rPr>
        <w:t>solicitantes</w:t>
      </w:r>
      <w:proofErr w:type="spellEnd"/>
      <w:r w:rsidRPr="00BE419B">
        <w:rPr>
          <w:sz w:val="20"/>
          <w:szCs w:val="20"/>
        </w:rPr>
        <w:t xml:space="preserve"> </w:t>
      </w:r>
      <w:proofErr w:type="spellStart"/>
      <w:r w:rsidRPr="00BE419B">
        <w:rPr>
          <w:sz w:val="20"/>
          <w:szCs w:val="20"/>
        </w:rPr>
        <w:t>comerciales</w:t>
      </w:r>
      <w:proofErr w:type="spellEnd"/>
      <w:r w:rsidRPr="00BE419B">
        <w:rPr>
          <w:sz w:val="20"/>
          <w:szCs w:val="20"/>
        </w:rPr>
        <w:t xml:space="preserve"> </w:t>
      </w:r>
      <w:proofErr w:type="spellStart"/>
      <w:r w:rsidRPr="00BE419B">
        <w:rPr>
          <w:sz w:val="20"/>
          <w:szCs w:val="20"/>
        </w:rPr>
        <w:t>elegibles</w:t>
      </w:r>
      <w:proofErr w:type="spellEnd"/>
      <w:r w:rsidRPr="00BE419B">
        <w:rPr>
          <w:sz w:val="20"/>
          <w:szCs w:val="20"/>
        </w:rPr>
        <w:t xml:space="preserve"> </w:t>
      </w:r>
      <w:proofErr w:type="spellStart"/>
      <w:r w:rsidRPr="00BE419B">
        <w:rPr>
          <w:sz w:val="20"/>
          <w:szCs w:val="20"/>
        </w:rPr>
        <w:t>deben</w:t>
      </w:r>
      <w:proofErr w:type="spellEnd"/>
      <w:r w:rsidRPr="00BE419B">
        <w:rPr>
          <w:sz w:val="20"/>
          <w:szCs w:val="20"/>
        </w:rPr>
        <w:t xml:space="preserve"> </w:t>
      </w:r>
      <w:proofErr w:type="spellStart"/>
      <w:r w:rsidRPr="00BE419B">
        <w:rPr>
          <w:sz w:val="20"/>
          <w:szCs w:val="20"/>
        </w:rPr>
        <w:t>cumplir</w:t>
      </w:r>
      <w:proofErr w:type="spellEnd"/>
      <w:r w:rsidRPr="00BE419B">
        <w:rPr>
          <w:sz w:val="20"/>
          <w:szCs w:val="20"/>
        </w:rPr>
        <w:t xml:space="preserve"> con </w:t>
      </w:r>
      <w:proofErr w:type="spellStart"/>
      <w:r w:rsidRPr="00BE419B">
        <w:rPr>
          <w:sz w:val="20"/>
          <w:szCs w:val="20"/>
        </w:rPr>
        <w:t>los</w:t>
      </w:r>
      <w:proofErr w:type="spellEnd"/>
      <w:r w:rsidRPr="00BE419B">
        <w:rPr>
          <w:sz w:val="20"/>
          <w:szCs w:val="20"/>
        </w:rPr>
        <w:t xml:space="preserve"> </w:t>
      </w:r>
      <w:proofErr w:type="spellStart"/>
      <w:r w:rsidRPr="00BE419B">
        <w:rPr>
          <w:sz w:val="20"/>
          <w:szCs w:val="20"/>
        </w:rPr>
        <w:t>siguientes</w:t>
      </w:r>
      <w:proofErr w:type="spellEnd"/>
      <w:r w:rsidRPr="00BE419B">
        <w:rPr>
          <w:sz w:val="20"/>
          <w:szCs w:val="20"/>
        </w:rPr>
        <w:t xml:space="preserve"> </w:t>
      </w:r>
      <w:proofErr w:type="spellStart"/>
      <w:r w:rsidRPr="00BE419B">
        <w:rPr>
          <w:sz w:val="20"/>
          <w:szCs w:val="20"/>
        </w:rPr>
        <w:t>criterios</w:t>
      </w:r>
      <w:proofErr w:type="spellEnd"/>
      <w:r w:rsidRPr="00BE419B">
        <w:rPr>
          <w:sz w:val="20"/>
          <w:szCs w:val="20"/>
        </w:rPr>
        <w:t>:</w:t>
      </w:r>
    </w:p>
    <w:p w14:paraId="59496E77" w14:textId="74A1D542" w:rsidR="00300EBE" w:rsidRDefault="00BE419B" w:rsidP="008714E9">
      <w:pPr>
        <w:pStyle w:val="Default"/>
        <w:numPr>
          <w:ilvl w:val="0"/>
          <w:numId w:val="2"/>
        </w:numPr>
        <w:rPr>
          <w:sz w:val="20"/>
          <w:szCs w:val="20"/>
        </w:rPr>
      </w:pPr>
      <w:proofErr w:type="spellStart"/>
      <w:r w:rsidRPr="00BE419B">
        <w:rPr>
          <w:sz w:val="20"/>
          <w:szCs w:val="20"/>
        </w:rPr>
        <w:t>Negocio</w:t>
      </w:r>
      <w:proofErr w:type="spellEnd"/>
      <w:r w:rsidRPr="00BE419B">
        <w:rPr>
          <w:sz w:val="20"/>
          <w:szCs w:val="20"/>
        </w:rPr>
        <w:t xml:space="preserve"> 501(c)3 con o sin fines de </w:t>
      </w:r>
      <w:proofErr w:type="spellStart"/>
      <w:r w:rsidRPr="00BE419B">
        <w:rPr>
          <w:sz w:val="20"/>
          <w:szCs w:val="20"/>
        </w:rPr>
        <w:t>lucro</w:t>
      </w:r>
      <w:proofErr w:type="spellEnd"/>
      <w:r w:rsidRPr="00BE419B">
        <w:rPr>
          <w:sz w:val="20"/>
          <w:szCs w:val="20"/>
        </w:rPr>
        <w:t xml:space="preserve"> </w:t>
      </w:r>
      <w:proofErr w:type="spellStart"/>
      <w:r w:rsidRPr="00BE419B">
        <w:rPr>
          <w:sz w:val="20"/>
          <w:szCs w:val="20"/>
        </w:rPr>
        <w:t>ubicado</w:t>
      </w:r>
      <w:proofErr w:type="spellEnd"/>
      <w:r w:rsidRPr="00BE419B">
        <w:rPr>
          <w:sz w:val="20"/>
          <w:szCs w:val="20"/>
        </w:rPr>
        <w:t xml:space="preserve"> </w:t>
      </w:r>
      <w:proofErr w:type="spellStart"/>
      <w:r w:rsidRPr="00BE419B">
        <w:rPr>
          <w:sz w:val="20"/>
          <w:szCs w:val="20"/>
        </w:rPr>
        <w:t>físicamente</w:t>
      </w:r>
      <w:proofErr w:type="spellEnd"/>
      <w:r w:rsidRPr="00BE419B">
        <w:rPr>
          <w:sz w:val="20"/>
          <w:szCs w:val="20"/>
        </w:rPr>
        <w:t xml:space="preserve"> y operando </w:t>
      </w:r>
      <w:proofErr w:type="spellStart"/>
      <w:r w:rsidRPr="00BE419B">
        <w:rPr>
          <w:sz w:val="20"/>
          <w:szCs w:val="20"/>
        </w:rPr>
        <w:t>en</w:t>
      </w:r>
      <w:proofErr w:type="spellEnd"/>
      <w:r w:rsidRPr="00BE419B">
        <w:rPr>
          <w:sz w:val="20"/>
          <w:szCs w:val="20"/>
        </w:rPr>
        <w:t xml:space="preserve"> </w:t>
      </w:r>
      <w:proofErr w:type="spellStart"/>
      <w:r w:rsidRPr="00BE419B">
        <w:rPr>
          <w:sz w:val="20"/>
          <w:szCs w:val="20"/>
        </w:rPr>
        <w:t>el</w:t>
      </w:r>
      <w:proofErr w:type="spellEnd"/>
      <w:r w:rsidRPr="00BE419B">
        <w:rPr>
          <w:sz w:val="20"/>
          <w:szCs w:val="20"/>
        </w:rPr>
        <w:t xml:space="preserve"> </w:t>
      </w:r>
      <w:proofErr w:type="spellStart"/>
      <w:r w:rsidRPr="00BE419B">
        <w:rPr>
          <w:sz w:val="20"/>
          <w:szCs w:val="20"/>
        </w:rPr>
        <w:t>centro</w:t>
      </w:r>
      <w:proofErr w:type="spellEnd"/>
      <w:r w:rsidRPr="00BE419B">
        <w:rPr>
          <w:sz w:val="20"/>
          <w:szCs w:val="20"/>
        </w:rPr>
        <w:t xml:space="preserve"> de Corning </w:t>
      </w:r>
      <w:proofErr w:type="spellStart"/>
      <w:r w:rsidRPr="00BE419B">
        <w:rPr>
          <w:sz w:val="20"/>
          <w:szCs w:val="20"/>
        </w:rPr>
        <w:t>en</w:t>
      </w:r>
      <w:proofErr w:type="spellEnd"/>
      <w:r w:rsidRPr="00BE419B">
        <w:rPr>
          <w:sz w:val="20"/>
          <w:szCs w:val="20"/>
        </w:rPr>
        <w:t xml:space="preserve"> Solano Street entre las </w:t>
      </w:r>
      <w:proofErr w:type="spellStart"/>
      <w:r w:rsidRPr="00BE419B">
        <w:rPr>
          <w:sz w:val="20"/>
          <w:szCs w:val="20"/>
        </w:rPr>
        <w:t>calles</w:t>
      </w:r>
      <w:proofErr w:type="spellEnd"/>
      <w:r w:rsidRPr="00BE419B">
        <w:rPr>
          <w:sz w:val="20"/>
          <w:szCs w:val="20"/>
        </w:rPr>
        <w:t xml:space="preserve"> 3 y 6 y las </w:t>
      </w:r>
      <w:proofErr w:type="spellStart"/>
      <w:r w:rsidRPr="00BE419B">
        <w:rPr>
          <w:sz w:val="20"/>
          <w:szCs w:val="20"/>
        </w:rPr>
        <w:t>calles</w:t>
      </w:r>
      <w:proofErr w:type="spellEnd"/>
      <w:r w:rsidRPr="00BE419B">
        <w:rPr>
          <w:sz w:val="20"/>
          <w:szCs w:val="20"/>
        </w:rPr>
        <w:t xml:space="preserve"> 4</w:t>
      </w:r>
      <w:r>
        <w:rPr>
          <w:sz w:val="20"/>
          <w:szCs w:val="20"/>
        </w:rPr>
        <w:t>,</w:t>
      </w:r>
      <w:r w:rsidRPr="00BE419B">
        <w:rPr>
          <w:sz w:val="20"/>
          <w:szCs w:val="20"/>
        </w:rPr>
        <w:t xml:space="preserve"> 5 y 6 </w:t>
      </w:r>
      <w:proofErr w:type="spellStart"/>
      <w:r w:rsidRPr="00BE419B">
        <w:rPr>
          <w:sz w:val="20"/>
          <w:szCs w:val="20"/>
        </w:rPr>
        <w:t>desde</w:t>
      </w:r>
      <w:proofErr w:type="spellEnd"/>
      <w:r w:rsidRPr="00BE419B">
        <w:rPr>
          <w:sz w:val="20"/>
          <w:szCs w:val="20"/>
        </w:rPr>
        <w:t xml:space="preserve"> Solano Street hasta </w:t>
      </w:r>
      <w:proofErr w:type="spellStart"/>
      <w:r w:rsidRPr="00BE419B">
        <w:rPr>
          <w:sz w:val="20"/>
          <w:szCs w:val="20"/>
        </w:rPr>
        <w:t>los</w:t>
      </w:r>
      <w:proofErr w:type="spellEnd"/>
      <w:r w:rsidRPr="00BE419B">
        <w:rPr>
          <w:sz w:val="20"/>
          <w:szCs w:val="20"/>
        </w:rPr>
        <w:t xml:space="preserve"> </w:t>
      </w:r>
      <w:proofErr w:type="spellStart"/>
      <w:r w:rsidRPr="00BE419B">
        <w:rPr>
          <w:sz w:val="20"/>
          <w:szCs w:val="20"/>
        </w:rPr>
        <w:t>callejones</w:t>
      </w:r>
      <w:proofErr w:type="spellEnd"/>
      <w:r w:rsidR="00300EBE">
        <w:rPr>
          <w:sz w:val="20"/>
          <w:szCs w:val="20"/>
        </w:rPr>
        <w:t xml:space="preserve">. </w:t>
      </w:r>
    </w:p>
    <w:p w14:paraId="711FB939" w14:textId="7F7F301F" w:rsidR="00300EBE" w:rsidRDefault="00BE419B" w:rsidP="008714E9">
      <w:pPr>
        <w:pStyle w:val="Default"/>
        <w:numPr>
          <w:ilvl w:val="0"/>
          <w:numId w:val="2"/>
        </w:numPr>
        <w:rPr>
          <w:sz w:val="20"/>
          <w:szCs w:val="20"/>
        </w:rPr>
      </w:pPr>
      <w:proofErr w:type="spellStart"/>
      <w:r w:rsidRPr="00BE419B">
        <w:rPr>
          <w:sz w:val="20"/>
          <w:szCs w:val="20"/>
        </w:rPr>
        <w:t>Necesidad</w:t>
      </w:r>
      <w:proofErr w:type="spellEnd"/>
      <w:r w:rsidRPr="00BE419B">
        <w:rPr>
          <w:sz w:val="20"/>
          <w:szCs w:val="20"/>
        </w:rPr>
        <w:t xml:space="preserve"> </w:t>
      </w:r>
      <w:proofErr w:type="spellStart"/>
      <w:r w:rsidRPr="00BE419B">
        <w:rPr>
          <w:sz w:val="20"/>
          <w:szCs w:val="20"/>
        </w:rPr>
        <w:t>económica</w:t>
      </w:r>
      <w:proofErr w:type="spellEnd"/>
      <w:r w:rsidRPr="00BE419B">
        <w:rPr>
          <w:sz w:val="20"/>
          <w:szCs w:val="20"/>
        </w:rPr>
        <w:t xml:space="preserve"> </w:t>
      </w:r>
      <w:proofErr w:type="spellStart"/>
      <w:r w:rsidRPr="00BE419B">
        <w:rPr>
          <w:sz w:val="20"/>
          <w:szCs w:val="20"/>
        </w:rPr>
        <w:t>demostrada</w:t>
      </w:r>
      <w:proofErr w:type="spellEnd"/>
      <w:r w:rsidRPr="00BE419B">
        <w:rPr>
          <w:sz w:val="20"/>
          <w:szCs w:val="20"/>
        </w:rPr>
        <w:t xml:space="preserve"> </w:t>
      </w:r>
      <w:proofErr w:type="spellStart"/>
      <w:r w:rsidRPr="00BE419B">
        <w:rPr>
          <w:sz w:val="20"/>
          <w:szCs w:val="20"/>
        </w:rPr>
        <w:t>como</w:t>
      </w:r>
      <w:proofErr w:type="spellEnd"/>
      <w:r w:rsidRPr="00BE419B">
        <w:rPr>
          <w:sz w:val="20"/>
          <w:szCs w:val="20"/>
        </w:rPr>
        <w:t xml:space="preserve"> </w:t>
      </w:r>
      <w:proofErr w:type="spellStart"/>
      <w:r w:rsidRPr="00BE419B">
        <w:rPr>
          <w:sz w:val="20"/>
          <w:szCs w:val="20"/>
        </w:rPr>
        <w:t>resultado</w:t>
      </w:r>
      <w:proofErr w:type="spellEnd"/>
      <w:r w:rsidRPr="00BE419B">
        <w:rPr>
          <w:sz w:val="20"/>
          <w:szCs w:val="20"/>
        </w:rPr>
        <w:t xml:space="preserve"> </w:t>
      </w:r>
      <w:proofErr w:type="spellStart"/>
      <w:r w:rsidRPr="00BE419B">
        <w:rPr>
          <w:sz w:val="20"/>
          <w:szCs w:val="20"/>
        </w:rPr>
        <w:t>directo</w:t>
      </w:r>
      <w:proofErr w:type="spellEnd"/>
      <w:r w:rsidRPr="00BE419B">
        <w:rPr>
          <w:sz w:val="20"/>
          <w:szCs w:val="20"/>
        </w:rPr>
        <w:t xml:space="preserve"> de COVID-19</w:t>
      </w:r>
    </w:p>
    <w:p w14:paraId="6911B26C" w14:textId="4D660BDF" w:rsidR="00300EBE" w:rsidRDefault="00BE419B" w:rsidP="008714E9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BE419B">
        <w:rPr>
          <w:sz w:val="20"/>
          <w:szCs w:val="20"/>
        </w:rPr>
        <w:t xml:space="preserve">Sin </w:t>
      </w:r>
      <w:proofErr w:type="spellStart"/>
      <w:r w:rsidRPr="00BE419B">
        <w:rPr>
          <w:sz w:val="20"/>
          <w:szCs w:val="20"/>
        </w:rPr>
        <w:t>gravámenes</w:t>
      </w:r>
      <w:proofErr w:type="spellEnd"/>
      <w:r w:rsidRPr="00BE419B">
        <w:rPr>
          <w:sz w:val="20"/>
          <w:szCs w:val="20"/>
        </w:rPr>
        <w:t xml:space="preserve"> o </w:t>
      </w:r>
      <w:proofErr w:type="spellStart"/>
      <w:r w:rsidRPr="00BE419B">
        <w:rPr>
          <w:sz w:val="20"/>
          <w:szCs w:val="20"/>
        </w:rPr>
        <w:t>sentencias</w:t>
      </w:r>
      <w:proofErr w:type="spellEnd"/>
      <w:r w:rsidRPr="00BE419B">
        <w:rPr>
          <w:sz w:val="20"/>
          <w:szCs w:val="20"/>
        </w:rPr>
        <w:t xml:space="preserve"> </w:t>
      </w:r>
      <w:proofErr w:type="spellStart"/>
      <w:r w:rsidRPr="00BE419B">
        <w:rPr>
          <w:sz w:val="20"/>
          <w:szCs w:val="20"/>
        </w:rPr>
        <w:t>fiscales</w:t>
      </w:r>
      <w:proofErr w:type="spellEnd"/>
      <w:r w:rsidRPr="00BE419B">
        <w:rPr>
          <w:sz w:val="20"/>
          <w:szCs w:val="20"/>
        </w:rPr>
        <w:t xml:space="preserve"> locales, </w:t>
      </w:r>
      <w:proofErr w:type="spellStart"/>
      <w:r w:rsidRPr="00BE419B">
        <w:rPr>
          <w:sz w:val="20"/>
          <w:szCs w:val="20"/>
        </w:rPr>
        <w:t>estatales</w:t>
      </w:r>
      <w:proofErr w:type="spellEnd"/>
      <w:r w:rsidRPr="00BE419B">
        <w:rPr>
          <w:sz w:val="20"/>
          <w:szCs w:val="20"/>
        </w:rPr>
        <w:t xml:space="preserve"> o federales </w:t>
      </w:r>
      <w:proofErr w:type="spellStart"/>
      <w:r w:rsidRPr="00BE419B">
        <w:rPr>
          <w:sz w:val="20"/>
          <w:szCs w:val="20"/>
        </w:rPr>
        <w:t>pendientes</w:t>
      </w:r>
      <w:proofErr w:type="spellEnd"/>
      <w:r w:rsidRPr="00BE419B">
        <w:rPr>
          <w:sz w:val="20"/>
          <w:szCs w:val="20"/>
        </w:rPr>
        <w:t xml:space="preserve">. Esto se </w:t>
      </w:r>
      <w:proofErr w:type="spellStart"/>
      <w:r w:rsidRPr="00BE419B">
        <w:rPr>
          <w:sz w:val="20"/>
          <w:szCs w:val="20"/>
        </w:rPr>
        <w:t>verificará</w:t>
      </w:r>
      <w:proofErr w:type="spellEnd"/>
      <w:r w:rsidRPr="00BE419B">
        <w:rPr>
          <w:sz w:val="20"/>
          <w:szCs w:val="20"/>
        </w:rPr>
        <w:t xml:space="preserve"> a </w:t>
      </w:r>
      <w:proofErr w:type="spellStart"/>
      <w:r w:rsidRPr="00BE419B">
        <w:rPr>
          <w:sz w:val="20"/>
          <w:szCs w:val="20"/>
        </w:rPr>
        <w:t>través</w:t>
      </w:r>
      <w:proofErr w:type="spellEnd"/>
      <w:r w:rsidRPr="00BE419B">
        <w:rPr>
          <w:sz w:val="20"/>
          <w:szCs w:val="20"/>
        </w:rPr>
        <w:t xml:space="preserve"> de </w:t>
      </w:r>
      <w:proofErr w:type="spellStart"/>
      <w:r w:rsidRPr="00BE419B">
        <w:rPr>
          <w:sz w:val="20"/>
          <w:szCs w:val="20"/>
        </w:rPr>
        <w:t>una</w:t>
      </w:r>
      <w:proofErr w:type="spellEnd"/>
      <w:r w:rsidRPr="00BE419B">
        <w:rPr>
          <w:sz w:val="20"/>
          <w:szCs w:val="20"/>
        </w:rPr>
        <w:t xml:space="preserve"> </w:t>
      </w:r>
      <w:proofErr w:type="spellStart"/>
      <w:r w:rsidRPr="00BE419B">
        <w:rPr>
          <w:sz w:val="20"/>
          <w:szCs w:val="20"/>
        </w:rPr>
        <w:t>verificación</w:t>
      </w:r>
      <w:proofErr w:type="spellEnd"/>
      <w:r w:rsidRPr="00BE419B">
        <w:rPr>
          <w:sz w:val="20"/>
          <w:szCs w:val="20"/>
        </w:rPr>
        <w:t xml:space="preserve"> de </w:t>
      </w:r>
      <w:proofErr w:type="spellStart"/>
      <w:r w:rsidRPr="00BE419B">
        <w:rPr>
          <w:sz w:val="20"/>
          <w:szCs w:val="20"/>
        </w:rPr>
        <w:t>crédito</w:t>
      </w:r>
      <w:proofErr w:type="spellEnd"/>
      <w:r w:rsidRPr="00BE419B">
        <w:rPr>
          <w:sz w:val="20"/>
          <w:szCs w:val="20"/>
        </w:rPr>
        <w:t xml:space="preserve">; no se </w:t>
      </w:r>
      <w:proofErr w:type="spellStart"/>
      <w:r w:rsidRPr="00BE419B">
        <w:rPr>
          <w:sz w:val="20"/>
          <w:szCs w:val="20"/>
        </w:rPr>
        <w:t>requiere</w:t>
      </w:r>
      <w:proofErr w:type="spellEnd"/>
      <w:r w:rsidRPr="00BE419B">
        <w:rPr>
          <w:sz w:val="20"/>
          <w:szCs w:val="20"/>
        </w:rPr>
        <w:t xml:space="preserve"> </w:t>
      </w:r>
      <w:proofErr w:type="spellStart"/>
      <w:r w:rsidRPr="00BE419B">
        <w:rPr>
          <w:sz w:val="20"/>
          <w:szCs w:val="20"/>
        </w:rPr>
        <w:t>puntaje</w:t>
      </w:r>
      <w:proofErr w:type="spellEnd"/>
      <w:r w:rsidRPr="00BE419B">
        <w:rPr>
          <w:sz w:val="20"/>
          <w:szCs w:val="20"/>
        </w:rPr>
        <w:t xml:space="preserve"> de </w:t>
      </w:r>
      <w:proofErr w:type="spellStart"/>
      <w:r w:rsidRPr="00BE419B">
        <w:rPr>
          <w:sz w:val="20"/>
          <w:szCs w:val="20"/>
        </w:rPr>
        <w:t>crédito</w:t>
      </w:r>
      <w:proofErr w:type="spellEnd"/>
      <w:r w:rsidRPr="00BE419B">
        <w:rPr>
          <w:sz w:val="20"/>
          <w:szCs w:val="20"/>
        </w:rPr>
        <w:t xml:space="preserve"> </w:t>
      </w:r>
      <w:proofErr w:type="spellStart"/>
      <w:r w:rsidRPr="00BE419B">
        <w:rPr>
          <w:sz w:val="20"/>
          <w:szCs w:val="20"/>
        </w:rPr>
        <w:t>mínimo</w:t>
      </w:r>
      <w:proofErr w:type="spellEnd"/>
      <w:r w:rsidR="00300EBE">
        <w:rPr>
          <w:sz w:val="20"/>
          <w:szCs w:val="20"/>
        </w:rPr>
        <w:t xml:space="preserve">. </w:t>
      </w:r>
    </w:p>
    <w:p w14:paraId="66F6B6AB" w14:textId="5EE25888" w:rsidR="00300EBE" w:rsidRDefault="00471D1D" w:rsidP="008714E9">
      <w:pPr>
        <w:pStyle w:val="Default"/>
        <w:numPr>
          <w:ilvl w:val="0"/>
          <w:numId w:val="2"/>
        </w:numPr>
        <w:rPr>
          <w:sz w:val="20"/>
          <w:szCs w:val="20"/>
        </w:rPr>
      </w:pPr>
      <w:proofErr w:type="spellStart"/>
      <w:r w:rsidRPr="00471D1D">
        <w:rPr>
          <w:sz w:val="20"/>
          <w:szCs w:val="20"/>
        </w:rPr>
        <w:t>Evidencia</w:t>
      </w:r>
      <w:proofErr w:type="spellEnd"/>
      <w:r w:rsidRPr="00471D1D">
        <w:rPr>
          <w:sz w:val="20"/>
          <w:szCs w:val="20"/>
        </w:rPr>
        <w:t xml:space="preserve"> de </w:t>
      </w:r>
      <w:proofErr w:type="spellStart"/>
      <w:r w:rsidRPr="00471D1D">
        <w:rPr>
          <w:sz w:val="20"/>
          <w:szCs w:val="20"/>
        </w:rPr>
        <w:t>una</w:t>
      </w:r>
      <w:proofErr w:type="spellEnd"/>
      <w:r w:rsidRPr="00471D1D">
        <w:rPr>
          <w:sz w:val="20"/>
          <w:szCs w:val="20"/>
        </w:rPr>
        <w:t xml:space="preserve"> </w:t>
      </w:r>
      <w:proofErr w:type="spellStart"/>
      <w:r w:rsidRPr="00471D1D">
        <w:rPr>
          <w:sz w:val="20"/>
          <w:szCs w:val="20"/>
        </w:rPr>
        <w:t>licencia</w:t>
      </w:r>
      <w:proofErr w:type="spellEnd"/>
      <w:r w:rsidRPr="00471D1D">
        <w:rPr>
          <w:sz w:val="20"/>
          <w:szCs w:val="20"/>
        </w:rPr>
        <w:t xml:space="preserve"> </w:t>
      </w:r>
      <w:proofErr w:type="spellStart"/>
      <w:r w:rsidRPr="00471D1D">
        <w:rPr>
          <w:sz w:val="20"/>
          <w:szCs w:val="20"/>
        </w:rPr>
        <w:t>comercial</w:t>
      </w:r>
      <w:proofErr w:type="spellEnd"/>
      <w:r w:rsidRPr="00471D1D">
        <w:rPr>
          <w:sz w:val="20"/>
          <w:szCs w:val="20"/>
        </w:rPr>
        <w:t xml:space="preserve"> actual y, </w:t>
      </w:r>
      <w:proofErr w:type="spellStart"/>
      <w:r w:rsidRPr="00471D1D">
        <w:rPr>
          <w:sz w:val="20"/>
          <w:szCs w:val="20"/>
        </w:rPr>
        <w:t>si</w:t>
      </w:r>
      <w:proofErr w:type="spellEnd"/>
      <w:r w:rsidRPr="00471D1D">
        <w:rPr>
          <w:sz w:val="20"/>
          <w:szCs w:val="20"/>
        </w:rPr>
        <w:t xml:space="preserve"> </w:t>
      </w:r>
      <w:proofErr w:type="spellStart"/>
      <w:r w:rsidRPr="00471D1D">
        <w:rPr>
          <w:sz w:val="20"/>
          <w:szCs w:val="20"/>
        </w:rPr>
        <w:t>corresponde</w:t>
      </w:r>
      <w:proofErr w:type="spellEnd"/>
      <w:r w:rsidRPr="00471D1D">
        <w:rPr>
          <w:sz w:val="20"/>
          <w:szCs w:val="20"/>
        </w:rPr>
        <w:t xml:space="preserve">, </w:t>
      </w:r>
      <w:proofErr w:type="spellStart"/>
      <w:r w:rsidRPr="00471D1D">
        <w:rPr>
          <w:sz w:val="20"/>
          <w:szCs w:val="20"/>
        </w:rPr>
        <w:t>una</w:t>
      </w:r>
      <w:proofErr w:type="spellEnd"/>
      <w:r w:rsidRPr="00471D1D">
        <w:rPr>
          <w:sz w:val="20"/>
          <w:szCs w:val="20"/>
        </w:rPr>
        <w:t xml:space="preserve"> </w:t>
      </w:r>
      <w:proofErr w:type="spellStart"/>
      <w:r w:rsidRPr="00471D1D">
        <w:rPr>
          <w:sz w:val="20"/>
          <w:szCs w:val="20"/>
        </w:rPr>
        <w:t>declaración</w:t>
      </w:r>
      <w:proofErr w:type="spellEnd"/>
      <w:r w:rsidRPr="00471D1D">
        <w:rPr>
          <w:sz w:val="20"/>
          <w:szCs w:val="20"/>
        </w:rPr>
        <w:t xml:space="preserve"> de </w:t>
      </w:r>
      <w:proofErr w:type="spellStart"/>
      <w:r w:rsidRPr="00471D1D">
        <w:rPr>
          <w:sz w:val="20"/>
          <w:szCs w:val="20"/>
        </w:rPr>
        <w:t>nombre</w:t>
      </w:r>
      <w:proofErr w:type="spellEnd"/>
      <w:r w:rsidRPr="00471D1D">
        <w:rPr>
          <w:sz w:val="20"/>
          <w:szCs w:val="20"/>
        </w:rPr>
        <w:t xml:space="preserve"> </w:t>
      </w:r>
      <w:proofErr w:type="spellStart"/>
      <w:r w:rsidRPr="00471D1D">
        <w:rPr>
          <w:sz w:val="20"/>
          <w:szCs w:val="20"/>
        </w:rPr>
        <w:t>comercial</w:t>
      </w:r>
      <w:proofErr w:type="spellEnd"/>
      <w:r w:rsidRPr="00471D1D">
        <w:rPr>
          <w:sz w:val="20"/>
          <w:szCs w:val="20"/>
        </w:rPr>
        <w:t xml:space="preserve"> </w:t>
      </w:r>
      <w:proofErr w:type="spellStart"/>
      <w:r w:rsidRPr="00471D1D">
        <w:rPr>
          <w:sz w:val="20"/>
          <w:szCs w:val="20"/>
        </w:rPr>
        <w:t>ficticio</w:t>
      </w:r>
      <w:proofErr w:type="spellEnd"/>
      <w:r w:rsidR="00300EBE">
        <w:rPr>
          <w:sz w:val="20"/>
          <w:szCs w:val="20"/>
        </w:rPr>
        <w:t xml:space="preserve">. </w:t>
      </w:r>
    </w:p>
    <w:p w14:paraId="21CAAB5E" w14:textId="2C6B302D" w:rsidR="00300EBE" w:rsidRDefault="00471D1D" w:rsidP="008714E9">
      <w:pPr>
        <w:pStyle w:val="Default"/>
        <w:numPr>
          <w:ilvl w:val="0"/>
          <w:numId w:val="2"/>
        </w:numPr>
        <w:rPr>
          <w:sz w:val="20"/>
          <w:szCs w:val="20"/>
        </w:rPr>
      </w:pPr>
      <w:proofErr w:type="spellStart"/>
      <w:r w:rsidRPr="00471D1D">
        <w:rPr>
          <w:sz w:val="20"/>
          <w:szCs w:val="20"/>
        </w:rPr>
        <w:t>Dueños</w:t>
      </w:r>
      <w:proofErr w:type="spellEnd"/>
      <w:r w:rsidRPr="00471D1D"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 la</w:t>
      </w:r>
      <w:r w:rsidRPr="00471D1D">
        <w:rPr>
          <w:sz w:val="20"/>
          <w:szCs w:val="20"/>
        </w:rPr>
        <w:t xml:space="preserve"> </w:t>
      </w:r>
      <w:proofErr w:type="spellStart"/>
      <w:r w:rsidRPr="00471D1D">
        <w:rPr>
          <w:sz w:val="20"/>
          <w:szCs w:val="20"/>
        </w:rPr>
        <w:t>propiedad</w:t>
      </w:r>
      <w:proofErr w:type="spellEnd"/>
      <w:r w:rsidRPr="00471D1D">
        <w:rPr>
          <w:sz w:val="20"/>
          <w:szCs w:val="20"/>
        </w:rPr>
        <w:t xml:space="preserve"> o </w:t>
      </w:r>
      <w:proofErr w:type="spellStart"/>
      <w:r w:rsidRPr="00471D1D">
        <w:rPr>
          <w:sz w:val="20"/>
          <w:szCs w:val="20"/>
        </w:rPr>
        <w:t>dueños</w:t>
      </w:r>
      <w:proofErr w:type="spellEnd"/>
      <w:r w:rsidRPr="00471D1D">
        <w:rPr>
          <w:sz w:val="20"/>
          <w:szCs w:val="20"/>
        </w:rPr>
        <w:t xml:space="preserve"> de </w:t>
      </w:r>
      <w:proofErr w:type="spellStart"/>
      <w:r w:rsidRPr="00471D1D">
        <w:rPr>
          <w:sz w:val="20"/>
          <w:szCs w:val="20"/>
        </w:rPr>
        <w:t>negocios</w:t>
      </w:r>
      <w:proofErr w:type="spellEnd"/>
      <w:r w:rsidRPr="00471D1D">
        <w:rPr>
          <w:sz w:val="20"/>
          <w:szCs w:val="20"/>
        </w:rPr>
        <w:t xml:space="preserve"> que </w:t>
      </w:r>
      <w:proofErr w:type="spellStart"/>
      <w:r w:rsidRPr="00471D1D">
        <w:rPr>
          <w:sz w:val="20"/>
          <w:szCs w:val="20"/>
        </w:rPr>
        <w:t>poseen</w:t>
      </w:r>
      <w:proofErr w:type="spellEnd"/>
      <w:r w:rsidRPr="00471D1D">
        <w:rPr>
          <w:sz w:val="20"/>
          <w:szCs w:val="20"/>
        </w:rPr>
        <w:t xml:space="preserve"> </w:t>
      </w:r>
      <w:proofErr w:type="spellStart"/>
      <w:r w:rsidRPr="00471D1D">
        <w:rPr>
          <w:sz w:val="20"/>
          <w:szCs w:val="20"/>
        </w:rPr>
        <w:t>propiedades</w:t>
      </w:r>
      <w:proofErr w:type="spellEnd"/>
      <w:r w:rsidRPr="00471D1D">
        <w:rPr>
          <w:sz w:val="20"/>
          <w:szCs w:val="20"/>
        </w:rPr>
        <w:t xml:space="preserve"> o que </w:t>
      </w:r>
      <w:proofErr w:type="spellStart"/>
      <w:r w:rsidRPr="00471D1D">
        <w:rPr>
          <w:sz w:val="20"/>
          <w:szCs w:val="20"/>
        </w:rPr>
        <w:t>arriendan</w:t>
      </w:r>
      <w:proofErr w:type="spellEnd"/>
      <w:r w:rsidRPr="00471D1D">
        <w:rPr>
          <w:sz w:val="20"/>
          <w:szCs w:val="20"/>
        </w:rPr>
        <w:t xml:space="preserve"> </w:t>
      </w:r>
      <w:proofErr w:type="spellStart"/>
      <w:r w:rsidRPr="00471D1D">
        <w:rPr>
          <w:sz w:val="20"/>
          <w:szCs w:val="20"/>
        </w:rPr>
        <w:t>propiedades</w:t>
      </w:r>
      <w:proofErr w:type="spellEnd"/>
      <w:r w:rsidR="00300EBE">
        <w:rPr>
          <w:sz w:val="20"/>
          <w:szCs w:val="20"/>
        </w:rPr>
        <w:t xml:space="preserve">. </w:t>
      </w:r>
    </w:p>
    <w:p w14:paraId="771D088A" w14:textId="2723EEDD" w:rsidR="00300EBE" w:rsidRDefault="00471D1D" w:rsidP="008714E9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71D1D">
        <w:rPr>
          <w:sz w:val="20"/>
          <w:szCs w:val="20"/>
        </w:rPr>
        <w:t xml:space="preserve">Si un </w:t>
      </w:r>
      <w:proofErr w:type="spellStart"/>
      <w:r w:rsidRPr="00471D1D">
        <w:rPr>
          <w:sz w:val="20"/>
          <w:szCs w:val="20"/>
        </w:rPr>
        <w:t>solicitante</w:t>
      </w:r>
      <w:proofErr w:type="spellEnd"/>
      <w:r w:rsidRPr="00471D1D">
        <w:rPr>
          <w:sz w:val="20"/>
          <w:szCs w:val="20"/>
        </w:rPr>
        <w:t xml:space="preserve"> es un inquilino, se </w:t>
      </w:r>
      <w:proofErr w:type="spellStart"/>
      <w:r w:rsidRPr="00471D1D">
        <w:rPr>
          <w:sz w:val="20"/>
          <w:szCs w:val="20"/>
        </w:rPr>
        <w:t>debe</w:t>
      </w:r>
      <w:proofErr w:type="spellEnd"/>
      <w:r w:rsidRPr="00471D1D">
        <w:rPr>
          <w:sz w:val="20"/>
          <w:szCs w:val="20"/>
        </w:rPr>
        <w:t xml:space="preserve"> </w:t>
      </w:r>
      <w:proofErr w:type="spellStart"/>
      <w:r w:rsidRPr="00471D1D">
        <w:rPr>
          <w:sz w:val="20"/>
          <w:szCs w:val="20"/>
        </w:rPr>
        <w:t>proporcionar</w:t>
      </w:r>
      <w:proofErr w:type="spellEnd"/>
      <w:r w:rsidRPr="00471D1D">
        <w:rPr>
          <w:sz w:val="20"/>
          <w:szCs w:val="20"/>
        </w:rPr>
        <w:t xml:space="preserve"> un </w:t>
      </w:r>
      <w:proofErr w:type="spellStart"/>
      <w:r w:rsidRPr="00471D1D">
        <w:rPr>
          <w:sz w:val="20"/>
          <w:szCs w:val="20"/>
        </w:rPr>
        <w:t>Consentimiento</w:t>
      </w:r>
      <w:proofErr w:type="spellEnd"/>
      <w:r w:rsidRPr="00471D1D">
        <w:rPr>
          <w:sz w:val="20"/>
          <w:szCs w:val="20"/>
        </w:rPr>
        <w:t xml:space="preserve"> del </w:t>
      </w:r>
      <w:proofErr w:type="spellStart"/>
      <w:r w:rsidRPr="00471D1D">
        <w:rPr>
          <w:sz w:val="20"/>
          <w:szCs w:val="20"/>
        </w:rPr>
        <w:t>propietario</w:t>
      </w:r>
      <w:proofErr w:type="spellEnd"/>
      <w:r w:rsidRPr="00471D1D">
        <w:rPr>
          <w:sz w:val="20"/>
          <w:szCs w:val="20"/>
        </w:rPr>
        <w:t xml:space="preserve"> que </w:t>
      </w:r>
      <w:proofErr w:type="spellStart"/>
      <w:r w:rsidRPr="00471D1D">
        <w:rPr>
          <w:sz w:val="20"/>
          <w:szCs w:val="20"/>
        </w:rPr>
        <w:t>confirme</w:t>
      </w:r>
      <w:proofErr w:type="spellEnd"/>
      <w:r w:rsidRPr="00471D1D">
        <w:rPr>
          <w:sz w:val="20"/>
          <w:szCs w:val="20"/>
        </w:rPr>
        <w:t xml:space="preserve"> la </w:t>
      </w:r>
      <w:proofErr w:type="spellStart"/>
      <w:r w:rsidRPr="00471D1D">
        <w:rPr>
          <w:sz w:val="20"/>
          <w:szCs w:val="20"/>
        </w:rPr>
        <w:t>aprobación</w:t>
      </w:r>
      <w:proofErr w:type="spellEnd"/>
      <w:r w:rsidRPr="00471D1D">
        <w:rPr>
          <w:sz w:val="20"/>
          <w:szCs w:val="20"/>
        </w:rPr>
        <w:t xml:space="preserve"> del </w:t>
      </w:r>
      <w:proofErr w:type="spellStart"/>
      <w:r w:rsidRPr="00471D1D">
        <w:rPr>
          <w:sz w:val="20"/>
          <w:szCs w:val="20"/>
        </w:rPr>
        <w:t>proyecto</w:t>
      </w:r>
      <w:proofErr w:type="spellEnd"/>
      <w:r w:rsidRPr="00471D1D">
        <w:rPr>
          <w:sz w:val="20"/>
          <w:szCs w:val="20"/>
        </w:rPr>
        <w:t xml:space="preserve"> </w:t>
      </w:r>
      <w:proofErr w:type="spellStart"/>
      <w:r w:rsidRPr="00471D1D">
        <w:rPr>
          <w:sz w:val="20"/>
          <w:szCs w:val="20"/>
        </w:rPr>
        <w:t>por</w:t>
      </w:r>
      <w:proofErr w:type="spellEnd"/>
      <w:r w:rsidRPr="00471D1D">
        <w:rPr>
          <w:sz w:val="20"/>
          <w:szCs w:val="20"/>
        </w:rPr>
        <w:t xml:space="preserve"> </w:t>
      </w:r>
      <w:proofErr w:type="spellStart"/>
      <w:r w:rsidRPr="00471D1D">
        <w:rPr>
          <w:sz w:val="20"/>
          <w:szCs w:val="20"/>
        </w:rPr>
        <w:t>parte</w:t>
      </w:r>
      <w:proofErr w:type="spellEnd"/>
      <w:r w:rsidRPr="00471D1D">
        <w:rPr>
          <w:sz w:val="20"/>
          <w:szCs w:val="20"/>
        </w:rPr>
        <w:t xml:space="preserve"> del </w:t>
      </w:r>
      <w:proofErr w:type="spellStart"/>
      <w:r w:rsidRPr="00471D1D">
        <w:rPr>
          <w:sz w:val="20"/>
          <w:szCs w:val="20"/>
        </w:rPr>
        <w:t>propietario</w:t>
      </w:r>
      <w:proofErr w:type="spellEnd"/>
      <w:r w:rsidRPr="00471D1D">
        <w:rPr>
          <w:sz w:val="20"/>
          <w:szCs w:val="20"/>
        </w:rPr>
        <w:t xml:space="preserve">. </w:t>
      </w:r>
      <w:proofErr w:type="spellStart"/>
      <w:r w:rsidRPr="00471D1D">
        <w:rPr>
          <w:sz w:val="20"/>
          <w:szCs w:val="20"/>
        </w:rPr>
        <w:t>También</w:t>
      </w:r>
      <w:proofErr w:type="spellEnd"/>
      <w:r w:rsidRPr="00471D1D">
        <w:rPr>
          <w:sz w:val="20"/>
          <w:szCs w:val="20"/>
        </w:rPr>
        <w:t xml:space="preserve"> se </w:t>
      </w:r>
      <w:proofErr w:type="spellStart"/>
      <w:r w:rsidRPr="00471D1D">
        <w:rPr>
          <w:sz w:val="20"/>
          <w:szCs w:val="20"/>
        </w:rPr>
        <w:t>requerirá</w:t>
      </w:r>
      <w:proofErr w:type="spellEnd"/>
      <w:r w:rsidRPr="00471D1D">
        <w:rPr>
          <w:sz w:val="20"/>
          <w:szCs w:val="20"/>
        </w:rPr>
        <w:t xml:space="preserve"> </w:t>
      </w:r>
      <w:proofErr w:type="spellStart"/>
      <w:r w:rsidRPr="00471D1D">
        <w:rPr>
          <w:sz w:val="20"/>
          <w:szCs w:val="20"/>
        </w:rPr>
        <w:t>una</w:t>
      </w:r>
      <w:proofErr w:type="spellEnd"/>
      <w:r w:rsidRPr="00471D1D">
        <w:rPr>
          <w:sz w:val="20"/>
          <w:szCs w:val="20"/>
        </w:rPr>
        <w:t xml:space="preserve"> </w:t>
      </w:r>
      <w:proofErr w:type="spellStart"/>
      <w:r w:rsidRPr="00471D1D">
        <w:rPr>
          <w:sz w:val="20"/>
          <w:szCs w:val="20"/>
        </w:rPr>
        <w:t>copia</w:t>
      </w:r>
      <w:proofErr w:type="spellEnd"/>
      <w:r w:rsidRPr="00471D1D">
        <w:rPr>
          <w:sz w:val="20"/>
          <w:szCs w:val="20"/>
        </w:rPr>
        <w:t xml:space="preserve"> del </w:t>
      </w:r>
      <w:proofErr w:type="spellStart"/>
      <w:r w:rsidRPr="00471D1D">
        <w:rPr>
          <w:sz w:val="20"/>
          <w:szCs w:val="20"/>
        </w:rPr>
        <w:t>contrato</w:t>
      </w:r>
      <w:proofErr w:type="spellEnd"/>
      <w:r w:rsidRPr="00471D1D">
        <w:rPr>
          <w:sz w:val="20"/>
          <w:szCs w:val="20"/>
        </w:rPr>
        <w:t xml:space="preserve"> de </w:t>
      </w:r>
      <w:proofErr w:type="spellStart"/>
      <w:r w:rsidRPr="00471D1D">
        <w:rPr>
          <w:sz w:val="20"/>
          <w:szCs w:val="20"/>
        </w:rPr>
        <w:t>arrendamiento</w:t>
      </w:r>
      <w:proofErr w:type="spellEnd"/>
      <w:r w:rsidR="00300EBE">
        <w:rPr>
          <w:sz w:val="20"/>
          <w:szCs w:val="20"/>
        </w:rPr>
        <w:t xml:space="preserve"> </w:t>
      </w:r>
    </w:p>
    <w:p w14:paraId="54DA49E4" w14:textId="288F56D3" w:rsidR="00471D1D" w:rsidRDefault="00471D1D" w:rsidP="008714E9">
      <w:pPr>
        <w:pStyle w:val="Default"/>
        <w:numPr>
          <w:ilvl w:val="0"/>
          <w:numId w:val="2"/>
        </w:numPr>
        <w:rPr>
          <w:sz w:val="20"/>
          <w:szCs w:val="20"/>
        </w:rPr>
      </w:pPr>
      <w:proofErr w:type="spellStart"/>
      <w:r w:rsidRPr="00471D1D">
        <w:rPr>
          <w:sz w:val="20"/>
          <w:szCs w:val="20"/>
        </w:rPr>
        <w:t>Actualmente</w:t>
      </w:r>
      <w:proofErr w:type="spellEnd"/>
      <w:r w:rsidRPr="00471D1D">
        <w:rPr>
          <w:sz w:val="20"/>
          <w:szCs w:val="20"/>
        </w:rPr>
        <w:t xml:space="preserve"> no </w:t>
      </w:r>
      <w:proofErr w:type="spellStart"/>
      <w:r w:rsidRPr="00471D1D">
        <w:rPr>
          <w:sz w:val="20"/>
          <w:szCs w:val="20"/>
        </w:rPr>
        <w:t>estar</w:t>
      </w:r>
      <w:proofErr w:type="spellEnd"/>
      <w:r w:rsidRPr="00471D1D">
        <w:rPr>
          <w:sz w:val="20"/>
          <w:szCs w:val="20"/>
        </w:rPr>
        <w:t xml:space="preserve"> </w:t>
      </w:r>
      <w:proofErr w:type="spellStart"/>
      <w:r w:rsidRPr="00471D1D">
        <w:rPr>
          <w:sz w:val="20"/>
          <w:szCs w:val="20"/>
        </w:rPr>
        <w:t>inhabilitado</w:t>
      </w:r>
      <w:proofErr w:type="spellEnd"/>
      <w:r w:rsidRPr="00471D1D">
        <w:rPr>
          <w:sz w:val="20"/>
          <w:szCs w:val="20"/>
        </w:rPr>
        <w:t xml:space="preserve"> </w:t>
      </w:r>
      <w:proofErr w:type="spellStart"/>
      <w:r w:rsidRPr="00471D1D">
        <w:rPr>
          <w:sz w:val="20"/>
          <w:szCs w:val="20"/>
        </w:rPr>
        <w:t>por</w:t>
      </w:r>
      <w:proofErr w:type="spellEnd"/>
      <w:r w:rsidRPr="00471D1D">
        <w:rPr>
          <w:sz w:val="20"/>
          <w:szCs w:val="20"/>
        </w:rPr>
        <w:t xml:space="preserve"> </w:t>
      </w:r>
      <w:proofErr w:type="spellStart"/>
      <w:r w:rsidRPr="00471D1D">
        <w:rPr>
          <w:sz w:val="20"/>
          <w:szCs w:val="20"/>
        </w:rPr>
        <w:t>el</w:t>
      </w:r>
      <w:proofErr w:type="spellEnd"/>
      <w:r w:rsidRPr="00471D1D">
        <w:rPr>
          <w:sz w:val="20"/>
          <w:szCs w:val="20"/>
        </w:rPr>
        <w:t xml:space="preserve"> </w:t>
      </w:r>
      <w:proofErr w:type="spellStart"/>
      <w:r w:rsidRPr="00471D1D">
        <w:rPr>
          <w:sz w:val="20"/>
          <w:szCs w:val="20"/>
        </w:rPr>
        <w:t>Gobierno</w:t>
      </w:r>
      <w:proofErr w:type="spellEnd"/>
      <w:r w:rsidRPr="00471D1D">
        <w:rPr>
          <w:sz w:val="20"/>
          <w:szCs w:val="20"/>
        </w:rPr>
        <w:t xml:space="preserve"> Federal</w:t>
      </w:r>
    </w:p>
    <w:p w14:paraId="63D187EB" w14:textId="1E029B85" w:rsidR="00300EBE" w:rsidRDefault="00471D1D" w:rsidP="008714E9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71D1D">
        <w:rPr>
          <w:sz w:val="20"/>
          <w:szCs w:val="20"/>
        </w:rPr>
        <w:t xml:space="preserve">Un </w:t>
      </w:r>
      <w:proofErr w:type="spellStart"/>
      <w:r w:rsidRPr="00471D1D">
        <w:rPr>
          <w:sz w:val="20"/>
          <w:szCs w:val="20"/>
        </w:rPr>
        <w:t>Acuerdo</w:t>
      </w:r>
      <w:proofErr w:type="spellEnd"/>
      <w:r w:rsidRPr="00471D1D">
        <w:rPr>
          <w:sz w:val="20"/>
          <w:szCs w:val="20"/>
        </w:rPr>
        <w:t xml:space="preserve"> de </w:t>
      </w:r>
      <w:proofErr w:type="spellStart"/>
      <w:r w:rsidRPr="00471D1D">
        <w:rPr>
          <w:sz w:val="20"/>
          <w:szCs w:val="20"/>
        </w:rPr>
        <w:t>Mantenimiento</w:t>
      </w:r>
      <w:proofErr w:type="spellEnd"/>
      <w:r w:rsidRPr="00471D1D">
        <w:rPr>
          <w:sz w:val="20"/>
          <w:szCs w:val="20"/>
        </w:rPr>
        <w:t xml:space="preserve"> e </w:t>
      </w:r>
      <w:proofErr w:type="spellStart"/>
      <w:r w:rsidRPr="00471D1D">
        <w:rPr>
          <w:sz w:val="20"/>
          <w:szCs w:val="20"/>
        </w:rPr>
        <w:t>Indemnización</w:t>
      </w:r>
      <w:proofErr w:type="spellEnd"/>
      <w:r w:rsidRPr="00471D1D">
        <w:rPr>
          <w:sz w:val="20"/>
          <w:szCs w:val="20"/>
        </w:rPr>
        <w:t xml:space="preserve"> </w:t>
      </w:r>
      <w:proofErr w:type="spellStart"/>
      <w:r w:rsidRPr="00471D1D">
        <w:rPr>
          <w:sz w:val="20"/>
          <w:szCs w:val="20"/>
        </w:rPr>
        <w:t>firmado</w:t>
      </w:r>
      <w:proofErr w:type="spellEnd"/>
    </w:p>
    <w:p w14:paraId="6E5AF23F" w14:textId="77777777" w:rsidR="00D11A21" w:rsidRDefault="00D11A21"/>
    <w:sectPr w:rsidR="00D11A21" w:rsidSect="00FB1498">
      <w:pgSz w:w="12240" w:h="16340"/>
      <w:pgMar w:top="1136" w:right="437" w:bottom="1440" w:left="5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086"/>
    <w:multiLevelType w:val="hybridMultilevel"/>
    <w:tmpl w:val="3FF6220E"/>
    <w:lvl w:ilvl="0" w:tplc="5D5E5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D01"/>
    <w:multiLevelType w:val="hybridMultilevel"/>
    <w:tmpl w:val="54DA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745E"/>
    <w:multiLevelType w:val="hybridMultilevel"/>
    <w:tmpl w:val="FA16E5D2"/>
    <w:lvl w:ilvl="0" w:tplc="5D5E5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A077D"/>
    <w:multiLevelType w:val="hybridMultilevel"/>
    <w:tmpl w:val="DCD2F05C"/>
    <w:lvl w:ilvl="0" w:tplc="5D5E5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26114">
    <w:abstractNumId w:val="1"/>
  </w:num>
  <w:num w:numId="2" w16cid:durableId="1498305645">
    <w:abstractNumId w:val="2"/>
  </w:num>
  <w:num w:numId="3" w16cid:durableId="2630549">
    <w:abstractNumId w:val="3"/>
  </w:num>
  <w:num w:numId="4" w16cid:durableId="142041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BE"/>
    <w:rsid w:val="000F7E2A"/>
    <w:rsid w:val="00226999"/>
    <w:rsid w:val="00255316"/>
    <w:rsid w:val="00300EBE"/>
    <w:rsid w:val="003718D0"/>
    <w:rsid w:val="00471D1D"/>
    <w:rsid w:val="008714E9"/>
    <w:rsid w:val="009A4055"/>
    <w:rsid w:val="00BE419B"/>
    <w:rsid w:val="00D11A21"/>
    <w:rsid w:val="00E0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60147"/>
  <w15:chartTrackingRefBased/>
  <w15:docId w15:val="{74DC5656-6DF1-42CA-8949-751C17AC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0E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 Ordaz</dc:creator>
  <cp:keywords/>
  <dc:description/>
  <cp:lastModifiedBy>Rubi Ordaz</cp:lastModifiedBy>
  <cp:revision>3</cp:revision>
  <cp:lastPrinted>2022-10-11T16:56:00Z</cp:lastPrinted>
  <dcterms:created xsi:type="dcterms:W3CDTF">2022-09-19T16:45:00Z</dcterms:created>
  <dcterms:modified xsi:type="dcterms:W3CDTF">2022-10-11T16:56:00Z</dcterms:modified>
</cp:coreProperties>
</file>