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9BA1B" w14:textId="77777777" w:rsidR="0093399E" w:rsidRPr="00C66710" w:rsidRDefault="0093399E" w:rsidP="0093399E">
      <w:pPr>
        <w:pStyle w:val="Heading1"/>
      </w:pPr>
      <w:r>
        <w:t xml:space="preserve">Summary </w:t>
      </w:r>
    </w:p>
    <w:p w14:paraId="47656D75" w14:textId="77777777" w:rsidR="0093399E" w:rsidRPr="009541CF" w:rsidRDefault="0093399E" w:rsidP="0093399E">
      <w:pPr>
        <w:pStyle w:val="Heading3"/>
        <w:spacing w:after="240"/>
        <w:rPr>
          <w:rFonts w:eastAsia="Times New Roman"/>
          <w:b/>
          <w:bCs/>
        </w:rPr>
      </w:pPr>
      <w:r w:rsidRPr="009541CF">
        <w:rPr>
          <w:rFonts w:eastAsia="Times New Roman"/>
          <w:b/>
          <w:bCs/>
        </w:rPr>
        <w:t xml:space="preserve">Attendees: </w:t>
      </w:r>
    </w:p>
    <w:tbl>
      <w:tblPr>
        <w:tblStyle w:val="TableGrid"/>
        <w:tblW w:w="0" w:type="auto"/>
        <w:tblInd w:w="720" w:type="dxa"/>
        <w:tblLook w:val="04A0" w:firstRow="1" w:lastRow="0" w:firstColumn="1" w:lastColumn="0" w:noHBand="0" w:noVBand="1"/>
      </w:tblPr>
      <w:tblGrid>
        <w:gridCol w:w="2883"/>
        <w:gridCol w:w="2860"/>
        <w:gridCol w:w="2887"/>
      </w:tblGrid>
      <w:tr w:rsidR="00462F76" w14:paraId="338F535B" w14:textId="77777777" w:rsidTr="00462F76">
        <w:tc>
          <w:tcPr>
            <w:tcW w:w="3116" w:type="dxa"/>
          </w:tcPr>
          <w:p w14:paraId="0F450E36" w14:textId="00FA5E31" w:rsidR="00462F76" w:rsidRDefault="00462F76" w:rsidP="0093399E">
            <w:r>
              <w:t>Dr. G</w:t>
            </w:r>
          </w:p>
        </w:tc>
        <w:tc>
          <w:tcPr>
            <w:tcW w:w="3117" w:type="dxa"/>
          </w:tcPr>
          <w:p w14:paraId="673EDB2C" w14:textId="56B21818" w:rsidR="00462F76" w:rsidRDefault="00462F76" w:rsidP="0093399E">
            <w:r>
              <w:t>CL Walker</w:t>
            </w:r>
          </w:p>
        </w:tc>
        <w:tc>
          <w:tcPr>
            <w:tcW w:w="3117" w:type="dxa"/>
          </w:tcPr>
          <w:p w14:paraId="716B119B" w14:textId="28647137" w:rsidR="00462F76" w:rsidRDefault="00462F76" w:rsidP="0093399E">
            <w:r>
              <w:t>Abbie Ridenour</w:t>
            </w:r>
          </w:p>
        </w:tc>
      </w:tr>
      <w:tr w:rsidR="00462F76" w14:paraId="0DD60FF3" w14:textId="77777777" w:rsidTr="00462F76">
        <w:tc>
          <w:tcPr>
            <w:tcW w:w="3116" w:type="dxa"/>
          </w:tcPr>
          <w:p w14:paraId="438D03A1" w14:textId="7C794C64" w:rsidR="00462F76" w:rsidRDefault="00462F76" w:rsidP="0093399E">
            <w:r>
              <w:t>Ann Mathieson</w:t>
            </w:r>
          </w:p>
        </w:tc>
        <w:tc>
          <w:tcPr>
            <w:tcW w:w="3117" w:type="dxa"/>
          </w:tcPr>
          <w:p w14:paraId="13D1038B" w14:textId="5000DB00" w:rsidR="00462F76" w:rsidRDefault="00462F76" w:rsidP="0093399E">
            <w:r>
              <w:t>Christina Salcedo</w:t>
            </w:r>
          </w:p>
        </w:tc>
        <w:tc>
          <w:tcPr>
            <w:tcW w:w="3117" w:type="dxa"/>
          </w:tcPr>
          <w:p w14:paraId="5481ACFC" w14:textId="27043B2C" w:rsidR="00462F76" w:rsidRDefault="00462F76" w:rsidP="0093399E">
            <w:r>
              <w:t>Henry Bankhead</w:t>
            </w:r>
          </w:p>
        </w:tc>
      </w:tr>
      <w:tr w:rsidR="00462F76" w14:paraId="25734FD9" w14:textId="77777777" w:rsidTr="00462F76">
        <w:tc>
          <w:tcPr>
            <w:tcW w:w="3116" w:type="dxa"/>
          </w:tcPr>
          <w:p w14:paraId="47C1AAA7" w14:textId="571AFB0A" w:rsidR="00462F76" w:rsidRDefault="00462F76" w:rsidP="0093399E">
            <w:r>
              <w:t>Greg Knell</w:t>
            </w:r>
          </w:p>
        </w:tc>
        <w:tc>
          <w:tcPr>
            <w:tcW w:w="3117" w:type="dxa"/>
          </w:tcPr>
          <w:p w14:paraId="6BBC99AA" w14:textId="785C102A" w:rsidR="00462F76" w:rsidRDefault="00462F76" w:rsidP="0093399E">
            <w:r>
              <w:t>Ross Millerick</w:t>
            </w:r>
          </w:p>
        </w:tc>
        <w:tc>
          <w:tcPr>
            <w:tcW w:w="3117" w:type="dxa"/>
          </w:tcPr>
          <w:p w14:paraId="3D5FF629" w14:textId="32686B32" w:rsidR="00462F76" w:rsidRDefault="00462F76" w:rsidP="0093399E">
            <w:r>
              <w:t>Sarah Ashton</w:t>
            </w:r>
          </w:p>
        </w:tc>
      </w:tr>
      <w:tr w:rsidR="00462F76" w14:paraId="0C8F2CAA" w14:textId="77777777" w:rsidTr="00462F76">
        <w:tc>
          <w:tcPr>
            <w:tcW w:w="3116" w:type="dxa"/>
          </w:tcPr>
          <w:p w14:paraId="06FDD89E" w14:textId="0D5EC5C2" w:rsidR="00462F76" w:rsidRDefault="00462F76" w:rsidP="0093399E">
            <w:r>
              <w:t>Javier Trujillo</w:t>
            </w:r>
          </w:p>
        </w:tc>
        <w:tc>
          <w:tcPr>
            <w:tcW w:w="3117" w:type="dxa"/>
          </w:tcPr>
          <w:p w14:paraId="536BC71E" w14:textId="20B987B1" w:rsidR="00462F76" w:rsidRDefault="00462F76" w:rsidP="0093399E">
            <w:r>
              <w:t>Bruce Vogen</w:t>
            </w:r>
          </w:p>
        </w:tc>
        <w:tc>
          <w:tcPr>
            <w:tcW w:w="3117" w:type="dxa"/>
          </w:tcPr>
          <w:p w14:paraId="68C299B2" w14:textId="63E050BC" w:rsidR="00462F76" w:rsidRDefault="00462F76" w:rsidP="0093399E">
            <w:r>
              <w:t>Aiden Vermeulen</w:t>
            </w:r>
          </w:p>
        </w:tc>
      </w:tr>
      <w:tr w:rsidR="00462F76" w14:paraId="09F8D6CD" w14:textId="77777777" w:rsidTr="00462F76">
        <w:tc>
          <w:tcPr>
            <w:tcW w:w="3116" w:type="dxa"/>
          </w:tcPr>
          <w:p w14:paraId="567BC809" w14:textId="5ACCF39B" w:rsidR="00462F76" w:rsidRDefault="00462F76" w:rsidP="0093399E">
            <w:r>
              <w:t>Nick Mitchell</w:t>
            </w:r>
          </w:p>
        </w:tc>
        <w:tc>
          <w:tcPr>
            <w:tcW w:w="3117" w:type="dxa"/>
          </w:tcPr>
          <w:p w14:paraId="65B5DD34" w14:textId="41BF47F0" w:rsidR="00462F76" w:rsidRDefault="00462F76" w:rsidP="0093399E">
            <w:r>
              <w:t>Jeff Daniel</w:t>
            </w:r>
          </w:p>
        </w:tc>
        <w:tc>
          <w:tcPr>
            <w:tcW w:w="3117" w:type="dxa"/>
          </w:tcPr>
          <w:p w14:paraId="0CF40F3A" w14:textId="7EFCD0B9" w:rsidR="00462F76" w:rsidRDefault="00462F76" w:rsidP="0093399E">
            <w:r>
              <w:t>Tim Rocco</w:t>
            </w:r>
          </w:p>
        </w:tc>
      </w:tr>
      <w:tr w:rsidR="00462F76" w14:paraId="33C8BDC2" w14:textId="77777777" w:rsidTr="00462F76">
        <w:tc>
          <w:tcPr>
            <w:tcW w:w="3116" w:type="dxa"/>
          </w:tcPr>
          <w:p w14:paraId="06089131" w14:textId="71C194D7" w:rsidR="00462F76" w:rsidRDefault="00462F76" w:rsidP="0093399E">
            <w:r>
              <w:t xml:space="preserve">Ivan Silva </w:t>
            </w:r>
          </w:p>
        </w:tc>
        <w:tc>
          <w:tcPr>
            <w:tcW w:w="3117" w:type="dxa"/>
          </w:tcPr>
          <w:p w14:paraId="11B6AFF6" w14:textId="0C420EAC" w:rsidR="00462F76" w:rsidRDefault="00462F76" w:rsidP="0093399E">
            <w:r>
              <w:t>Liza Massey</w:t>
            </w:r>
          </w:p>
        </w:tc>
        <w:tc>
          <w:tcPr>
            <w:tcW w:w="3117" w:type="dxa"/>
          </w:tcPr>
          <w:p w14:paraId="28893BD2" w14:textId="716D815E" w:rsidR="00462F76" w:rsidRDefault="00462F76" w:rsidP="0093399E">
            <w:r>
              <w:t>Nina Bell</w:t>
            </w:r>
          </w:p>
        </w:tc>
      </w:tr>
    </w:tbl>
    <w:p w14:paraId="731D0E1E" w14:textId="77777777" w:rsidR="0093399E" w:rsidRDefault="0093399E" w:rsidP="0093399E">
      <w:pPr>
        <w:spacing w:after="0"/>
        <w:ind w:left="720"/>
      </w:pPr>
    </w:p>
    <w:p w14:paraId="3CB394CD" w14:textId="77777777" w:rsidR="0093399E" w:rsidRPr="009541CF" w:rsidRDefault="0093399E" w:rsidP="0093399E">
      <w:pPr>
        <w:pStyle w:val="Heading3"/>
        <w:spacing w:after="240"/>
        <w:rPr>
          <w:rFonts w:eastAsia="Times New Roman"/>
          <w:b/>
          <w:bCs/>
        </w:rPr>
      </w:pPr>
      <w:r w:rsidRPr="009541CF">
        <w:rPr>
          <w:rFonts w:eastAsia="Times New Roman"/>
          <w:b/>
          <w:bCs/>
        </w:rPr>
        <w:t xml:space="preserve">Location:  </w:t>
      </w:r>
      <w:r w:rsidRPr="009541CF">
        <w:rPr>
          <w:b/>
          <w:bCs/>
        </w:rPr>
        <w:t xml:space="preserve">   </w:t>
      </w:r>
    </w:p>
    <w:p w14:paraId="506058B5" w14:textId="06D767FD" w:rsidR="0093399E" w:rsidRDefault="0093399E" w:rsidP="0093399E">
      <w:pPr>
        <w:ind w:left="720"/>
      </w:pPr>
      <w:r>
        <w:t>Zoom</w:t>
      </w:r>
      <w:r w:rsidR="00204FFC">
        <w:t>-</w:t>
      </w:r>
      <w:r w:rsidR="000B760D">
        <w:t xml:space="preserve"> </w:t>
      </w:r>
      <w:hyperlink r:id="rId11" w:history="1">
        <w:r w:rsidR="000B760D" w:rsidRPr="000B760D">
          <w:rPr>
            <w:rStyle w:val="Hyperlink"/>
          </w:rPr>
          <w:t>Recorded</w:t>
        </w:r>
      </w:hyperlink>
    </w:p>
    <w:p w14:paraId="1B380899" w14:textId="77777777" w:rsidR="0093399E" w:rsidRPr="009541CF" w:rsidRDefault="0093399E" w:rsidP="0093399E">
      <w:pPr>
        <w:pStyle w:val="Heading3"/>
        <w:rPr>
          <w:rFonts w:eastAsia="Times New Roman"/>
          <w:b/>
          <w:bCs/>
        </w:rPr>
      </w:pPr>
      <w:r w:rsidRPr="009541CF">
        <w:rPr>
          <w:rFonts w:eastAsia="Times New Roman"/>
          <w:b/>
          <w:bCs/>
        </w:rPr>
        <w:t>Agenda:</w:t>
      </w:r>
    </w:p>
    <w:p w14:paraId="4FAE9E30" w14:textId="77777777" w:rsidR="0093399E" w:rsidRDefault="0093399E" w:rsidP="0093399E">
      <w:pPr>
        <w:pStyle w:val="Heading3"/>
      </w:pPr>
      <w:r>
        <w:t xml:space="preserve"> </w:t>
      </w:r>
    </w:p>
    <w:p w14:paraId="0D16FA27" w14:textId="6DD40BD7" w:rsidR="0093399E" w:rsidRDefault="0093399E" w:rsidP="00E7724E">
      <w:pPr>
        <w:pStyle w:val="ListParagraph"/>
        <w:numPr>
          <w:ilvl w:val="0"/>
          <w:numId w:val="18"/>
        </w:numPr>
      </w:pPr>
      <w:r>
        <w:t xml:space="preserve"> </w:t>
      </w:r>
      <w:r w:rsidR="00E7724E">
        <w:t>Discussion on Emergency Connectivity Fund (ECF)</w:t>
      </w:r>
    </w:p>
    <w:p w14:paraId="7AD7161C" w14:textId="08381443" w:rsidR="00E7724E" w:rsidRDefault="00E7724E" w:rsidP="00E7724E">
      <w:pPr>
        <w:pStyle w:val="ListParagraph"/>
        <w:numPr>
          <w:ilvl w:val="1"/>
          <w:numId w:val="18"/>
        </w:numPr>
      </w:pPr>
      <w:r>
        <w:t>Overview</w:t>
      </w:r>
    </w:p>
    <w:p w14:paraId="6A6E09AE" w14:textId="51507971" w:rsidR="00E7724E" w:rsidRDefault="00E7724E" w:rsidP="00E7724E">
      <w:pPr>
        <w:pStyle w:val="ListParagraph"/>
        <w:numPr>
          <w:ilvl w:val="1"/>
          <w:numId w:val="18"/>
        </w:numPr>
      </w:pPr>
      <w:r>
        <w:t>Questions</w:t>
      </w:r>
    </w:p>
    <w:p w14:paraId="174FC0F7" w14:textId="5B4637D4" w:rsidR="00E7724E" w:rsidRDefault="00E7724E" w:rsidP="00E7724E">
      <w:pPr>
        <w:pStyle w:val="ListParagraph"/>
        <w:numPr>
          <w:ilvl w:val="0"/>
          <w:numId w:val="18"/>
        </w:numPr>
      </w:pPr>
      <w:r>
        <w:t>Sharing Proposal Ideas</w:t>
      </w:r>
    </w:p>
    <w:p w14:paraId="2FD8B7AD" w14:textId="5E93BC88" w:rsidR="00A73F66" w:rsidRDefault="00A73F66" w:rsidP="00E7724E">
      <w:pPr>
        <w:pStyle w:val="ListParagraph"/>
        <w:numPr>
          <w:ilvl w:val="0"/>
          <w:numId w:val="18"/>
        </w:numPr>
      </w:pPr>
      <w:r>
        <w:t>Final Thoughts</w:t>
      </w:r>
    </w:p>
    <w:p w14:paraId="45875ADF" w14:textId="77777777" w:rsidR="0093399E" w:rsidRDefault="0093399E" w:rsidP="0093399E">
      <w:pPr>
        <w:pStyle w:val="ListParagraph"/>
      </w:pPr>
      <w:r>
        <w:t xml:space="preserve"> </w:t>
      </w:r>
    </w:p>
    <w:p w14:paraId="63F26052" w14:textId="3BC0FC76" w:rsidR="0093399E" w:rsidRDefault="0093399E" w:rsidP="0093399E">
      <w:pPr>
        <w:pStyle w:val="Heading3"/>
        <w:rPr>
          <w:rFonts w:eastAsia="Times New Roman"/>
          <w:b/>
          <w:bCs/>
        </w:rPr>
      </w:pPr>
      <w:r w:rsidRPr="009541CF">
        <w:rPr>
          <w:rFonts w:eastAsia="Times New Roman"/>
          <w:b/>
          <w:bCs/>
        </w:rPr>
        <w:t>Notes:</w:t>
      </w:r>
    </w:p>
    <w:p w14:paraId="75A21201" w14:textId="3142CACE" w:rsidR="00204FFC" w:rsidRDefault="00204FFC" w:rsidP="0093399E">
      <w:pPr>
        <w:pStyle w:val="Heading3"/>
        <w:rPr>
          <w:rFonts w:eastAsia="Times New Roman"/>
          <w:b/>
          <w:bCs/>
        </w:rPr>
      </w:pPr>
      <w:r>
        <w:rPr>
          <w:rFonts w:eastAsia="Times New Roman"/>
          <w:b/>
          <w:bCs/>
        </w:rPr>
        <w:t>Included below are the notes from this meeting, the poll results from the group polls, and the slide deck from the presentation.</w:t>
      </w:r>
    </w:p>
    <w:p w14:paraId="3CC88C01" w14:textId="77777777" w:rsidR="00E0715F" w:rsidRDefault="00E0715F" w:rsidP="0093399E">
      <w:pPr>
        <w:pStyle w:val="Heading3"/>
        <w:rPr>
          <w:rFonts w:eastAsia="Times New Roman"/>
          <w:b/>
          <w:bCs/>
        </w:rPr>
      </w:pPr>
    </w:p>
    <w:p w14:paraId="2B156271" w14:textId="2A0A3D7E" w:rsidR="00E0715F" w:rsidRPr="009541CF" w:rsidRDefault="00E0715F" w:rsidP="0093399E">
      <w:pPr>
        <w:pStyle w:val="Heading3"/>
        <w:rPr>
          <w:rFonts w:eastAsia="Times New Roman"/>
          <w:b/>
          <w:bCs/>
        </w:rPr>
      </w:pPr>
      <w:r>
        <w:rPr>
          <w:rFonts w:eastAsia="Times New Roman"/>
          <w:b/>
          <w:bCs/>
        </w:rPr>
        <w:t>Part 1</w:t>
      </w:r>
    </w:p>
    <w:p w14:paraId="368637A7" w14:textId="77777777" w:rsidR="004417A2" w:rsidRDefault="004417A2" w:rsidP="004417A2">
      <w:pPr>
        <w:pStyle w:val="NormalWeb"/>
        <w:spacing w:before="0" w:beforeAutospacing="0" w:after="0" w:afterAutospacing="0"/>
      </w:pPr>
      <w:r>
        <w:t xml:space="preserve">This is a competitive process.  </w:t>
      </w:r>
    </w:p>
    <w:p w14:paraId="5611D031" w14:textId="77777777" w:rsidR="004417A2" w:rsidRDefault="004417A2" w:rsidP="004417A2">
      <w:pPr>
        <w:pStyle w:val="NormalWeb"/>
        <w:spacing w:before="0" w:beforeAutospacing="0" w:after="0" w:afterAutospacing="0"/>
      </w:pPr>
      <w:r>
        <w:t> </w:t>
      </w:r>
    </w:p>
    <w:p w14:paraId="046CCF6E" w14:textId="77777777" w:rsidR="004417A2" w:rsidRDefault="004417A2" w:rsidP="004417A2">
      <w:pPr>
        <w:pStyle w:val="NormalWeb"/>
        <w:spacing w:before="0" w:beforeAutospacing="0" w:after="0" w:afterAutospacing="0"/>
      </w:pPr>
      <w:r>
        <w:t>Overview:</w:t>
      </w:r>
    </w:p>
    <w:p w14:paraId="5D5E6A74" w14:textId="77777777" w:rsidR="004417A2" w:rsidRDefault="004417A2" w:rsidP="004417A2">
      <w:pPr>
        <w:pStyle w:val="NormalWeb"/>
        <w:spacing w:before="0" w:beforeAutospacing="0" w:after="0" w:afterAutospacing="0"/>
      </w:pPr>
      <w:r>
        <w:t> </w:t>
      </w:r>
    </w:p>
    <w:p w14:paraId="0A26C686" w14:textId="77777777" w:rsidR="004417A2" w:rsidRDefault="004417A2" w:rsidP="004417A2">
      <w:pPr>
        <w:pStyle w:val="NormalWeb"/>
        <w:spacing w:before="0" w:beforeAutospacing="0" w:after="0" w:afterAutospacing="0"/>
      </w:pPr>
      <w:r>
        <w:t>American Rescue Plan Act made $7B for Schools and Libraries under the FCC E-rate program.</w:t>
      </w:r>
    </w:p>
    <w:p w14:paraId="0C9AC91E" w14:textId="77777777" w:rsidR="004417A2" w:rsidRDefault="004417A2" w:rsidP="004417A2">
      <w:pPr>
        <w:pStyle w:val="NormalWeb"/>
        <w:spacing w:before="0" w:beforeAutospacing="0" w:after="0" w:afterAutospacing="0"/>
      </w:pPr>
      <w:r>
        <w:t>Focus is around emergency connectivity, but devices and network equipment are also eligible for reimbursement.</w:t>
      </w:r>
    </w:p>
    <w:p w14:paraId="29222D7C" w14:textId="77777777" w:rsidR="004417A2" w:rsidRDefault="004417A2" w:rsidP="004417A2">
      <w:pPr>
        <w:pStyle w:val="NormalWeb"/>
        <w:spacing w:before="0" w:beforeAutospacing="0" w:after="0" w:afterAutospacing="0"/>
      </w:pPr>
      <w:r>
        <w:t> </w:t>
      </w:r>
    </w:p>
    <w:p w14:paraId="1F37C09F" w14:textId="77777777" w:rsidR="004417A2" w:rsidRDefault="004417A2" w:rsidP="004417A2">
      <w:pPr>
        <w:pStyle w:val="NormalWeb"/>
        <w:spacing w:before="0" w:beforeAutospacing="0" w:after="0" w:afterAutospacing="0"/>
      </w:pPr>
      <w:r>
        <w:t>Timeline:</w:t>
      </w:r>
    </w:p>
    <w:p w14:paraId="38E54DAF" w14:textId="77777777" w:rsidR="004417A2" w:rsidRDefault="004417A2" w:rsidP="004417A2">
      <w:pPr>
        <w:pStyle w:val="NormalWeb"/>
        <w:spacing w:before="0" w:beforeAutospacing="0" w:after="0" w:afterAutospacing="0"/>
      </w:pPr>
      <w:r>
        <w:t> </w:t>
      </w:r>
    </w:p>
    <w:p w14:paraId="4FE1F5B6" w14:textId="77777777" w:rsidR="004417A2" w:rsidRDefault="004417A2" w:rsidP="004417A2">
      <w:pPr>
        <w:numPr>
          <w:ilvl w:val="0"/>
          <w:numId w:val="25"/>
        </w:numPr>
        <w:spacing w:after="0" w:line="240" w:lineRule="auto"/>
        <w:ind w:left="540"/>
        <w:textAlignment w:val="center"/>
      </w:pPr>
      <w:r>
        <w:t xml:space="preserve">Applications opened June 29th and will close August 13th.  </w:t>
      </w:r>
    </w:p>
    <w:p w14:paraId="2A9C175E" w14:textId="77777777" w:rsidR="004417A2" w:rsidRDefault="004417A2" w:rsidP="004417A2">
      <w:pPr>
        <w:numPr>
          <w:ilvl w:val="0"/>
          <w:numId w:val="25"/>
        </w:numPr>
        <w:spacing w:after="0" w:line="240" w:lineRule="auto"/>
        <w:ind w:left="540"/>
        <w:textAlignment w:val="center"/>
      </w:pPr>
      <w:r>
        <w:t>Qualifying devices need to be in service in the period of July 1, 2021 to June 30, 2022.</w:t>
      </w:r>
    </w:p>
    <w:p w14:paraId="4139393B" w14:textId="77777777" w:rsidR="004417A2" w:rsidRDefault="004417A2" w:rsidP="004417A2">
      <w:pPr>
        <w:pStyle w:val="NormalWeb"/>
        <w:spacing w:before="0" w:beforeAutospacing="0" w:after="0" w:afterAutospacing="0"/>
      </w:pPr>
      <w:r>
        <w:t> </w:t>
      </w:r>
    </w:p>
    <w:p w14:paraId="4B555C3B" w14:textId="77777777" w:rsidR="004417A2" w:rsidRDefault="004417A2" w:rsidP="004417A2">
      <w:pPr>
        <w:pStyle w:val="NormalWeb"/>
        <w:spacing w:before="0" w:beforeAutospacing="0" w:after="0" w:afterAutospacing="0"/>
      </w:pPr>
      <w:r>
        <w:t>Questions:</w:t>
      </w:r>
    </w:p>
    <w:p w14:paraId="24C02E6F" w14:textId="77777777" w:rsidR="004417A2" w:rsidRDefault="004417A2" w:rsidP="004417A2">
      <w:pPr>
        <w:pStyle w:val="NormalWeb"/>
        <w:spacing w:before="0" w:beforeAutospacing="0" w:after="0" w:afterAutospacing="0"/>
      </w:pPr>
    </w:p>
    <w:p w14:paraId="7BC21A7C" w14:textId="77777777" w:rsidR="004417A2" w:rsidRDefault="004417A2" w:rsidP="004417A2">
      <w:pPr>
        <w:numPr>
          <w:ilvl w:val="0"/>
          <w:numId w:val="26"/>
        </w:numPr>
        <w:spacing w:after="0" w:line="240" w:lineRule="auto"/>
        <w:ind w:left="540"/>
        <w:textAlignment w:val="center"/>
      </w:pPr>
      <w:r>
        <w:t>Cannot retroactively apply to spending on things delivered prior to July 1st.</w:t>
      </w:r>
    </w:p>
    <w:p w14:paraId="607EEFCC" w14:textId="7B07175D" w:rsidR="004417A2" w:rsidRDefault="004417A2" w:rsidP="004417A2">
      <w:pPr>
        <w:numPr>
          <w:ilvl w:val="0"/>
          <w:numId w:val="26"/>
        </w:numPr>
        <w:spacing w:after="0" w:line="240" w:lineRule="auto"/>
        <w:ind w:left="540"/>
        <w:textAlignment w:val="center"/>
      </w:pPr>
      <w:r>
        <w:t xml:space="preserve">If they don't exhaust the funding pool this </w:t>
      </w:r>
      <w:r w:rsidR="00E0715F">
        <w:t>year,</w:t>
      </w:r>
      <w:r>
        <w:t xml:space="preserve"> they may </w:t>
      </w:r>
      <w:proofErr w:type="gramStart"/>
      <w:r>
        <w:t>open up</w:t>
      </w:r>
      <w:proofErr w:type="gramEnd"/>
      <w:r>
        <w:t xml:space="preserve"> reimbursement for things delivered prior to July, but don't count on it.</w:t>
      </w:r>
    </w:p>
    <w:p w14:paraId="00C23C8E" w14:textId="77777777" w:rsidR="004417A2" w:rsidRDefault="004417A2" w:rsidP="004417A2">
      <w:pPr>
        <w:numPr>
          <w:ilvl w:val="0"/>
          <w:numId w:val="26"/>
        </w:numPr>
        <w:spacing w:after="0" w:line="240" w:lineRule="auto"/>
        <w:ind w:left="540"/>
        <w:textAlignment w:val="center"/>
      </w:pPr>
      <w:r>
        <w:t>Ongoing service contracts for this next school year will be covered.</w:t>
      </w:r>
    </w:p>
    <w:p w14:paraId="3699C617" w14:textId="77777777" w:rsidR="004417A2" w:rsidRDefault="004417A2" w:rsidP="004417A2">
      <w:pPr>
        <w:numPr>
          <w:ilvl w:val="0"/>
          <w:numId w:val="26"/>
        </w:numPr>
        <w:spacing w:after="0" w:line="240" w:lineRule="auto"/>
        <w:ind w:left="540"/>
        <w:textAlignment w:val="center"/>
      </w:pPr>
      <w:r>
        <w:t>Includes equipment and services in the student's home.</w:t>
      </w:r>
    </w:p>
    <w:p w14:paraId="4451242B" w14:textId="77777777" w:rsidR="004417A2" w:rsidRDefault="004417A2" w:rsidP="004417A2">
      <w:pPr>
        <w:numPr>
          <w:ilvl w:val="0"/>
          <w:numId w:val="26"/>
        </w:numPr>
        <w:spacing w:after="0" w:line="240" w:lineRule="auto"/>
        <w:ind w:left="540"/>
        <w:textAlignment w:val="center"/>
      </w:pPr>
      <w:r>
        <w:t xml:space="preserve">For clarification filtering for child protection at libraries see </w:t>
      </w:r>
      <w:hyperlink r:id="rId12" w:history="1">
        <w:r>
          <w:rPr>
            <w:rStyle w:val="Hyperlink"/>
          </w:rPr>
          <w:t>https://www.fcc.gov/emergency-connectivity-fund-faqs</w:t>
        </w:r>
      </w:hyperlink>
      <w:r>
        <w:t xml:space="preserve">  </w:t>
      </w:r>
    </w:p>
    <w:p w14:paraId="77E55352" w14:textId="77777777" w:rsidR="004417A2" w:rsidRDefault="004417A2" w:rsidP="004417A2">
      <w:pPr>
        <w:numPr>
          <w:ilvl w:val="0"/>
          <w:numId w:val="26"/>
        </w:numPr>
        <w:spacing w:after="0" w:line="240" w:lineRule="auto"/>
        <w:ind w:left="540"/>
        <w:textAlignment w:val="center"/>
      </w:pPr>
      <w:r>
        <w:t>Documentation for reimbursement does not need to name the end person receiving the device/service (no specifically identifying information)</w:t>
      </w:r>
    </w:p>
    <w:p w14:paraId="1D15D9C7" w14:textId="77777777" w:rsidR="00E0715F" w:rsidRDefault="00E0715F" w:rsidP="00E0715F">
      <w:pPr>
        <w:pStyle w:val="NormalWeb"/>
        <w:spacing w:before="0" w:beforeAutospacing="0" w:after="0" w:afterAutospacing="0"/>
        <w:rPr>
          <w:b/>
          <w:bCs/>
        </w:rPr>
      </w:pPr>
    </w:p>
    <w:p w14:paraId="3AA0F4CA" w14:textId="539F3089" w:rsidR="00E0715F" w:rsidRPr="00E0715F" w:rsidRDefault="00E0715F" w:rsidP="00E0715F">
      <w:pPr>
        <w:pStyle w:val="NormalWeb"/>
        <w:spacing w:before="0" w:beforeAutospacing="0" w:after="0" w:afterAutospacing="0"/>
        <w:rPr>
          <w:b/>
          <w:bCs/>
        </w:rPr>
      </w:pPr>
      <w:r w:rsidRPr="00E0715F">
        <w:rPr>
          <w:b/>
          <w:bCs/>
        </w:rPr>
        <w:t>PART</w:t>
      </w:r>
      <w:proofErr w:type="gramStart"/>
      <w:r w:rsidRPr="00E0715F">
        <w:rPr>
          <w:b/>
          <w:bCs/>
        </w:rPr>
        <w:t>2 :</w:t>
      </w:r>
      <w:proofErr w:type="gramEnd"/>
      <w:r w:rsidRPr="00E0715F">
        <w:rPr>
          <w:b/>
          <w:bCs/>
        </w:rPr>
        <w:t>  Sharing Proposal Ideas</w:t>
      </w:r>
    </w:p>
    <w:p w14:paraId="4BDBC3E5" w14:textId="77777777" w:rsidR="00E0715F" w:rsidRDefault="00E0715F" w:rsidP="00E0715F">
      <w:pPr>
        <w:pStyle w:val="NormalWeb"/>
        <w:spacing w:before="0" w:beforeAutospacing="0" w:after="0" w:afterAutospacing="0"/>
      </w:pPr>
      <w:r>
        <w:t> </w:t>
      </w:r>
    </w:p>
    <w:p w14:paraId="48F71237" w14:textId="77777777" w:rsidR="00E0715F" w:rsidRDefault="00E0715F" w:rsidP="00E0715F">
      <w:pPr>
        <w:pStyle w:val="NormalWeb"/>
        <w:spacing w:before="0" w:beforeAutospacing="0" w:after="0" w:afterAutospacing="0"/>
      </w:pPr>
      <w:r>
        <w:t xml:space="preserve">Sarah Ashton:   </w:t>
      </w:r>
    </w:p>
    <w:p w14:paraId="4982A2A5" w14:textId="77777777" w:rsidR="00E0715F" w:rsidRDefault="00E0715F" w:rsidP="00E0715F">
      <w:pPr>
        <w:pStyle w:val="NormalWeb"/>
        <w:spacing w:before="0" w:beforeAutospacing="0" w:after="0" w:afterAutospacing="0"/>
      </w:pPr>
      <w:r>
        <w:t> </w:t>
      </w:r>
    </w:p>
    <w:p w14:paraId="33A6658A" w14:textId="77777777" w:rsidR="00E0715F" w:rsidRDefault="00E0715F" w:rsidP="00E0715F">
      <w:pPr>
        <w:numPr>
          <w:ilvl w:val="0"/>
          <w:numId w:val="27"/>
        </w:numPr>
        <w:spacing w:after="0" w:line="240" w:lineRule="auto"/>
        <w:ind w:left="540"/>
        <w:textAlignment w:val="center"/>
      </w:pPr>
      <w:r>
        <w:t>Plan to apply for Student and Teacher device leases using ECF Funding</w:t>
      </w:r>
    </w:p>
    <w:p w14:paraId="1192318F" w14:textId="77777777" w:rsidR="00E0715F" w:rsidRDefault="00E0715F" w:rsidP="00E0715F">
      <w:pPr>
        <w:numPr>
          <w:ilvl w:val="0"/>
          <w:numId w:val="27"/>
        </w:numPr>
        <w:spacing w:after="0" w:line="240" w:lineRule="auto"/>
        <w:ind w:left="540"/>
        <w:textAlignment w:val="center"/>
      </w:pPr>
      <w:r>
        <w:t xml:space="preserve">HWC has been helping San Rafael City Schools with </w:t>
      </w:r>
      <w:proofErr w:type="spellStart"/>
      <w:r>
        <w:t>Erate</w:t>
      </w:r>
      <w:proofErr w:type="spellEnd"/>
      <w:r>
        <w:t xml:space="preserve"> and ECF application.</w:t>
      </w:r>
    </w:p>
    <w:p w14:paraId="3083E6EF" w14:textId="77777777" w:rsidR="00E0715F" w:rsidRDefault="00E0715F" w:rsidP="00E0715F">
      <w:pPr>
        <w:numPr>
          <w:ilvl w:val="0"/>
          <w:numId w:val="27"/>
        </w:numPr>
        <w:spacing w:after="0" w:line="240" w:lineRule="auto"/>
        <w:ind w:left="540"/>
        <w:textAlignment w:val="center"/>
      </w:pPr>
      <w:r>
        <w:t>Between Comcast Essentials, Canal Wi-fi, and mobile hotspots, they are practically at 100% coverage</w:t>
      </w:r>
    </w:p>
    <w:p w14:paraId="4F3F2A34" w14:textId="77777777" w:rsidR="00E0715F" w:rsidRDefault="00E0715F" w:rsidP="00E0715F">
      <w:pPr>
        <w:pStyle w:val="NormalWeb"/>
        <w:spacing w:before="0" w:beforeAutospacing="0" w:after="0" w:afterAutospacing="0"/>
      </w:pPr>
      <w:r>
        <w:t> </w:t>
      </w:r>
    </w:p>
    <w:p w14:paraId="4542DC64" w14:textId="74AFDB9A" w:rsidR="00E0715F" w:rsidRDefault="00E0715F" w:rsidP="00E0715F">
      <w:pPr>
        <w:pStyle w:val="NormalWeb"/>
        <w:spacing w:before="0" w:beforeAutospacing="0" w:after="0" w:afterAutospacing="0"/>
      </w:pPr>
      <w:r>
        <w:t>Dr G:</w:t>
      </w:r>
    </w:p>
    <w:p w14:paraId="310DB774" w14:textId="77777777" w:rsidR="00E0715F" w:rsidRDefault="00E0715F" w:rsidP="00E0715F">
      <w:pPr>
        <w:pStyle w:val="NormalWeb"/>
        <w:spacing w:before="0" w:beforeAutospacing="0" w:after="0" w:afterAutospacing="0"/>
      </w:pPr>
      <w:r>
        <w:t> </w:t>
      </w:r>
    </w:p>
    <w:p w14:paraId="7643AFC9" w14:textId="77777777" w:rsidR="00E0715F" w:rsidRDefault="00E0715F" w:rsidP="00E0715F">
      <w:pPr>
        <w:numPr>
          <w:ilvl w:val="0"/>
          <w:numId w:val="28"/>
        </w:numPr>
        <w:spacing w:after="0" w:line="240" w:lineRule="auto"/>
        <w:ind w:left="540"/>
        <w:textAlignment w:val="center"/>
      </w:pPr>
      <w:r>
        <w:t xml:space="preserve">Looking to extend the funding for wi-fi in Marin City.  Free wifi and micro grids. </w:t>
      </w:r>
    </w:p>
    <w:p w14:paraId="1DBB9946" w14:textId="77777777" w:rsidR="00E0715F" w:rsidRDefault="00E0715F" w:rsidP="00E0715F">
      <w:pPr>
        <w:numPr>
          <w:ilvl w:val="0"/>
          <w:numId w:val="28"/>
        </w:numPr>
        <w:spacing w:after="0" w:line="240" w:lineRule="auto"/>
        <w:ind w:left="540"/>
        <w:textAlignment w:val="center"/>
      </w:pPr>
      <w:r>
        <w:t>Bolster the school and library wifi service</w:t>
      </w:r>
    </w:p>
    <w:p w14:paraId="40F3D198" w14:textId="77777777" w:rsidR="00E0715F" w:rsidRDefault="00E0715F" w:rsidP="00E0715F">
      <w:pPr>
        <w:numPr>
          <w:ilvl w:val="0"/>
          <w:numId w:val="28"/>
        </w:numPr>
        <w:spacing w:after="0" w:line="240" w:lineRule="auto"/>
        <w:ind w:left="540"/>
        <w:textAlignment w:val="center"/>
      </w:pPr>
      <w:r>
        <w:t>Have equipment to send home with students for a shelter in place due to COVID or natural disaster.</w:t>
      </w:r>
    </w:p>
    <w:p w14:paraId="64BC92C7" w14:textId="77777777" w:rsidR="00E0715F" w:rsidRDefault="00E0715F" w:rsidP="00E0715F">
      <w:pPr>
        <w:numPr>
          <w:ilvl w:val="0"/>
          <w:numId w:val="28"/>
        </w:numPr>
        <w:spacing w:after="0" w:line="240" w:lineRule="auto"/>
        <w:ind w:left="540"/>
        <w:textAlignment w:val="center"/>
      </w:pPr>
      <w:r>
        <w:t>Liza: suggest expanding wi-fi into town squares and other public areas</w:t>
      </w:r>
    </w:p>
    <w:p w14:paraId="3157BEFA" w14:textId="4A5F34D3" w:rsidR="00E0715F" w:rsidRDefault="00E0715F" w:rsidP="00E0715F">
      <w:pPr>
        <w:numPr>
          <w:ilvl w:val="0"/>
          <w:numId w:val="28"/>
        </w:numPr>
        <w:spacing w:after="0" w:line="240" w:lineRule="auto"/>
        <w:ind w:left="540"/>
        <w:textAlignment w:val="center"/>
      </w:pPr>
      <w:r>
        <w:t xml:space="preserve">Noted that mobile hotspots don't have the bandwidth for multiple devices/children to be on the same hotspot device.  Recommends households either move to something like </w:t>
      </w:r>
      <w:r w:rsidR="007308EE">
        <w:t>Comcast Essentials or</w:t>
      </w:r>
      <w:r>
        <w:t xml:space="preserve"> have more than one hotspot assigned to a home.</w:t>
      </w:r>
    </w:p>
    <w:p w14:paraId="0E4638C4" w14:textId="261386BA" w:rsidR="00E0715F" w:rsidRDefault="00E0715F" w:rsidP="00E0715F">
      <w:pPr>
        <w:numPr>
          <w:ilvl w:val="0"/>
          <w:numId w:val="28"/>
        </w:numPr>
        <w:spacing w:after="0" w:line="240" w:lineRule="auto"/>
        <w:ind w:left="540"/>
        <w:textAlignment w:val="center"/>
      </w:pPr>
      <w:r>
        <w:t>Foresees new need for kindergarten kids that were not able to attend pre-K education and catch-up plan that may be remote.</w:t>
      </w:r>
    </w:p>
    <w:p w14:paraId="36FC76AB" w14:textId="77777777" w:rsidR="00E0715F" w:rsidRDefault="00E0715F" w:rsidP="00E0715F">
      <w:pPr>
        <w:pStyle w:val="NormalWeb"/>
        <w:spacing w:before="0" w:beforeAutospacing="0" w:after="0" w:afterAutospacing="0"/>
      </w:pPr>
      <w:r>
        <w:t> </w:t>
      </w:r>
    </w:p>
    <w:p w14:paraId="0E615232" w14:textId="6593E622" w:rsidR="00E0715F" w:rsidRDefault="00E0715F" w:rsidP="00E0715F">
      <w:pPr>
        <w:pStyle w:val="NormalWeb"/>
        <w:spacing w:before="0" w:beforeAutospacing="0" w:after="0" w:afterAutospacing="0"/>
      </w:pPr>
      <w:r>
        <w:t xml:space="preserve">Q: does this apply to Library Staff just like School Staff.  </w:t>
      </w:r>
      <w:r w:rsidR="007308EE">
        <w:t>Also,</w:t>
      </w:r>
      <w:r>
        <w:t xml:space="preserve"> parent outreach and para-professional school support groups.  Abbie to check into that.</w:t>
      </w:r>
    </w:p>
    <w:p w14:paraId="469AF3FF" w14:textId="77777777" w:rsidR="00E0715F" w:rsidRDefault="00E0715F" w:rsidP="00E0715F">
      <w:pPr>
        <w:pStyle w:val="NormalWeb"/>
        <w:spacing w:before="0" w:beforeAutospacing="0" w:after="0" w:afterAutospacing="0"/>
      </w:pPr>
      <w:r>
        <w:t> </w:t>
      </w:r>
    </w:p>
    <w:p w14:paraId="418F6171" w14:textId="77777777" w:rsidR="00E0715F" w:rsidRDefault="00E0715F" w:rsidP="00E0715F">
      <w:pPr>
        <w:pStyle w:val="NormalWeb"/>
        <w:spacing w:before="0" w:beforeAutospacing="0" w:after="0" w:afterAutospacing="0"/>
      </w:pPr>
      <w:r>
        <w:t>Cristina and Anjelica (West Marin):</w:t>
      </w:r>
    </w:p>
    <w:p w14:paraId="349A03CB" w14:textId="77777777" w:rsidR="00E0715F" w:rsidRDefault="00E0715F" w:rsidP="00E0715F">
      <w:pPr>
        <w:pStyle w:val="NormalWeb"/>
        <w:spacing w:before="0" w:beforeAutospacing="0" w:after="0" w:afterAutospacing="0"/>
      </w:pPr>
      <w:r>
        <w:t> </w:t>
      </w:r>
    </w:p>
    <w:p w14:paraId="13905120" w14:textId="77777777" w:rsidR="00E0715F" w:rsidRDefault="00E0715F" w:rsidP="00E0715F">
      <w:pPr>
        <w:numPr>
          <w:ilvl w:val="0"/>
          <w:numId w:val="29"/>
        </w:numPr>
        <w:spacing w:after="0" w:line="240" w:lineRule="auto"/>
        <w:ind w:left="540"/>
        <w:textAlignment w:val="center"/>
      </w:pPr>
      <w:r>
        <w:t>Just met with Javier and Abbie</w:t>
      </w:r>
    </w:p>
    <w:p w14:paraId="2284EBF4" w14:textId="77777777" w:rsidR="00E0715F" w:rsidRDefault="00E0715F" w:rsidP="00E0715F">
      <w:pPr>
        <w:numPr>
          <w:ilvl w:val="0"/>
          <w:numId w:val="29"/>
        </w:numPr>
        <w:spacing w:after="0" w:line="240" w:lineRule="auto"/>
        <w:ind w:left="540"/>
        <w:textAlignment w:val="center"/>
      </w:pPr>
      <w:r>
        <w:t>Looking to get devices that can be sent home</w:t>
      </w:r>
    </w:p>
    <w:p w14:paraId="605CB360" w14:textId="77777777" w:rsidR="00E0715F" w:rsidRDefault="00E0715F" w:rsidP="00E0715F">
      <w:pPr>
        <w:numPr>
          <w:ilvl w:val="0"/>
          <w:numId w:val="29"/>
        </w:numPr>
        <w:spacing w:after="0" w:line="240" w:lineRule="auto"/>
        <w:ind w:left="540"/>
        <w:textAlignment w:val="center"/>
      </w:pPr>
      <w:r>
        <w:t>Have been using hotspots provided by MC Free Library</w:t>
      </w:r>
    </w:p>
    <w:p w14:paraId="5F5A4B81" w14:textId="77777777" w:rsidR="00E0715F" w:rsidRDefault="00E0715F" w:rsidP="00E0715F">
      <w:pPr>
        <w:numPr>
          <w:ilvl w:val="0"/>
          <w:numId w:val="29"/>
        </w:numPr>
        <w:spacing w:after="0" w:line="240" w:lineRule="auto"/>
        <w:ind w:left="540"/>
        <w:textAlignment w:val="center"/>
      </w:pPr>
      <w:r>
        <w:t>Have been able to connect with parents over zoom and bumped up community engagement.</w:t>
      </w:r>
    </w:p>
    <w:p w14:paraId="260F87B4" w14:textId="77777777" w:rsidR="00E0715F" w:rsidRDefault="00E0715F" w:rsidP="00E0715F">
      <w:pPr>
        <w:numPr>
          <w:ilvl w:val="0"/>
          <w:numId w:val="29"/>
        </w:numPr>
        <w:spacing w:after="0" w:line="240" w:lineRule="auto"/>
        <w:ind w:left="540"/>
        <w:textAlignment w:val="center"/>
      </w:pPr>
      <w:r>
        <w:lastRenderedPageBreak/>
        <w:t xml:space="preserve">Many of our families live on ranches.  The ranch/dairy owners need to be kept in the </w:t>
      </w:r>
      <w:proofErr w:type="gramStart"/>
      <w:r>
        <w:t>loop</w:t>
      </w:r>
      <w:proofErr w:type="gramEnd"/>
      <w:r>
        <w:t xml:space="preserve"> so they are part of the conversation.</w:t>
      </w:r>
    </w:p>
    <w:p w14:paraId="3CD5D730" w14:textId="77777777" w:rsidR="00E0715F" w:rsidRDefault="00E0715F" w:rsidP="00E0715F">
      <w:pPr>
        <w:pStyle w:val="NormalWeb"/>
        <w:spacing w:before="0" w:beforeAutospacing="0" w:after="0" w:afterAutospacing="0"/>
      </w:pPr>
      <w:r>
        <w:t> </w:t>
      </w:r>
    </w:p>
    <w:p w14:paraId="72AD1B42" w14:textId="2BB9ACB1" w:rsidR="00E0715F" w:rsidRDefault="00E0715F" w:rsidP="00E0715F">
      <w:pPr>
        <w:pStyle w:val="NormalWeb"/>
        <w:spacing w:before="0" w:beforeAutospacing="0" w:after="0" w:afterAutospacing="0"/>
      </w:pPr>
      <w:r>
        <w:t xml:space="preserve">Q: Will the ECF cover devices for parents?  Abbie has not seen any rules like one device for households.  Another could be made available for </w:t>
      </w:r>
      <w:r w:rsidR="007308EE">
        <w:t>the parent</w:t>
      </w:r>
      <w:r>
        <w:t>.  The libraries too have devices that can be checked-out.</w:t>
      </w:r>
    </w:p>
    <w:p w14:paraId="75FBB679" w14:textId="77777777" w:rsidR="00E0715F" w:rsidRDefault="00E0715F" w:rsidP="00E0715F">
      <w:pPr>
        <w:pStyle w:val="NormalWeb"/>
        <w:spacing w:before="0" w:beforeAutospacing="0" w:after="0" w:afterAutospacing="0"/>
      </w:pPr>
      <w:r>
        <w:t> </w:t>
      </w:r>
    </w:p>
    <w:p w14:paraId="549437C4" w14:textId="0D22C8F6" w:rsidR="00E0715F" w:rsidRDefault="00E0715F" w:rsidP="00E0715F">
      <w:pPr>
        <w:pStyle w:val="NormalWeb"/>
        <w:spacing w:before="0" w:beforeAutospacing="0" w:after="0" w:afterAutospacing="0"/>
      </w:pPr>
      <w:r>
        <w:t>Abbie/Javier:  Where are multiple families in the same dwelling Comcast Essentials have just one entry point to the home and only one family will have access.  Other families then need to rely on hotspots.  Javier is working with Comcast to expand the essentials service to allow their xfinity service that can handle multiple families with better bandwidth.</w:t>
      </w:r>
    </w:p>
    <w:p w14:paraId="552C4520" w14:textId="77777777" w:rsidR="00E0715F" w:rsidRDefault="00E0715F" w:rsidP="00E0715F">
      <w:pPr>
        <w:pStyle w:val="NormalWeb"/>
        <w:spacing w:before="0" w:beforeAutospacing="0" w:after="0" w:afterAutospacing="0"/>
      </w:pPr>
      <w:r>
        <w:t> </w:t>
      </w:r>
    </w:p>
    <w:p w14:paraId="1E64BE2F" w14:textId="77777777" w:rsidR="00E0715F" w:rsidRDefault="00E0715F" w:rsidP="00E0715F">
      <w:pPr>
        <w:pStyle w:val="NormalWeb"/>
        <w:spacing w:before="0" w:beforeAutospacing="0" w:after="0" w:afterAutospacing="0"/>
      </w:pPr>
      <w:r>
        <w:t xml:space="preserve">Chantel:  </w:t>
      </w:r>
    </w:p>
    <w:p w14:paraId="19E0D796" w14:textId="77777777" w:rsidR="00E0715F" w:rsidRDefault="00E0715F" w:rsidP="00E0715F">
      <w:pPr>
        <w:pStyle w:val="NormalWeb"/>
        <w:spacing w:before="0" w:beforeAutospacing="0" w:after="0" w:afterAutospacing="0"/>
      </w:pPr>
      <w:r>
        <w:t> </w:t>
      </w:r>
    </w:p>
    <w:p w14:paraId="61BB460B" w14:textId="562466BC" w:rsidR="00E0715F" w:rsidRDefault="00E0715F" w:rsidP="00E0715F">
      <w:pPr>
        <w:numPr>
          <w:ilvl w:val="0"/>
          <w:numId w:val="30"/>
        </w:numPr>
        <w:spacing w:after="0" w:line="240" w:lineRule="auto"/>
        <w:ind w:left="540"/>
        <w:textAlignment w:val="center"/>
      </w:pPr>
      <w:r>
        <w:t xml:space="preserve">Looking into the issue of filtering </w:t>
      </w:r>
    </w:p>
    <w:p w14:paraId="4D8619FB" w14:textId="2C9F8A4D" w:rsidR="00E0715F" w:rsidRDefault="00E0715F" w:rsidP="00E0715F">
      <w:pPr>
        <w:spacing w:after="0" w:line="240" w:lineRule="auto"/>
        <w:textAlignment w:val="center"/>
      </w:pPr>
    </w:p>
    <w:p w14:paraId="302AABE9" w14:textId="77777777" w:rsidR="00E0715F" w:rsidRPr="00E0715F" w:rsidRDefault="00E0715F" w:rsidP="00E0715F">
      <w:pPr>
        <w:pStyle w:val="NormalWeb"/>
        <w:spacing w:before="0" w:beforeAutospacing="0" w:after="0" w:afterAutospacing="0"/>
        <w:rPr>
          <w:b/>
          <w:bCs/>
        </w:rPr>
      </w:pPr>
      <w:r w:rsidRPr="00E0715F">
        <w:rPr>
          <w:b/>
          <w:bCs/>
        </w:rPr>
        <w:t>PART 3:</w:t>
      </w:r>
    </w:p>
    <w:p w14:paraId="7011E521" w14:textId="77777777" w:rsidR="00E0715F" w:rsidRDefault="00E0715F" w:rsidP="00E0715F">
      <w:pPr>
        <w:pStyle w:val="NormalWeb"/>
        <w:spacing w:before="0" w:beforeAutospacing="0" w:after="0" w:afterAutospacing="0"/>
      </w:pPr>
      <w:r>
        <w:t> </w:t>
      </w:r>
    </w:p>
    <w:p w14:paraId="79901ADF" w14:textId="0F2C1522" w:rsidR="00E0715F" w:rsidRDefault="00E0715F" w:rsidP="00E0715F">
      <w:pPr>
        <w:pStyle w:val="NormalWeb"/>
        <w:spacing w:before="0" w:beforeAutospacing="0" w:after="0" w:afterAutospacing="0"/>
      </w:pPr>
      <w:r>
        <w:t>Marin County Free Library Tech-connect packs (</w:t>
      </w:r>
      <w:r w:rsidR="007308EE">
        <w:t>Chromebook</w:t>
      </w:r>
      <w:r>
        <w:t xml:space="preserve"> with hotspot) are unfiltered.   The schools may need to come up with a filtered equivalent.  </w:t>
      </w:r>
    </w:p>
    <w:p w14:paraId="2863CED4" w14:textId="77777777" w:rsidR="00E0715F" w:rsidRDefault="00E0715F" w:rsidP="00E0715F">
      <w:pPr>
        <w:pStyle w:val="NormalWeb"/>
        <w:spacing w:before="0" w:beforeAutospacing="0" w:after="0" w:afterAutospacing="0"/>
      </w:pPr>
      <w:r>
        <w:t> </w:t>
      </w:r>
    </w:p>
    <w:p w14:paraId="18027190" w14:textId="0F6DC96A" w:rsidR="00E0715F" w:rsidRDefault="00E0715F" w:rsidP="00E0715F">
      <w:pPr>
        <w:pStyle w:val="NormalWeb"/>
        <w:spacing w:before="0" w:beforeAutospacing="0" w:after="0" w:afterAutospacing="0"/>
      </w:pPr>
      <w:r>
        <w:t>MPP is offering to help with student information data collection to support the application and reimbursement justification.</w:t>
      </w:r>
    </w:p>
    <w:p w14:paraId="01D4913F" w14:textId="52D4D808" w:rsidR="00E0715F" w:rsidRDefault="00E0715F" w:rsidP="00E0715F">
      <w:pPr>
        <w:pStyle w:val="NormalWeb"/>
        <w:spacing w:before="0" w:beforeAutospacing="0" w:after="0" w:afterAutospacing="0"/>
      </w:pPr>
    </w:p>
    <w:p w14:paraId="56F7E69A" w14:textId="77777777" w:rsidR="00635B94" w:rsidRDefault="00635B94">
      <w:pPr>
        <w:rPr>
          <w:rFonts w:ascii="Calibri" w:hAnsi="Calibri" w:cs="Calibri"/>
          <w:b/>
          <w:bCs/>
          <w:sz w:val="22"/>
        </w:rPr>
      </w:pPr>
      <w:r>
        <w:rPr>
          <w:b/>
          <w:bCs/>
        </w:rPr>
        <w:br w:type="page"/>
      </w:r>
    </w:p>
    <w:p w14:paraId="1C4232E0" w14:textId="0F1941A4" w:rsidR="00E0715F" w:rsidRPr="00052271" w:rsidRDefault="00052271" w:rsidP="00E0715F">
      <w:pPr>
        <w:pStyle w:val="NormalWeb"/>
        <w:spacing w:before="0" w:beforeAutospacing="0" w:after="0" w:afterAutospacing="0"/>
        <w:rPr>
          <w:b/>
          <w:bCs/>
        </w:rPr>
      </w:pPr>
      <w:r>
        <w:rPr>
          <w:b/>
          <w:bCs/>
        </w:rPr>
        <w:lastRenderedPageBreak/>
        <w:t>POLLS:</w:t>
      </w:r>
    </w:p>
    <w:p w14:paraId="26CBD4A7" w14:textId="6E9BB1D7" w:rsidR="00E0715F" w:rsidRDefault="00E0715F" w:rsidP="00E0715F">
      <w:pPr>
        <w:pStyle w:val="NormalWeb"/>
        <w:spacing w:before="0" w:beforeAutospacing="0" w:after="0" w:afterAutospacing="0"/>
      </w:pPr>
    </w:p>
    <w:p w14:paraId="32427512" w14:textId="660285D5" w:rsidR="00052271" w:rsidRDefault="00DC3496" w:rsidP="00052271">
      <w:pPr>
        <w:rPr>
          <w:sz w:val="22"/>
        </w:rPr>
      </w:pPr>
      <w:r>
        <w:rPr>
          <w:noProof/>
        </w:rPr>
        <w:drawing>
          <wp:anchor distT="0" distB="0" distL="114300" distR="114300" simplePos="0" relativeHeight="251658240" behindDoc="0" locked="0" layoutInCell="1" allowOverlap="1" wp14:anchorId="70DEE6A0" wp14:editId="28400454">
            <wp:simplePos x="0" y="0"/>
            <wp:positionH relativeFrom="column">
              <wp:posOffset>3219450</wp:posOffset>
            </wp:positionH>
            <wp:positionV relativeFrom="paragraph">
              <wp:posOffset>109855</wp:posOffset>
            </wp:positionV>
            <wp:extent cx="3075709" cy="2032000"/>
            <wp:effectExtent l="0" t="0" r="0" b="6350"/>
            <wp:wrapNone/>
            <wp:docPr id="4" name="Picture 4" descr="Machine generated alternative text:&#10;Host is sharing poll results &#10;1. How do you rate your knowledge of the ECF program, its &#10;eligibility criteria, and the deadline to apply? &#10;I - know the basics that it is a fund for connectivity, but have not &#10;spent much time researching details yet &#10;2 - know some initial details on the timeline and eligibility, but still &#10;have questions &#10;3 - know a lot and willing to share what know with the group &#10;Cl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Host is sharing poll results &#10;1. How do you rate your knowledge of the ECF program, its &#10;eligibility criteria, and the deadline to apply? &#10;I - know the basics that it is a fund for connectivity, but have not &#10;spent much time researching details yet &#10;2 - know some initial details on the timeline and eligibility, but still &#10;have questions &#10;3 - know a lot and willing to share what know with the group &#10;Close "/>
                    <pic:cNvPicPr>
                      <a:picLocks noChangeAspect="1" noChangeArrowheads="1"/>
                    </pic:cNvPicPr>
                  </pic:nvPicPr>
                  <pic:blipFill rotWithShape="1">
                    <a:blip r:embed="rId13" r:link="rId14">
                      <a:extLst>
                        <a:ext uri="{28A0092B-C50C-407E-A947-70E740481C1C}">
                          <a14:useLocalDpi xmlns:a14="http://schemas.microsoft.com/office/drawing/2010/main" val="0"/>
                        </a:ext>
                      </a:extLst>
                    </a:blip>
                    <a:srcRect b="49309"/>
                    <a:stretch/>
                  </pic:blipFill>
                  <pic:spPr bwMode="auto">
                    <a:xfrm>
                      <a:off x="0" y="0"/>
                      <a:ext cx="3075709" cy="203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715F">
        <w:rPr>
          <w:noProof/>
        </w:rPr>
        <w:drawing>
          <wp:anchor distT="0" distB="0" distL="114300" distR="114300" simplePos="0" relativeHeight="251660288" behindDoc="0" locked="0" layoutInCell="1" allowOverlap="1" wp14:anchorId="7588CD8B" wp14:editId="451806CC">
            <wp:simplePos x="0" y="0"/>
            <wp:positionH relativeFrom="column">
              <wp:posOffset>0</wp:posOffset>
            </wp:positionH>
            <wp:positionV relativeFrom="paragraph">
              <wp:posOffset>1905</wp:posOffset>
            </wp:positionV>
            <wp:extent cx="2981325" cy="2743200"/>
            <wp:effectExtent l="0" t="0" r="9525" b="0"/>
            <wp:wrapNone/>
            <wp:docPr id="3" name="Picture 3" descr="Machine generated alternative text:&#10;Polls &#10;Host is sharing poll results &#10;1. What do you hope to get from this convening? Select all that &#10;apply. (Multiple choice) &#10;More information about the program &#10;Ideas for applications &#10;Sample information for applying &#10;Identify a partner(s) for applying &#10;Feedback from colleagues on my application plan &#10;Other: please post in Chat &#10;Cl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hine generated alternative text:&#10;Polls &#10;Host is sharing poll results &#10;1. What do you hope to get from this convening? Select all that &#10;apply. (Multiple choice) &#10;More information about the program &#10;Ideas for applications &#10;Sample information for applying &#10;Identify a partner(s) for applying &#10;Feedback from colleagues on my application plan &#10;Other: please post in Chat &#10;Close "/>
                    <pic:cNvPicPr>
                      <a:picLocks noChangeAspect="1" noChangeArrowheads="1"/>
                    </pic:cNvPicPr>
                  </pic:nvPicPr>
                  <pic:blipFill rotWithShape="1">
                    <a:blip r:embed="rId15" r:link="rId16">
                      <a:extLst>
                        <a:ext uri="{28A0092B-C50C-407E-A947-70E740481C1C}">
                          <a14:useLocalDpi xmlns:a14="http://schemas.microsoft.com/office/drawing/2010/main" val="0"/>
                        </a:ext>
                      </a:extLst>
                    </a:blip>
                    <a:srcRect b="30847"/>
                    <a:stretch/>
                  </pic:blipFill>
                  <pic:spPr bwMode="auto">
                    <a:xfrm>
                      <a:off x="0" y="0"/>
                      <a:ext cx="2981325" cy="2743200"/>
                    </a:xfrm>
                    <a:prstGeom prst="rect">
                      <a:avLst/>
                    </a:prstGeom>
                    <a:noFill/>
                    <a:ln>
                      <a:noFill/>
                    </a:ln>
                    <a:extLst>
                      <a:ext uri="{53640926-AAD7-44D8-BBD7-CCE9431645EC}">
                        <a14:shadowObscured xmlns:a14="http://schemas.microsoft.com/office/drawing/2010/main"/>
                      </a:ext>
                    </a:extLst>
                  </pic:spPr>
                </pic:pic>
              </a:graphicData>
            </a:graphic>
          </wp:anchor>
        </w:drawing>
      </w:r>
    </w:p>
    <w:p w14:paraId="3A921193" w14:textId="3BAF6D27" w:rsidR="00052271" w:rsidRDefault="00052271" w:rsidP="00052271">
      <w:pPr>
        <w:pStyle w:val="NormalWeb"/>
        <w:spacing w:before="0" w:beforeAutospacing="0" w:after="0" w:afterAutospacing="0"/>
      </w:pPr>
      <w:r>
        <w:t> </w:t>
      </w:r>
    </w:p>
    <w:p w14:paraId="7B448CE0" w14:textId="7DC0AECD" w:rsidR="00052271" w:rsidRDefault="00052271" w:rsidP="00052271">
      <w:pPr>
        <w:rPr>
          <w:noProof/>
        </w:rPr>
      </w:pPr>
    </w:p>
    <w:p w14:paraId="3AA94C2F" w14:textId="298BDEFB" w:rsidR="00635B94" w:rsidRDefault="00635B94" w:rsidP="00052271">
      <w:r w:rsidRPr="00635B94">
        <w:t xml:space="preserve"> </w:t>
      </w:r>
    </w:p>
    <w:p w14:paraId="23A0F5D2" w14:textId="71034EC8" w:rsidR="00635B94" w:rsidRDefault="00635B94" w:rsidP="00052271"/>
    <w:p w14:paraId="26F2322A" w14:textId="77777777" w:rsidR="00635B94" w:rsidRDefault="00635B94" w:rsidP="00052271"/>
    <w:p w14:paraId="10B90CAC" w14:textId="2EFC49A5" w:rsidR="00052271" w:rsidRDefault="00052271" w:rsidP="00052271"/>
    <w:p w14:paraId="2B37BBCB" w14:textId="12D6B48F" w:rsidR="00052271" w:rsidRDefault="00052271" w:rsidP="00E0715F"/>
    <w:p w14:paraId="4A7082F3" w14:textId="5702A4E4" w:rsidR="00E0715F" w:rsidRDefault="00E0715F" w:rsidP="00E0715F">
      <w:pPr>
        <w:pStyle w:val="NormalWeb"/>
        <w:spacing w:before="0" w:beforeAutospacing="0" w:after="0" w:afterAutospacing="0"/>
      </w:pPr>
      <w:r w:rsidRPr="00E0715F">
        <w:t xml:space="preserve"> </w:t>
      </w:r>
    </w:p>
    <w:p w14:paraId="3FCCE1D5" w14:textId="7FA2F739" w:rsidR="00DC3496" w:rsidRDefault="00AA5BDF">
      <w:pPr>
        <w:rPr>
          <w:rFonts w:ascii="Calibri" w:hAnsi="Calibri" w:cs="Calibri"/>
          <w:sz w:val="22"/>
        </w:rPr>
      </w:pPr>
      <w:r>
        <w:rPr>
          <w:noProof/>
        </w:rPr>
        <w:drawing>
          <wp:anchor distT="0" distB="0" distL="114300" distR="114300" simplePos="0" relativeHeight="251659264" behindDoc="0" locked="0" layoutInCell="1" allowOverlap="1" wp14:anchorId="728E5EDC" wp14:editId="584713BA">
            <wp:simplePos x="0" y="0"/>
            <wp:positionH relativeFrom="column">
              <wp:posOffset>3380740</wp:posOffset>
            </wp:positionH>
            <wp:positionV relativeFrom="paragraph">
              <wp:posOffset>304638</wp:posOffset>
            </wp:positionV>
            <wp:extent cx="2905185" cy="1794124"/>
            <wp:effectExtent l="0" t="0" r="0" b="0"/>
            <wp:wrapNone/>
            <wp:docPr id="5" name="Picture 5" descr="Machine generated alternative text:&#10;Host is sharing poll results &#10;1. Do you plan to apply for the Emergency Connectivity &#10;Funding? &#10;Maybe &#10;17% &#10;Cl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hine generated alternative text:&#10;Host is sharing poll results &#10;1. Do you plan to apply for the Emergency Connectivity &#10;Funding? &#10;Maybe &#10;17% &#10;Close "/>
                    <pic:cNvPicPr>
                      <a:picLocks noChangeAspect="1" noChangeArrowheads="1"/>
                    </pic:cNvPicPr>
                  </pic:nvPicPr>
                  <pic:blipFill rotWithShape="1">
                    <a:blip r:embed="rId17" r:link="rId18">
                      <a:extLst>
                        <a:ext uri="{28A0092B-C50C-407E-A947-70E740481C1C}">
                          <a14:useLocalDpi xmlns:a14="http://schemas.microsoft.com/office/drawing/2010/main" val="0"/>
                        </a:ext>
                      </a:extLst>
                    </a:blip>
                    <a:srcRect b="53160"/>
                    <a:stretch/>
                  </pic:blipFill>
                  <pic:spPr bwMode="auto">
                    <a:xfrm>
                      <a:off x="0" y="0"/>
                      <a:ext cx="2905185" cy="17941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6014DCA" wp14:editId="2A085363">
            <wp:simplePos x="0" y="0"/>
            <wp:positionH relativeFrom="column">
              <wp:posOffset>2806</wp:posOffset>
            </wp:positionH>
            <wp:positionV relativeFrom="paragraph">
              <wp:posOffset>539923</wp:posOffset>
            </wp:positionV>
            <wp:extent cx="3134969" cy="3253563"/>
            <wp:effectExtent l="0" t="0" r="8890" b="4445"/>
            <wp:wrapNone/>
            <wp:docPr id="6" name="Picture 6" descr="Machine generated alternative text:&#10;Host is sharing poll results &#10;1. What do you plan to purchase with the funds? Select all that &#10;apply. (Multiple choice) &#10;New or updates to internet service - onsite &#10;New or updates to internet service - offsite/beyond the boarders &#10;Internet devices like hotspots, Wi-Fi equipment, etc. - onsite &#10;Internet devices like hotspots, Wi-Fi equipment, etc. - &#10;offsite/beyond &#10;the boarders &#10;End user devices like laptops &amp; tablets for students &#10;End user devices for educators/staff &#10;Other - please post in Chat &#10;Close &#10;25% &#10;7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Host is sharing poll results &#10;1. What do you plan to purchase with the funds? Select all that &#10;apply. (Multiple choice) &#10;New or updates to internet service - onsite &#10;New or updates to internet service - offsite/beyond the boarders &#10;Internet devices like hotspots, Wi-Fi equipment, etc. - onsite &#10;Internet devices like hotspots, Wi-Fi equipment, etc. - &#10;offsite/beyond &#10;the boarders &#10;End user devices like laptops &amp; tablets for students &#10;End user devices for educators/staff &#10;Other - please post in Chat &#10;Close &#10;25% &#10;75% "/>
                    <pic:cNvPicPr>
                      <a:picLocks noChangeAspect="1" noChangeArrowheads="1"/>
                    </pic:cNvPicPr>
                  </pic:nvPicPr>
                  <pic:blipFill rotWithShape="1">
                    <a:blip r:embed="rId19" r:link="rId20">
                      <a:extLst>
                        <a:ext uri="{28A0092B-C50C-407E-A947-70E740481C1C}">
                          <a14:useLocalDpi xmlns:a14="http://schemas.microsoft.com/office/drawing/2010/main" val="0"/>
                        </a:ext>
                      </a:extLst>
                    </a:blip>
                    <a:srcRect t="1329" b="22702"/>
                    <a:stretch/>
                  </pic:blipFill>
                  <pic:spPr bwMode="auto">
                    <a:xfrm>
                      <a:off x="0" y="0"/>
                      <a:ext cx="3134969" cy="325356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3496">
        <w:br w:type="page"/>
      </w:r>
    </w:p>
    <w:p w14:paraId="22BB73F7" w14:textId="58408F78" w:rsidR="00A62A51" w:rsidRDefault="00E0715F" w:rsidP="00635B94">
      <w:pPr>
        <w:pStyle w:val="NormalWeb"/>
        <w:spacing w:before="0" w:beforeAutospacing="0" w:after="0" w:afterAutospacing="0"/>
      </w:pPr>
      <w:r>
        <w:lastRenderedPageBreak/>
        <w:t> </w:t>
      </w:r>
    </w:p>
    <w:p w14:paraId="42DC46D8" w14:textId="64278BEA" w:rsidR="00635B94" w:rsidRDefault="00635B94" w:rsidP="00635B94">
      <w:pPr>
        <w:pStyle w:val="NormalWeb"/>
        <w:spacing w:before="0" w:beforeAutospacing="0" w:after="0" w:afterAutospacing="0"/>
      </w:pPr>
      <w:r>
        <w:t>Slide Deck Presentation</w:t>
      </w:r>
    </w:p>
    <w:p w14:paraId="0CAA809C" w14:textId="77777777" w:rsidR="00E7724E" w:rsidRDefault="00E7724E" w:rsidP="00E7724E">
      <w:pPr>
        <w:spacing w:line="360" w:lineRule="auto"/>
        <w:rPr>
          <w:sz w:val="22"/>
        </w:rPr>
      </w:pPr>
      <w:r>
        <w:t>Slide 1</w:t>
      </w:r>
    </w:p>
    <w:p w14:paraId="0414A995" w14:textId="77777777" w:rsidR="00E7724E" w:rsidRDefault="00E7724E" w:rsidP="00E7724E">
      <w:pPr>
        <w:spacing w:line="360" w:lineRule="auto"/>
      </w:pPr>
    </w:p>
    <w:p w14:paraId="27BA627E" w14:textId="77777777" w:rsidR="00E7724E" w:rsidRDefault="00E7724E" w:rsidP="00E7724E">
      <w:pPr>
        <w:spacing w:line="360" w:lineRule="auto"/>
        <w:jc w:val="center"/>
      </w:pPr>
      <w:r>
        <w:rPr>
          <w:sz w:val="22"/>
        </w:rPr>
        <w:object w:dxaOrig="5920" w:dyaOrig="3320" w14:anchorId="7F02F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35pt;height:165.75pt" o:ole="" o:bordertopcolor="this" o:borderleftcolor="this" o:borderbottomcolor="this" o:borderrightcolor="this">
            <v:imagedata r:id="rId21" o:title=""/>
            <w10:bordertop type="single" width="4" shadow="t"/>
            <w10:borderleft type="single" width="4" shadow="t"/>
            <w10:borderbottom type="single" width="4" shadow="t"/>
            <w10:borderright type="single" width="4" shadow="t"/>
          </v:shape>
          <o:OLEObject Type="Embed" ProgID="PowerPoint.Slide.12" ShapeID="_x0000_i1025" DrawAspect="Content" ObjectID="_1687700337" r:id="rId22"/>
        </w:object>
      </w:r>
    </w:p>
    <w:p w14:paraId="34613971" w14:textId="35411F1F" w:rsidR="00E7724E" w:rsidRDefault="00E7724E" w:rsidP="00E7724E">
      <w:pPr>
        <w:spacing w:line="360" w:lineRule="auto"/>
        <w:jc w:val="center"/>
      </w:pPr>
    </w:p>
    <w:p w14:paraId="1E53B750" w14:textId="77777777" w:rsidR="00E7724E" w:rsidRDefault="00E7724E" w:rsidP="00E7724E">
      <w:pPr>
        <w:spacing w:line="360" w:lineRule="auto"/>
        <w:jc w:val="center"/>
      </w:pPr>
    </w:p>
    <w:p w14:paraId="7B47C36C" w14:textId="77777777" w:rsidR="00E7724E" w:rsidRDefault="00E7724E" w:rsidP="00E7724E">
      <w:pPr>
        <w:spacing w:line="360" w:lineRule="auto"/>
      </w:pPr>
      <w:r>
        <w:t>Slide 2</w:t>
      </w:r>
    </w:p>
    <w:p w14:paraId="0B210C23" w14:textId="77777777" w:rsidR="00E7724E" w:rsidRDefault="00E7724E" w:rsidP="00E7724E">
      <w:pPr>
        <w:spacing w:line="360" w:lineRule="auto"/>
      </w:pPr>
    </w:p>
    <w:p w14:paraId="0DDB3E9C" w14:textId="77777777" w:rsidR="00E7724E" w:rsidRDefault="00E7724E" w:rsidP="00E7724E">
      <w:pPr>
        <w:spacing w:line="360" w:lineRule="auto"/>
        <w:jc w:val="center"/>
      </w:pPr>
      <w:r>
        <w:rPr>
          <w:sz w:val="22"/>
        </w:rPr>
        <w:object w:dxaOrig="5920" w:dyaOrig="3320" w14:anchorId="30BC4B2A">
          <v:shape id="_x0000_i1026" type="#_x0000_t75" style="width:296.35pt;height:165.75pt" o:ole="" o:bordertopcolor="this" o:borderleftcolor="this" o:borderbottomcolor="this" o:borderrightcolor="this">
            <v:imagedata r:id="rId23" o:title=""/>
            <w10:bordertop type="single" width="4" shadow="t"/>
            <w10:borderleft type="single" width="4" shadow="t"/>
            <w10:borderbottom type="single" width="4" shadow="t"/>
            <w10:borderright type="single" width="4" shadow="t"/>
          </v:shape>
          <o:OLEObject Type="Embed" ProgID="PowerPoint.Slide.12" ShapeID="_x0000_i1026" DrawAspect="Content" ObjectID="_1687700338" r:id="rId24"/>
        </w:object>
      </w:r>
    </w:p>
    <w:p w14:paraId="2EFD9A60" w14:textId="0CAC43BE" w:rsidR="00E7724E" w:rsidRDefault="00E7724E" w:rsidP="00E7724E">
      <w:pPr>
        <w:spacing w:line="360" w:lineRule="auto"/>
        <w:jc w:val="center"/>
      </w:pPr>
    </w:p>
    <w:p w14:paraId="47AF9508" w14:textId="77777777" w:rsidR="00E7724E" w:rsidRDefault="00E7724E" w:rsidP="00E7724E">
      <w:pPr>
        <w:spacing w:line="360" w:lineRule="auto"/>
        <w:jc w:val="center"/>
      </w:pPr>
    </w:p>
    <w:p w14:paraId="40C5DEF3" w14:textId="77777777" w:rsidR="00E7724E" w:rsidRDefault="00E7724E" w:rsidP="00E7724E">
      <w:pPr>
        <w:spacing w:line="360" w:lineRule="auto"/>
      </w:pPr>
      <w:r>
        <w:lastRenderedPageBreak/>
        <w:t>Slide 3</w:t>
      </w:r>
    </w:p>
    <w:p w14:paraId="0206F7D5" w14:textId="77777777" w:rsidR="00E7724E" w:rsidRDefault="00E7724E" w:rsidP="00E7724E">
      <w:pPr>
        <w:spacing w:line="360" w:lineRule="auto"/>
      </w:pPr>
    </w:p>
    <w:p w14:paraId="605E665E" w14:textId="77777777" w:rsidR="00E7724E" w:rsidRDefault="00E7724E" w:rsidP="00E7724E">
      <w:pPr>
        <w:spacing w:line="360" w:lineRule="auto"/>
        <w:jc w:val="center"/>
      </w:pPr>
      <w:r>
        <w:rPr>
          <w:sz w:val="22"/>
        </w:rPr>
        <w:object w:dxaOrig="5920" w:dyaOrig="3320" w14:anchorId="429C5C28">
          <v:shape id="_x0000_i1027" type="#_x0000_t75" style="width:296.35pt;height:165.75pt" o:ole="" o:bordertopcolor="this" o:borderleftcolor="this" o:borderbottomcolor="this" o:borderrightcolor="this">
            <v:imagedata r:id="rId25" o:title=""/>
            <w10:bordertop type="single" width="4" shadow="t"/>
            <w10:borderleft type="single" width="4" shadow="t"/>
            <w10:borderbottom type="single" width="4" shadow="t"/>
            <w10:borderright type="single" width="4" shadow="t"/>
          </v:shape>
          <o:OLEObject Type="Embed" ProgID="PowerPoint.Slide.12" ShapeID="_x0000_i1027" DrawAspect="Content" ObjectID="_1687700339" r:id="rId26"/>
        </w:object>
      </w:r>
    </w:p>
    <w:p w14:paraId="208A02A3" w14:textId="77777777" w:rsidR="00E7724E" w:rsidRDefault="00E7724E" w:rsidP="00E7724E">
      <w:pPr>
        <w:spacing w:line="360" w:lineRule="auto"/>
        <w:jc w:val="center"/>
      </w:pPr>
    </w:p>
    <w:p w14:paraId="6BF3DF09" w14:textId="35F538E9" w:rsidR="00E7724E" w:rsidRDefault="00E7724E" w:rsidP="00E7724E"/>
    <w:p w14:paraId="05C0428D" w14:textId="77777777" w:rsidR="00E7724E" w:rsidRDefault="00E7724E" w:rsidP="00E7724E">
      <w:pPr>
        <w:spacing w:line="360" w:lineRule="auto"/>
      </w:pPr>
      <w:r>
        <w:t>Slide 4</w:t>
      </w:r>
    </w:p>
    <w:p w14:paraId="3BC5CC73" w14:textId="77777777" w:rsidR="00E7724E" w:rsidRDefault="00E7724E" w:rsidP="00E7724E">
      <w:pPr>
        <w:spacing w:line="360" w:lineRule="auto"/>
      </w:pPr>
    </w:p>
    <w:p w14:paraId="2E413E95" w14:textId="77777777" w:rsidR="00E7724E" w:rsidRDefault="00E7724E" w:rsidP="00E7724E">
      <w:pPr>
        <w:spacing w:line="360" w:lineRule="auto"/>
        <w:jc w:val="center"/>
      </w:pPr>
      <w:r>
        <w:rPr>
          <w:sz w:val="22"/>
        </w:rPr>
        <w:object w:dxaOrig="5920" w:dyaOrig="3320" w14:anchorId="03883277">
          <v:shape id="_x0000_i1028" type="#_x0000_t75" style="width:296.35pt;height:165.75pt" o:ole="" o:bordertopcolor="this" o:borderleftcolor="this" o:borderbottomcolor="this" o:borderrightcolor="this">
            <v:imagedata r:id="rId27" o:title=""/>
            <w10:bordertop type="single" width="4" shadow="t"/>
            <w10:borderleft type="single" width="4" shadow="t"/>
            <w10:borderbottom type="single" width="4" shadow="t"/>
            <w10:borderright type="single" width="4" shadow="t"/>
          </v:shape>
          <o:OLEObject Type="Embed" ProgID="PowerPoint.Slide.12" ShapeID="_x0000_i1028" DrawAspect="Content" ObjectID="_1687700340" r:id="rId28"/>
        </w:object>
      </w:r>
    </w:p>
    <w:p w14:paraId="180A95B3" w14:textId="77777777" w:rsidR="00E7724E" w:rsidRDefault="00E7724E" w:rsidP="00E7724E">
      <w:pPr>
        <w:spacing w:line="360" w:lineRule="auto"/>
        <w:jc w:val="center"/>
      </w:pPr>
    </w:p>
    <w:p w14:paraId="3402D6C4" w14:textId="77777777" w:rsidR="00E7724E" w:rsidRDefault="00E7724E" w:rsidP="00E7724E">
      <w:r>
        <w:br w:type="page"/>
      </w:r>
    </w:p>
    <w:p w14:paraId="6BF5ED86" w14:textId="77777777" w:rsidR="00E7724E" w:rsidRDefault="00E7724E" w:rsidP="00E7724E">
      <w:pPr>
        <w:spacing w:line="360" w:lineRule="auto"/>
      </w:pPr>
      <w:r>
        <w:lastRenderedPageBreak/>
        <w:t>Slide 5</w:t>
      </w:r>
    </w:p>
    <w:p w14:paraId="54A62317" w14:textId="77777777" w:rsidR="00E7724E" w:rsidRDefault="00E7724E" w:rsidP="00E7724E">
      <w:pPr>
        <w:spacing w:line="360" w:lineRule="auto"/>
      </w:pPr>
    </w:p>
    <w:p w14:paraId="049D1B7A" w14:textId="77777777" w:rsidR="00E7724E" w:rsidRDefault="00E7724E" w:rsidP="00E7724E">
      <w:pPr>
        <w:spacing w:line="360" w:lineRule="auto"/>
        <w:jc w:val="center"/>
      </w:pPr>
      <w:r>
        <w:rPr>
          <w:sz w:val="22"/>
        </w:rPr>
        <w:object w:dxaOrig="5920" w:dyaOrig="3320" w14:anchorId="1B04C118">
          <v:shape id="_x0000_i1029" type="#_x0000_t75" style="width:296.35pt;height:165.75pt" o:ole="" o:bordertopcolor="this" o:borderleftcolor="this" o:borderbottomcolor="this" o:borderrightcolor="this">
            <v:imagedata r:id="rId29" o:title=""/>
            <w10:bordertop type="single" width="4" shadow="t"/>
            <w10:borderleft type="single" width="4" shadow="t"/>
            <w10:borderbottom type="single" width="4" shadow="t"/>
            <w10:borderright type="single" width="4" shadow="t"/>
          </v:shape>
          <o:OLEObject Type="Embed" ProgID="PowerPoint.Slide.12" ShapeID="_x0000_i1029" DrawAspect="Content" ObjectID="_1687700341" r:id="rId30"/>
        </w:object>
      </w:r>
    </w:p>
    <w:p w14:paraId="1A33BCF0" w14:textId="77777777" w:rsidR="00E7724E" w:rsidRDefault="00E7724E" w:rsidP="00E7724E">
      <w:pPr>
        <w:spacing w:line="360" w:lineRule="auto"/>
        <w:jc w:val="center"/>
      </w:pPr>
    </w:p>
    <w:p w14:paraId="239D9C13" w14:textId="77777777" w:rsidR="00E7724E" w:rsidRDefault="00E7724E" w:rsidP="00E7724E">
      <w:pPr>
        <w:spacing w:line="360" w:lineRule="auto"/>
      </w:pPr>
      <w:r>
        <w:t>Slide 6</w:t>
      </w:r>
    </w:p>
    <w:p w14:paraId="70794FFA" w14:textId="77777777" w:rsidR="00E7724E" w:rsidRDefault="00E7724E" w:rsidP="00E7724E">
      <w:pPr>
        <w:spacing w:line="360" w:lineRule="auto"/>
      </w:pPr>
    </w:p>
    <w:p w14:paraId="78FE2A2B" w14:textId="77777777" w:rsidR="00E7724E" w:rsidRDefault="00E7724E" w:rsidP="00E7724E">
      <w:pPr>
        <w:spacing w:line="360" w:lineRule="auto"/>
        <w:jc w:val="center"/>
      </w:pPr>
      <w:r>
        <w:rPr>
          <w:sz w:val="22"/>
        </w:rPr>
        <w:object w:dxaOrig="5920" w:dyaOrig="3320" w14:anchorId="20708299">
          <v:shape id="_x0000_i1030" type="#_x0000_t75" style="width:296.35pt;height:165.75pt" o:ole="" o:bordertopcolor="this" o:borderleftcolor="this" o:borderbottomcolor="this" o:borderrightcolor="this">
            <v:imagedata r:id="rId31" o:title=""/>
            <w10:bordertop type="single" width="4" shadow="t"/>
            <w10:borderleft type="single" width="4" shadow="t"/>
            <w10:borderbottom type="single" width="4" shadow="t"/>
            <w10:borderright type="single" width="4" shadow="t"/>
          </v:shape>
          <o:OLEObject Type="Embed" ProgID="PowerPoint.Slide.12" ShapeID="_x0000_i1030" DrawAspect="Content" ObjectID="_1687700342" r:id="rId32"/>
        </w:object>
      </w:r>
    </w:p>
    <w:p w14:paraId="49A4B9AB" w14:textId="1B9516CB" w:rsidR="00E7724E" w:rsidRDefault="00E7724E" w:rsidP="00E7724E">
      <w:pPr>
        <w:spacing w:line="360" w:lineRule="auto"/>
        <w:jc w:val="center"/>
      </w:pPr>
    </w:p>
    <w:p w14:paraId="41981C8C" w14:textId="038C068C" w:rsidR="00E7724E" w:rsidRDefault="00E7724E" w:rsidP="00E7724E">
      <w:pPr>
        <w:spacing w:line="360" w:lineRule="auto"/>
        <w:jc w:val="center"/>
      </w:pPr>
    </w:p>
    <w:p w14:paraId="2DE3DA9D" w14:textId="194683E4" w:rsidR="00E7724E" w:rsidRDefault="00E7724E" w:rsidP="00E7724E">
      <w:pPr>
        <w:spacing w:line="360" w:lineRule="auto"/>
        <w:jc w:val="center"/>
      </w:pPr>
    </w:p>
    <w:p w14:paraId="413E86EA" w14:textId="77777777" w:rsidR="00E7724E" w:rsidRDefault="00E7724E" w:rsidP="00E7724E">
      <w:pPr>
        <w:spacing w:line="360" w:lineRule="auto"/>
        <w:jc w:val="center"/>
      </w:pPr>
    </w:p>
    <w:p w14:paraId="7D51706D" w14:textId="77777777" w:rsidR="00E7724E" w:rsidRDefault="00E7724E" w:rsidP="00E7724E">
      <w:pPr>
        <w:spacing w:line="360" w:lineRule="auto"/>
      </w:pPr>
      <w:r>
        <w:lastRenderedPageBreak/>
        <w:t>Slide 7</w:t>
      </w:r>
    </w:p>
    <w:p w14:paraId="3852F1F2" w14:textId="77777777" w:rsidR="00E7724E" w:rsidRDefault="00E7724E" w:rsidP="00E7724E">
      <w:pPr>
        <w:spacing w:line="360" w:lineRule="auto"/>
      </w:pPr>
    </w:p>
    <w:p w14:paraId="61189D90" w14:textId="77777777" w:rsidR="00E7724E" w:rsidRDefault="00E7724E" w:rsidP="00E7724E">
      <w:pPr>
        <w:spacing w:line="360" w:lineRule="auto"/>
        <w:jc w:val="center"/>
      </w:pPr>
      <w:r>
        <w:rPr>
          <w:sz w:val="22"/>
        </w:rPr>
        <w:object w:dxaOrig="5920" w:dyaOrig="3320" w14:anchorId="174EE8FF">
          <v:shape id="_x0000_i1031" type="#_x0000_t75" style="width:296.35pt;height:165.75pt" o:ole="" o:bordertopcolor="this" o:borderleftcolor="this" o:borderbottomcolor="this" o:borderrightcolor="this">
            <v:imagedata r:id="rId33" o:title=""/>
            <w10:bordertop type="single" width="4" shadow="t"/>
            <w10:borderleft type="single" width="4" shadow="t"/>
            <w10:borderbottom type="single" width="4" shadow="t"/>
            <w10:borderright type="single" width="4" shadow="t"/>
          </v:shape>
          <o:OLEObject Type="Embed" ProgID="PowerPoint.Slide.12" ShapeID="_x0000_i1031" DrawAspect="Content" ObjectID="_1687700343" r:id="rId34"/>
        </w:object>
      </w:r>
    </w:p>
    <w:p w14:paraId="0861968D" w14:textId="77777777" w:rsidR="00E7724E" w:rsidRDefault="00E7724E" w:rsidP="00E7724E">
      <w:pPr>
        <w:spacing w:line="360" w:lineRule="auto"/>
        <w:jc w:val="center"/>
      </w:pPr>
    </w:p>
    <w:p w14:paraId="05AB35B0" w14:textId="16CA849E" w:rsidR="00E7724E" w:rsidRDefault="00E7724E" w:rsidP="00E7724E"/>
    <w:p w14:paraId="14374C53" w14:textId="77777777" w:rsidR="00E7724E" w:rsidRDefault="00E7724E" w:rsidP="00E7724E">
      <w:pPr>
        <w:spacing w:line="360" w:lineRule="auto"/>
      </w:pPr>
      <w:r>
        <w:t>Slide 8</w:t>
      </w:r>
    </w:p>
    <w:p w14:paraId="2877C626" w14:textId="77777777" w:rsidR="00E7724E" w:rsidRDefault="00E7724E" w:rsidP="00E7724E">
      <w:pPr>
        <w:spacing w:line="360" w:lineRule="auto"/>
      </w:pPr>
    </w:p>
    <w:p w14:paraId="15F969E9" w14:textId="77777777" w:rsidR="00E7724E" w:rsidRDefault="00E7724E" w:rsidP="00E7724E">
      <w:pPr>
        <w:spacing w:line="360" w:lineRule="auto"/>
        <w:jc w:val="center"/>
      </w:pPr>
      <w:r>
        <w:rPr>
          <w:sz w:val="22"/>
        </w:rPr>
        <w:object w:dxaOrig="5920" w:dyaOrig="3320" w14:anchorId="494D4811">
          <v:shape id="_x0000_i1032" type="#_x0000_t75" style="width:296.35pt;height:165.75pt" o:ole="" o:bordertopcolor="this" o:borderleftcolor="this" o:borderbottomcolor="this" o:borderrightcolor="this">
            <v:imagedata r:id="rId35" o:title=""/>
            <w10:bordertop type="single" width="4" shadow="t"/>
            <w10:borderleft type="single" width="4" shadow="t"/>
            <w10:borderbottom type="single" width="4" shadow="t"/>
            <w10:borderright type="single" width="4" shadow="t"/>
          </v:shape>
          <o:OLEObject Type="Embed" ProgID="PowerPoint.Slide.12" ShapeID="_x0000_i1032" DrawAspect="Content" ObjectID="_1687700344" r:id="rId36"/>
        </w:object>
      </w:r>
    </w:p>
    <w:p w14:paraId="1C60DBC6" w14:textId="77777777" w:rsidR="00E7724E" w:rsidRDefault="00E7724E" w:rsidP="00E7724E">
      <w:pPr>
        <w:spacing w:line="360" w:lineRule="auto"/>
        <w:jc w:val="center"/>
      </w:pPr>
    </w:p>
    <w:p w14:paraId="3BBC38CC" w14:textId="4A7FC4E8" w:rsidR="00E7724E" w:rsidRDefault="00E7724E" w:rsidP="00AA5BDF"/>
    <w:p w14:paraId="3EDBB159" w14:textId="77777777" w:rsidR="00E7724E" w:rsidRDefault="00E7724E" w:rsidP="00E7724E">
      <w:pPr>
        <w:spacing w:line="360" w:lineRule="auto"/>
        <w:jc w:val="center"/>
      </w:pPr>
    </w:p>
    <w:sectPr w:rsidR="00E7724E" w:rsidSect="0072030A">
      <w:headerReference w:type="even" r:id="rId37"/>
      <w:headerReference w:type="default" r:id="rId38"/>
      <w:footerReference w:type="even" r:id="rId39"/>
      <w:footerReference w:type="default" r:id="rId40"/>
      <w:headerReference w:type="first" r:id="rId41"/>
      <w:footerReference w:type="first" r:id="rId42"/>
      <w:pgSz w:w="12240" w:h="15840"/>
      <w:pgMar w:top="171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70211" w14:textId="77777777" w:rsidR="002B4DBD" w:rsidRDefault="002B4DBD" w:rsidP="001F0474">
      <w:pPr>
        <w:spacing w:after="0" w:line="240" w:lineRule="auto"/>
      </w:pPr>
      <w:r>
        <w:separator/>
      </w:r>
    </w:p>
  </w:endnote>
  <w:endnote w:type="continuationSeparator" w:id="0">
    <w:p w14:paraId="13D18CAE" w14:textId="77777777" w:rsidR="002B4DBD" w:rsidRDefault="002B4DBD" w:rsidP="001F0474">
      <w:pPr>
        <w:spacing w:after="0" w:line="240" w:lineRule="auto"/>
      </w:pPr>
      <w:r>
        <w:continuationSeparator/>
      </w:r>
    </w:p>
  </w:endnote>
  <w:endnote w:type="continuationNotice" w:id="1">
    <w:p w14:paraId="7321F8FC" w14:textId="77777777" w:rsidR="002B4DBD" w:rsidRDefault="002B4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C3E68" w14:textId="77777777" w:rsidR="000B760D" w:rsidRDefault="000B7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77093" w14:paraId="40ACA3BA" w14:textId="77777777" w:rsidTr="2EEBD5B5">
      <w:tc>
        <w:tcPr>
          <w:tcW w:w="3120" w:type="dxa"/>
        </w:tcPr>
        <w:p w14:paraId="629BA135" w14:textId="60A50B85" w:rsidR="00C77093" w:rsidRDefault="00C77093" w:rsidP="2EEBD5B5">
          <w:pPr>
            <w:pStyle w:val="Header"/>
            <w:ind w:left="-115"/>
          </w:pPr>
        </w:p>
      </w:tc>
      <w:tc>
        <w:tcPr>
          <w:tcW w:w="3120" w:type="dxa"/>
        </w:tcPr>
        <w:p w14:paraId="7BCFCDFB" w14:textId="55CD1492" w:rsidR="00C77093" w:rsidRDefault="00C77093" w:rsidP="2EEBD5B5">
          <w:pPr>
            <w:pStyle w:val="Header"/>
            <w:jc w:val="center"/>
          </w:pPr>
        </w:p>
      </w:tc>
      <w:tc>
        <w:tcPr>
          <w:tcW w:w="3120" w:type="dxa"/>
        </w:tcPr>
        <w:p w14:paraId="3B36CC7B" w14:textId="528CA074" w:rsidR="00C77093" w:rsidRDefault="00C77093" w:rsidP="2EEBD5B5">
          <w:pPr>
            <w:pStyle w:val="Header"/>
            <w:ind w:right="-115"/>
            <w:jc w:val="right"/>
          </w:pPr>
        </w:p>
      </w:tc>
    </w:tr>
  </w:tbl>
  <w:p w14:paraId="06453BF3" w14:textId="7BA7E7A0" w:rsidR="00C77093" w:rsidRDefault="00C77093" w:rsidP="2EEBD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37125" w14:textId="77777777" w:rsidR="000B760D" w:rsidRDefault="000B7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76F21" w14:textId="77777777" w:rsidR="002B4DBD" w:rsidRDefault="002B4DBD" w:rsidP="001F0474">
      <w:pPr>
        <w:spacing w:after="0" w:line="240" w:lineRule="auto"/>
      </w:pPr>
      <w:r>
        <w:separator/>
      </w:r>
    </w:p>
  </w:footnote>
  <w:footnote w:type="continuationSeparator" w:id="0">
    <w:p w14:paraId="39332477" w14:textId="77777777" w:rsidR="002B4DBD" w:rsidRDefault="002B4DBD" w:rsidP="001F0474">
      <w:pPr>
        <w:spacing w:after="0" w:line="240" w:lineRule="auto"/>
      </w:pPr>
      <w:r>
        <w:continuationSeparator/>
      </w:r>
    </w:p>
  </w:footnote>
  <w:footnote w:type="continuationNotice" w:id="1">
    <w:p w14:paraId="07A89536" w14:textId="77777777" w:rsidR="002B4DBD" w:rsidRDefault="002B4D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C5078" w14:textId="77777777" w:rsidR="000B760D" w:rsidRDefault="000B7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819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1530"/>
    </w:tblGrid>
    <w:tr w:rsidR="00C77093" w14:paraId="65CABFC7" w14:textId="77777777" w:rsidTr="001D52FE">
      <w:trPr>
        <w:trHeight w:val="810"/>
      </w:trPr>
      <w:tc>
        <w:tcPr>
          <w:tcW w:w="6660" w:type="dxa"/>
        </w:tcPr>
        <w:p w14:paraId="06FBDDDC" w14:textId="42029F0E" w:rsidR="00C77093" w:rsidRDefault="00462F76" w:rsidP="00027575">
          <w:pPr>
            <w:pStyle w:val="Header"/>
            <w:jc w:val="center"/>
            <w:rPr>
              <w:b/>
              <w:bCs/>
              <w:sz w:val="36"/>
              <w:szCs w:val="36"/>
            </w:rPr>
          </w:pPr>
          <w:r>
            <w:rPr>
              <w:b/>
              <w:bCs/>
              <w:sz w:val="36"/>
              <w:szCs w:val="36"/>
            </w:rPr>
            <w:t>Ed/Library Emergency Connectivity Fund</w:t>
          </w:r>
        </w:p>
        <w:p w14:paraId="2B30FBFF" w14:textId="4472E32E" w:rsidR="00C77093" w:rsidRDefault="004417A2" w:rsidP="00027575">
          <w:pPr>
            <w:pStyle w:val="Header"/>
            <w:jc w:val="center"/>
            <w:rPr>
              <w:b/>
              <w:bCs/>
              <w:sz w:val="36"/>
              <w:szCs w:val="36"/>
            </w:rPr>
          </w:pPr>
          <w:r>
            <w:rPr>
              <w:b/>
              <w:bCs/>
              <w:szCs w:val="24"/>
            </w:rPr>
            <w:t>July 8</w:t>
          </w:r>
          <w:r w:rsidR="00C77093">
            <w:rPr>
              <w:b/>
              <w:bCs/>
              <w:szCs w:val="24"/>
            </w:rPr>
            <w:t xml:space="preserve">, </w:t>
          </w:r>
          <w:r w:rsidR="00C77093" w:rsidRPr="000F15EB">
            <w:rPr>
              <w:b/>
              <w:bCs/>
              <w:szCs w:val="24"/>
            </w:rPr>
            <w:t>202</w:t>
          </w:r>
          <w:r w:rsidR="00C77093">
            <w:rPr>
              <w:b/>
              <w:bCs/>
              <w:szCs w:val="24"/>
            </w:rPr>
            <w:t xml:space="preserve">1 @ </w:t>
          </w:r>
          <w:r>
            <w:rPr>
              <w:b/>
              <w:bCs/>
              <w:szCs w:val="24"/>
            </w:rPr>
            <w:t>03:00p</w:t>
          </w:r>
        </w:p>
      </w:tc>
      <w:tc>
        <w:tcPr>
          <w:tcW w:w="1530" w:type="dxa"/>
        </w:tcPr>
        <w:p w14:paraId="11402B53" w14:textId="3C970529" w:rsidR="00C77093" w:rsidRPr="00A742D4" w:rsidRDefault="00C77093" w:rsidP="00520934">
          <w:pPr>
            <w:pStyle w:val="Header"/>
            <w:jc w:val="right"/>
            <w:rPr>
              <w:sz w:val="22"/>
            </w:rPr>
          </w:pPr>
          <w:r>
            <w:t xml:space="preserve">Page </w:t>
          </w:r>
          <w:r w:rsidRPr="00A742D4">
            <w:rPr>
              <w:sz w:val="22"/>
            </w:rPr>
            <w:fldChar w:fldCharType="begin"/>
          </w:r>
          <w:r w:rsidRPr="00A742D4">
            <w:rPr>
              <w:sz w:val="22"/>
            </w:rPr>
            <w:instrText xml:space="preserve"> PAGE  \* Arabic  \* MERGEFORMAT </w:instrText>
          </w:r>
          <w:r w:rsidRPr="00A742D4">
            <w:rPr>
              <w:sz w:val="22"/>
            </w:rPr>
            <w:fldChar w:fldCharType="separate"/>
          </w:r>
          <w:r w:rsidRPr="00A742D4">
            <w:rPr>
              <w:sz w:val="22"/>
            </w:rPr>
            <w:t>1</w:t>
          </w:r>
          <w:r w:rsidRPr="00A742D4">
            <w:rPr>
              <w:sz w:val="22"/>
            </w:rPr>
            <w:fldChar w:fldCharType="end"/>
          </w:r>
          <w:r w:rsidRPr="00A742D4">
            <w:rPr>
              <w:sz w:val="22"/>
            </w:rPr>
            <w:t xml:space="preserve"> of </w:t>
          </w:r>
          <w:r w:rsidRPr="00A742D4">
            <w:rPr>
              <w:sz w:val="22"/>
            </w:rPr>
            <w:fldChar w:fldCharType="begin"/>
          </w:r>
          <w:r w:rsidRPr="00A742D4">
            <w:rPr>
              <w:sz w:val="22"/>
            </w:rPr>
            <w:instrText xml:space="preserve"> NUMPAGES  \* Arabic  \* MERGEFORMAT </w:instrText>
          </w:r>
          <w:r w:rsidRPr="00A742D4">
            <w:rPr>
              <w:sz w:val="22"/>
            </w:rPr>
            <w:fldChar w:fldCharType="separate"/>
          </w:r>
          <w:r w:rsidRPr="00A742D4">
            <w:rPr>
              <w:sz w:val="22"/>
            </w:rPr>
            <w:t>3</w:t>
          </w:r>
          <w:r w:rsidRPr="00A742D4">
            <w:rPr>
              <w:sz w:val="22"/>
            </w:rPr>
            <w:fldChar w:fldCharType="end"/>
          </w:r>
        </w:p>
      </w:tc>
    </w:tr>
  </w:tbl>
  <w:p w14:paraId="72D2DE01" w14:textId="4514E1AE" w:rsidR="00C77093" w:rsidRPr="008606E8" w:rsidRDefault="00C77093" w:rsidP="000B760D">
    <w:pPr>
      <w:pStyle w:val="Header"/>
      <w:rPr>
        <w:sz w:val="36"/>
        <w:szCs w:val="36"/>
      </w:rPr>
    </w:pPr>
    <w:r w:rsidRPr="008606E8">
      <w:rPr>
        <w:noProof/>
        <w:color w:val="C00000"/>
        <w:sz w:val="20"/>
        <w:szCs w:val="18"/>
      </w:rPr>
      <w:drawing>
        <wp:anchor distT="0" distB="0" distL="114300" distR="114300" simplePos="0" relativeHeight="251658240" behindDoc="1" locked="0" layoutInCell="1" allowOverlap="1" wp14:anchorId="7FC1B464" wp14:editId="2DB5E568">
          <wp:simplePos x="0" y="0"/>
          <wp:positionH relativeFrom="column">
            <wp:posOffset>-428625</wp:posOffset>
          </wp:positionH>
          <wp:positionV relativeFrom="paragraph">
            <wp:posOffset>-499110</wp:posOffset>
          </wp:positionV>
          <wp:extent cx="1400175" cy="526085"/>
          <wp:effectExtent l="0" t="0" r="0" b="0"/>
          <wp:wrapNone/>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gital_Marin-logo-stacked.png"/>
                  <pic:cNvPicPr/>
                </pic:nvPicPr>
                <pic:blipFill>
                  <a:blip r:embed="rId1">
                    <a:extLst>
                      <a:ext uri="{28A0092B-C50C-407E-A947-70E740481C1C}">
                        <a14:useLocalDpi xmlns:a14="http://schemas.microsoft.com/office/drawing/2010/main" val="0"/>
                      </a:ext>
                    </a:extLst>
                  </a:blip>
                  <a:stretch>
                    <a:fillRect/>
                  </a:stretch>
                </pic:blipFill>
                <pic:spPr>
                  <a:xfrm>
                    <a:off x="0" y="0"/>
                    <a:ext cx="1400175" cy="526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4691D" w14:textId="77777777" w:rsidR="000B760D" w:rsidRDefault="000B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813AD"/>
    <w:multiLevelType w:val="multilevel"/>
    <w:tmpl w:val="F008EC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51102"/>
    <w:multiLevelType w:val="multilevel"/>
    <w:tmpl w:val="6F2EA1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16CBC"/>
    <w:multiLevelType w:val="hybridMultilevel"/>
    <w:tmpl w:val="7794F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D6855"/>
    <w:multiLevelType w:val="hybridMultilevel"/>
    <w:tmpl w:val="4ADC5742"/>
    <w:lvl w:ilvl="0" w:tplc="F2C2957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266F7"/>
    <w:multiLevelType w:val="hybridMultilevel"/>
    <w:tmpl w:val="FB84B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E1E41"/>
    <w:multiLevelType w:val="hybridMultilevel"/>
    <w:tmpl w:val="B056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2320E"/>
    <w:multiLevelType w:val="hybridMultilevel"/>
    <w:tmpl w:val="E946D76A"/>
    <w:lvl w:ilvl="0" w:tplc="F2C2957C">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D1F67"/>
    <w:multiLevelType w:val="multilevel"/>
    <w:tmpl w:val="EA3ED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56A29"/>
    <w:multiLevelType w:val="hybridMultilevel"/>
    <w:tmpl w:val="F62C9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A7451"/>
    <w:multiLevelType w:val="multilevel"/>
    <w:tmpl w:val="4B486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98F677C"/>
    <w:multiLevelType w:val="hybridMultilevel"/>
    <w:tmpl w:val="F62C9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1909FD"/>
    <w:multiLevelType w:val="hybridMultilevel"/>
    <w:tmpl w:val="9030F7B2"/>
    <w:lvl w:ilvl="0" w:tplc="C23AE1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974DF9"/>
    <w:multiLevelType w:val="multilevel"/>
    <w:tmpl w:val="4042B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F20B9A"/>
    <w:multiLevelType w:val="multilevel"/>
    <w:tmpl w:val="72EAE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52304C"/>
    <w:multiLevelType w:val="hybridMultilevel"/>
    <w:tmpl w:val="A2762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A34E3F"/>
    <w:multiLevelType w:val="hybridMultilevel"/>
    <w:tmpl w:val="BE32FDDE"/>
    <w:lvl w:ilvl="0" w:tplc="873442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9DE328F"/>
    <w:multiLevelType w:val="multilevel"/>
    <w:tmpl w:val="B23AC7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8"/>
  </w:num>
  <w:num w:numId="19">
    <w:abstractNumId w:val="10"/>
  </w:num>
  <w:num w:numId="20">
    <w:abstractNumId w:val="4"/>
  </w:num>
  <w:num w:numId="21">
    <w:abstractNumId w:val="6"/>
  </w:num>
  <w:num w:numId="22">
    <w:abstractNumId w:val="11"/>
  </w:num>
  <w:num w:numId="23">
    <w:abstractNumId w:val="15"/>
  </w:num>
  <w:num w:numId="24">
    <w:abstractNumId w:val="3"/>
  </w:num>
  <w:num w:numId="25">
    <w:abstractNumId w:val="0"/>
  </w:num>
  <w:num w:numId="26">
    <w:abstractNumId w:val="13"/>
  </w:num>
  <w:num w:numId="27">
    <w:abstractNumId w:val="12"/>
  </w:num>
  <w:num w:numId="28">
    <w:abstractNumId w:val="1"/>
  </w:num>
  <w:num w:numId="29">
    <w:abstractNumId w:val="16"/>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474"/>
    <w:rsid w:val="00020848"/>
    <w:rsid w:val="00024412"/>
    <w:rsid w:val="00027575"/>
    <w:rsid w:val="00035283"/>
    <w:rsid w:val="00035EC5"/>
    <w:rsid w:val="0004791B"/>
    <w:rsid w:val="00052271"/>
    <w:rsid w:val="000607E5"/>
    <w:rsid w:val="00063439"/>
    <w:rsid w:val="00074187"/>
    <w:rsid w:val="0007657B"/>
    <w:rsid w:val="00090259"/>
    <w:rsid w:val="000A0047"/>
    <w:rsid w:val="000A41EA"/>
    <w:rsid w:val="000B1381"/>
    <w:rsid w:val="000B2EB2"/>
    <w:rsid w:val="000B760D"/>
    <w:rsid w:val="000C3A40"/>
    <w:rsid w:val="000C4944"/>
    <w:rsid w:val="000E6CE1"/>
    <w:rsid w:val="000F15EB"/>
    <w:rsid w:val="00113FB4"/>
    <w:rsid w:val="00117720"/>
    <w:rsid w:val="0012723F"/>
    <w:rsid w:val="00142143"/>
    <w:rsid w:val="00154DB5"/>
    <w:rsid w:val="00156D09"/>
    <w:rsid w:val="00167514"/>
    <w:rsid w:val="00185453"/>
    <w:rsid w:val="001962FE"/>
    <w:rsid w:val="001970BC"/>
    <w:rsid w:val="001976F7"/>
    <w:rsid w:val="001A445A"/>
    <w:rsid w:val="001A59E5"/>
    <w:rsid w:val="001D1123"/>
    <w:rsid w:val="001D52FE"/>
    <w:rsid w:val="001F0474"/>
    <w:rsid w:val="001F74ED"/>
    <w:rsid w:val="00201854"/>
    <w:rsid w:val="00204FFC"/>
    <w:rsid w:val="0021428A"/>
    <w:rsid w:val="002159E6"/>
    <w:rsid w:val="00222193"/>
    <w:rsid w:val="00231DCE"/>
    <w:rsid w:val="00245DA7"/>
    <w:rsid w:val="00247602"/>
    <w:rsid w:val="002500A5"/>
    <w:rsid w:val="002710A4"/>
    <w:rsid w:val="00280216"/>
    <w:rsid w:val="00280429"/>
    <w:rsid w:val="00287AD5"/>
    <w:rsid w:val="002B3D38"/>
    <w:rsid w:val="002B4DBD"/>
    <w:rsid w:val="002C30AD"/>
    <w:rsid w:val="002D19FC"/>
    <w:rsid w:val="002D3988"/>
    <w:rsid w:val="002F27EC"/>
    <w:rsid w:val="0031041E"/>
    <w:rsid w:val="003234C1"/>
    <w:rsid w:val="00337E41"/>
    <w:rsid w:val="00357F29"/>
    <w:rsid w:val="0036785E"/>
    <w:rsid w:val="00380091"/>
    <w:rsid w:val="003975B4"/>
    <w:rsid w:val="003A0715"/>
    <w:rsid w:val="003C74CA"/>
    <w:rsid w:val="003D67F7"/>
    <w:rsid w:val="003E0676"/>
    <w:rsid w:val="003E540B"/>
    <w:rsid w:val="003F240C"/>
    <w:rsid w:val="00405DC8"/>
    <w:rsid w:val="0041174F"/>
    <w:rsid w:val="00413CAC"/>
    <w:rsid w:val="00426A61"/>
    <w:rsid w:val="00427EF5"/>
    <w:rsid w:val="004417A2"/>
    <w:rsid w:val="0044666A"/>
    <w:rsid w:val="00462F76"/>
    <w:rsid w:val="00465BF9"/>
    <w:rsid w:val="004718E3"/>
    <w:rsid w:val="00485663"/>
    <w:rsid w:val="004A05C5"/>
    <w:rsid w:val="004C65DC"/>
    <w:rsid w:val="004C78DA"/>
    <w:rsid w:val="004D1644"/>
    <w:rsid w:val="004D3C97"/>
    <w:rsid w:val="004E3AB9"/>
    <w:rsid w:val="00520934"/>
    <w:rsid w:val="0053527E"/>
    <w:rsid w:val="005362CD"/>
    <w:rsid w:val="0054003D"/>
    <w:rsid w:val="005523C0"/>
    <w:rsid w:val="00571BBA"/>
    <w:rsid w:val="00571F56"/>
    <w:rsid w:val="00577197"/>
    <w:rsid w:val="00583484"/>
    <w:rsid w:val="005837E9"/>
    <w:rsid w:val="005909FD"/>
    <w:rsid w:val="005A42B0"/>
    <w:rsid w:val="005A5990"/>
    <w:rsid w:val="005C79B6"/>
    <w:rsid w:val="005D141C"/>
    <w:rsid w:val="005E472B"/>
    <w:rsid w:val="005F4EA8"/>
    <w:rsid w:val="00613538"/>
    <w:rsid w:val="00616AE6"/>
    <w:rsid w:val="00621E12"/>
    <w:rsid w:val="00624A45"/>
    <w:rsid w:val="00631FAC"/>
    <w:rsid w:val="00635B94"/>
    <w:rsid w:val="006472BA"/>
    <w:rsid w:val="00650C1F"/>
    <w:rsid w:val="00653E27"/>
    <w:rsid w:val="0066047E"/>
    <w:rsid w:val="006620F4"/>
    <w:rsid w:val="00665853"/>
    <w:rsid w:val="006A6A92"/>
    <w:rsid w:val="006A7D66"/>
    <w:rsid w:val="006B4281"/>
    <w:rsid w:val="006B5CBB"/>
    <w:rsid w:val="006B6635"/>
    <w:rsid w:val="006C4611"/>
    <w:rsid w:val="006D59C6"/>
    <w:rsid w:val="006E6364"/>
    <w:rsid w:val="00707870"/>
    <w:rsid w:val="00711EB4"/>
    <w:rsid w:val="00712507"/>
    <w:rsid w:val="0072030A"/>
    <w:rsid w:val="00720C63"/>
    <w:rsid w:val="00720ECE"/>
    <w:rsid w:val="00726041"/>
    <w:rsid w:val="0073042D"/>
    <w:rsid w:val="00730604"/>
    <w:rsid w:val="007308EE"/>
    <w:rsid w:val="00763309"/>
    <w:rsid w:val="007639C9"/>
    <w:rsid w:val="00795E29"/>
    <w:rsid w:val="007A3F3D"/>
    <w:rsid w:val="007A671A"/>
    <w:rsid w:val="007C1213"/>
    <w:rsid w:val="007C273C"/>
    <w:rsid w:val="007C47A7"/>
    <w:rsid w:val="007D1FEA"/>
    <w:rsid w:val="007D581A"/>
    <w:rsid w:val="007D7B5B"/>
    <w:rsid w:val="007E478D"/>
    <w:rsid w:val="007F27CF"/>
    <w:rsid w:val="008031C2"/>
    <w:rsid w:val="00807DCD"/>
    <w:rsid w:val="0081238E"/>
    <w:rsid w:val="00821D82"/>
    <w:rsid w:val="0084406E"/>
    <w:rsid w:val="008532B6"/>
    <w:rsid w:val="00855643"/>
    <w:rsid w:val="008606E8"/>
    <w:rsid w:val="00864B11"/>
    <w:rsid w:val="0086607C"/>
    <w:rsid w:val="008748D5"/>
    <w:rsid w:val="008804C0"/>
    <w:rsid w:val="00892F40"/>
    <w:rsid w:val="008B277F"/>
    <w:rsid w:val="008B6CF8"/>
    <w:rsid w:val="008B7BB2"/>
    <w:rsid w:val="008E604F"/>
    <w:rsid w:val="008E6DAA"/>
    <w:rsid w:val="008E7C02"/>
    <w:rsid w:val="008F6F07"/>
    <w:rsid w:val="00917EB4"/>
    <w:rsid w:val="00921CC1"/>
    <w:rsid w:val="0092771C"/>
    <w:rsid w:val="0093399E"/>
    <w:rsid w:val="009453E5"/>
    <w:rsid w:val="009541CF"/>
    <w:rsid w:val="0097711A"/>
    <w:rsid w:val="00981F1C"/>
    <w:rsid w:val="009820A9"/>
    <w:rsid w:val="00995AEF"/>
    <w:rsid w:val="009A4573"/>
    <w:rsid w:val="009B3149"/>
    <w:rsid w:val="009B6FAD"/>
    <w:rsid w:val="009C4223"/>
    <w:rsid w:val="009D2903"/>
    <w:rsid w:val="009D4118"/>
    <w:rsid w:val="009D7394"/>
    <w:rsid w:val="009E11E9"/>
    <w:rsid w:val="009F5520"/>
    <w:rsid w:val="00A00491"/>
    <w:rsid w:val="00A01A83"/>
    <w:rsid w:val="00A1272E"/>
    <w:rsid w:val="00A1386C"/>
    <w:rsid w:val="00A3159F"/>
    <w:rsid w:val="00A33724"/>
    <w:rsid w:val="00A36046"/>
    <w:rsid w:val="00A4012F"/>
    <w:rsid w:val="00A412D0"/>
    <w:rsid w:val="00A4602B"/>
    <w:rsid w:val="00A547D6"/>
    <w:rsid w:val="00A54BF4"/>
    <w:rsid w:val="00A54DD3"/>
    <w:rsid w:val="00A57ED0"/>
    <w:rsid w:val="00A62881"/>
    <w:rsid w:val="00A62A51"/>
    <w:rsid w:val="00A6525B"/>
    <w:rsid w:val="00A73F66"/>
    <w:rsid w:val="00A742D4"/>
    <w:rsid w:val="00A76667"/>
    <w:rsid w:val="00A85E88"/>
    <w:rsid w:val="00AA15A8"/>
    <w:rsid w:val="00AA482D"/>
    <w:rsid w:val="00AA4C2D"/>
    <w:rsid w:val="00AA56FD"/>
    <w:rsid w:val="00AA5BDF"/>
    <w:rsid w:val="00AB2C87"/>
    <w:rsid w:val="00AB4DF1"/>
    <w:rsid w:val="00AC2F5F"/>
    <w:rsid w:val="00AC76DD"/>
    <w:rsid w:val="00AD20B9"/>
    <w:rsid w:val="00AD5005"/>
    <w:rsid w:val="00AE3CD5"/>
    <w:rsid w:val="00B01AA9"/>
    <w:rsid w:val="00B01D5C"/>
    <w:rsid w:val="00B02130"/>
    <w:rsid w:val="00B02A9D"/>
    <w:rsid w:val="00B10CE8"/>
    <w:rsid w:val="00B13CBF"/>
    <w:rsid w:val="00B20289"/>
    <w:rsid w:val="00B34499"/>
    <w:rsid w:val="00B74B60"/>
    <w:rsid w:val="00B75EFC"/>
    <w:rsid w:val="00B95245"/>
    <w:rsid w:val="00B96951"/>
    <w:rsid w:val="00BA78FF"/>
    <w:rsid w:val="00BB35DB"/>
    <w:rsid w:val="00BD69E8"/>
    <w:rsid w:val="00BD6C86"/>
    <w:rsid w:val="00BE4600"/>
    <w:rsid w:val="00BE5E4E"/>
    <w:rsid w:val="00BF1AB7"/>
    <w:rsid w:val="00C000FD"/>
    <w:rsid w:val="00C025C5"/>
    <w:rsid w:val="00C02AE1"/>
    <w:rsid w:val="00C2510D"/>
    <w:rsid w:val="00C66710"/>
    <w:rsid w:val="00C7570E"/>
    <w:rsid w:val="00C77093"/>
    <w:rsid w:val="00C77F18"/>
    <w:rsid w:val="00C864C3"/>
    <w:rsid w:val="00C86ACB"/>
    <w:rsid w:val="00CA691A"/>
    <w:rsid w:val="00CA7970"/>
    <w:rsid w:val="00CB0936"/>
    <w:rsid w:val="00CB5EE6"/>
    <w:rsid w:val="00CC2A8B"/>
    <w:rsid w:val="00CC3C2A"/>
    <w:rsid w:val="00CF19FC"/>
    <w:rsid w:val="00D103A6"/>
    <w:rsid w:val="00D15F70"/>
    <w:rsid w:val="00D307C6"/>
    <w:rsid w:val="00D3592E"/>
    <w:rsid w:val="00D63C07"/>
    <w:rsid w:val="00D72F90"/>
    <w:rsid w:val="00D91003"/>
    <w:rsid w:val="00DA6074"/>
    <w:rsid w:val="00DC3496"/>
    <w:rsid w:val="00DD1FCD"/>
    <w:rsid w:val="00DD488C"/>
    <w:rsid w:val="00E0715F"/>
    <w:rsid w:val="00E11188"/>
    <w:rsid w:val="00E554A0"/>
    <w:rsid w:val="00E7724E"/>
    <w:rsid w:val="00E86D7C"/>
    <w:rsid w:val="00EC4B05"/>
    <w:rsid w:val="00EE76DE"/>
    <w:rsid w:val="00F02D6E"/>
    <w:rsid w:val="00F14760"/>
    <w:rsid w:val="00F36082"/>
    <w:rsid w:val="00F572DD"/>
    <w:rsid w:val="00F9496D"/>
    <w:rsid w:val="00F95EF8"/>
    <w:rsid w:val="00FA53CB"/>
    <w:rsid w:val="00FC57C0"/>
    <w:rsid w:val="00FD00EC"/>
    <w:rsid w:val="00FD4167"/>
    <w:rsid w:val="00FD7723"/>
    <w:rsid w:val="00FE1FAB"/>
    <w:rsid w:val="00FF593B"/>
    <w:rsid w:val="117E1A89"/>
    <w:rsid w:val="2EEBD5B5"/>
    <w:rsid w:val="3DDE2298"/>
    <w:rsid w:val="48BC8D4A"/>
    <w:rsid w:val="5BFEF1F9"/>
    <w:rsid w:val="675FB1B1"/>
    <w:rsid w:val="70C50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FEC32"/>
  <w15:chartTrackingRefBased/>
  <w15:docId w15:val="{3D25252D-9F8F-4CF6-A4EA-CD1A60D3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E3"/>
    <w:rPr>
      <w:sz w:val="24"/>
    </w:rPr>
  </w:style>
  <w:style w:type="paragraph" w:styleId="Heading1">
    <w:name w:val="heading 1"/>
    <w:basedOn w:val="Normal"/>
    <w:next w:val="Normal"/>
    <w:link w:val="Heading1Char"/>
    <w:uiPriority w:val="9"/>
    <w:qFormat/>
    <w:rsid w:val="00F02D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1C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6A6A92"/>
    <w:pPr>
      <w:keepNext/>
      <w:spacing w:before="40" w:after="0" w:line="240" w:lineRule="auto"/>
      <w:outlineLvl w:val="2"/>
    </w:pPr>
    <w:rPr>
      <w:rFonts w:cs="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474"/>
  </w:style>
  <w:style w:type="paragraph" w:styleId="Footer">
    <w:name w:val="footer"/>
    <w:basedOn w:val="Normal"/>
    <w:link w:val="FooterChar"/>
    <w:uiPriority w:val="99"/>
    <w:unhideWhenUsed/>
    <w:rsid w:val="001F04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474"/>
  </w:style>
  <w:style w:type="paragraph" w:styleId="Title">
    <w:name w:val="Title"/>
    <w:basedOn w:val="Normal"/>
    <w:next w:val="Normal"/>
    <w:link w:val="TitleChar"/>
    <w:uiPriority w:val="10"/>
    <w:qFormat/>
    <w:rsid w:val="001F04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47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3439"/>
    <w:pPr>
      <w:ind w:left="720"/>
      <w:contextualSpacing/>
    </w:pPr>
  </w:style>
  <w:style w:type="character" w:styleId="Hyperlink">
    <w:name w:val="Hyperlink"/>
    <w:basedOn w:val="DefaultParagraphFont"/>
    <w:uiPriority w:val="99"/>
    <w:unhideWhenUsed/>
    <w:rsid w:val="000607E5"/>
    <w:rPr>
      <w:color w:val="0563C1"/>
      <w:u w:val="single"/>
    </w:rPr>
  </w:style>
  <w:style w:type="paragraph" w:customStyle="1" w:styleId="Heading-A">
    <w:name w:val="Heading-A"/>
    <w:basedOn w:val="Normal"/>
    <w:link w:val="Heading-AChar"/>
    <w:qFormat/>
    <w:rsid w:val="00CC3C2A"/>
    <w:pPr>
      <w:spacing w:before="120"/>
    </w:pPr>
    <w:rPr>
      <w:b/>
      <w:bCs/>
      <w:sz w:val="28"/>
      <w:szCs w:val="28"/>
    </w:rPr>
  </w:style>
  <w:style w:type="character" w:customStyle="1" w:styleId="Heading-AChar">
    <w:name w:val="Heading-A Char"/>
    <w:basedOn w:val="DefaultParagraphFont"/>
    <w:link w:val="Heading-A"/>
    <w:rsid w:val="00CC3C2A"/>
    <w:rPr>
      <w:b/>
      <w:bCs/>
      <w:sz w:val="28"/>
      <w:szCs w:val="28"/>
    </w:rPr>
  </w:style>
  <w:style w:type="table" w:styleId="TableGrid">
    <w:name w:val="Table Grid"/>
    <w:basedOn w:val="TableNormal"/>
    <w:uiPriority w:val="39"/>
    <w:rsid w:val="009D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7394"/>
    <w:rPr>
      <w:color w:val="605E5C"/>
      <w:shd w:val="clear" w:color="auto" w:fill="E1DFDD"/>
    </w:rPr>
  </w:style>
  <w:style w:type="character" w:customStyle="1" w:styleId="Heading3Char">
    <w:name w:val="Heading 3 Char"/>
    <w:basedOn w:val="DefaultParagraphFont"/>
    <w:link w:val="Heading3"/>
    <w:uiPriority w:val="9"/>
    <w:rsid w:val="006A6A92"/>
    <w:rPr>
      <w:rFonts w:cs="Calibri Light"/>
      <w:color w:val="1F3763"/>
      <w:sz w:val="24"/>
      <w:szCs w:val="24"/>
    </w:rPr>
  </w:style>
  <w:style w:type="table" w:styleId="TableGridLight">
    <w:name w:val="Grid Table Light"/>
    <w:basedOn w:val="TableNormal"/>
    <w:uiPriority w:val="40"/>
    <w:rsid w:val="00FC57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921CC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02D6E"/>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417A2"/>
    <w:pPr>
      <w:spacing w:before="100" w:beforeAutospacing="1" w:after="100" w:afterAutospacing="1"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9308">
      <w:bodyDiv w:val="1"/>
      <w:marLeft w:val="0"/>
      <w:marRight w:val="0"/>
      <w:marTop w:val="0"/>
      <w:marBottom w:val="0"/>
      <w:divBdr>
        <w:top w:val="none" w:sz="0" w:space="0" w:color="auto"/>
        <w:left w:val="none" w:sz="0" w:space="0" w:color="auto"/>
        <w:bottom w:val="none" w:sz="0" w:space="0" w:color="auto"/>
        <w:right w:val="none" w:sz="0" w:space="0" w:color="auto"/>
      </w:divBdr>
    </w:div>
    <w:div w:id="41100033">
      <w:bodyDiv w:val="1"/>
      <w:marLeft w:val="0"/>
      <w:marRight w:val="0"/>
      <w:marTop w:val="0"/>
      <w:marBottom w:val="0"/>
      <w:divBdr>
        <w:top w:val="none" w:sz="0" w:space="0" w:color="auto"/>
        <w:left w:val="none" w:sz="0" w:space="0" w:color="auto"/>
        <w:bottom w:val="none" w:sz="0" w:space="0" w:color="auto"/>
        <w:right w:val="none" w:sz="0" w:space="0" w:color="auto"/>
      </w:divBdr>
    </w:div>
    <w:div w:id="453057112">
      <w:bodyDiv w:val="1"/>
      <w:marLeft w:val="0"/>
      <w:marRight w:val="0"/>
      <w:marTop w:val="0"/>
      <w:marBottom w:val="0"/>
      <w:divBdr>
        <w:top w:val="none" w:sz="0" w:space="0" w:color="auto"/>
        <w:left w:val="none" w:sz="0" w:space="0" w:color="auto"/>
        <w:bottom w:val="none" w:sz="0" w:space="0" w:color="auto"/>
        <w:right w:val="none" w:sz="0" w:space="0" w:color="auto"/>
      </w:divBdr>
    </w:div>
    <w:div w:id="566846600">
      <w:bodyDiv w:val="1"/>
      <w:marLeft w:val="0"/>
      <w:marRight w:val="0"/>
      <w:marTop w:val="0"/>
      <w:marBottom w:val="0"/>
      <w:divBdr>
        <w:top w:val="none" w:sz="0" w:space="0" w:color="auto"/>
        <w:left w:val="none" w:sz="0" w:space="0" w:color="auto"/>
        <w:bottom w:val="none" w:sz="0" w:space="0" w:color="auto"/>
        <w:right w:val="none" w:sz="0" w:space="0" w:color="auto"/>
      </w:divBdr>
      <w:divsChild>
        <w:div w:id="663779404">
          <w:marLeft w:val="0"/>
          <w:marRight w:val="0"/>
          <w:marTop w:val="0"/>
          <w:marBottom w:val="0"/>
          <w:divBdr>
            <w:top w:val="none" w:sz="0" w:space="0" w:color="auto"/>
            <w:left w:val="none" w:sz="0" w:space="0" w:color="auto"/>
            <w:bottom w:val="none" w:sz="0" w:space="0" w:color="auto"/>
            <w:right w:val="none" w:sz="0" w:space="0" w:color="auto"/>
          </w:divBdr>
        </w:div>
      </w:divsChild>
    </w:div>
    <w:div w:id="829753856">
      <w:bodyDiv w:val="1"/>
      <w:marLeft w:val="0"/>
      <w:marRight w:val="0"/>
      <w:marTop w:val="0"/>
      <w:marBottom w:val="0"/>
      <w:divBdr>
        <w:top w:val="none" w:sz="0" w:space="0" w:color="auto"/>
        <w:left w:val="none" w:sz="0" w:space="0" w:color="auto"/>
        <w:bottom w:val="none" w:sz="0" w:space="0" w:color="auto"/>
        <w:right w:val="none" w:sz="0" w:space="0" w:color="auto"/>
      </w:divBdr>
    </w:div>
    <w:div w:id="919753437">
      <w:bodyDiv w:val="1"/>
      <w:marLeft w:val="0"/>
      <w:marRight w:val="0"/>
      <w:marTop w:val="0"/>
      <w:marBottom w:val="0"/>
      <w:divBdr>
        <w:top w:val="none" w:sz="0" w:space="0" w:color="auto"/>
        <w:left w:val="none" w:sz="0" w:space="0" w:color="auto"/>
        <w:bottom w:val="none" w:sz="0" w:space="0" w:color="auto"/>
        <w:right w:val="none" w:sz="0" w:space="0" w:color="auto"/>
      </w:divBdr>
    </w:div>
    <w:div w:id="993879382">
      <w:bodyDiv w:val="1"/>
      <w:marLeft w:val="0"/>
      <w:marRight w:val="0"/>
      <w:marTop w:val="0"/>
      <w:marBottom w:val="0"/>
      <w:divBdr>
        <w:top w:val="none" w:sz="0" w:space="0" w:color="auto"/>
        <w:left w:val="none" w:sz="0" w:space="0" w:color="auto"/>
        <w:bottom w:val="none" w:sz="0" w:space="0" w:color="auto"/>
        <w:right w:val="none" w:sz="0" w:space="0" w:color="auto"/>
      </w:divBdr>
    </w:div>
    <w:div w:id="1293681150">
      <w:bodyDiv w:val="1"/>
      <w:marLeft w:val="0"/>
      <w:marRight w:val="0"/>
      <w:marTop w:val="0"/>
      <w:marBottom w:val="0"/>
      <w:divBdr>
        <w:top w:val="none" w:sz="0" w:space="0" w:color="auto"/>
        <w:left w:val="none" w:sz="0" w:space="0" w:color="auto"/>
        <w:bottom w:val="none" w:sz="0" w:space="0" w:color="auto"/>
        <w:right w:val="none" w:sz="0" w:space="0" w:color="auto"/>
      </w:divBdr>
    </w:div>
    <w:div w:id="185198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cid:image003.png@01D77414.DA9BF1E0" TargetMode="External"/><Relationship Id="rId26" Type="http://schemas.openxmlformats.org/officeDocument/2006/relationships/package" Target="embeddings/Microsoft_PowerPoint_Slide2.sldx"/><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package" Target="embeddings/Microsoft_PowerPoint_Slide6.sldx"/><Relationship Id="rId42"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cc.gov/emergency-connectivity-fund-faqs" TargetMode="External"/><Relationship Id="rId17" Type="http://schemas.openxmlformats.org/officeDocument/2006/relationships/image" Target="media/image3.png"/><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cid:image001.png@01D77414.DA9BF1E0" TargetMode="External"/><Relationship Id="rId20" Type="http://schemas.openxmlformats.org/officeDocument/2006/relationships/image" Target="cid:image004.png@01D77414.DA9BF1E0" TargetMode="External"/><Relationship Id="rId29" Type="http://schemas.openxmlformats.org/officeDocument/2006/relationships/image" Target="media/image9.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ZHmZpZSB2FI" TargetMode="External"/><Relationship Id="rId24" Type="http://schemas.openxmlformats.org/officeDocument/2006/relationships/package" Target="embeddings/Microsoft_PowerPoint_Slide1.sldx"/><Relationship Id="rId32" Type="http://schemas.openxmlformats.org/officeDocument/2006/relationships/package" Target="embeddings/Microsoft_PowerPoint_Slide5.sldx"/><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package" Target="embeddings/Microsoft_PowerPoint_Slide3.sldx"/><Relationship Id="rId36" Type="http://schemas.openxmlformats.org/officeDocument/2006/relationships/package" Target="embeddings/Microsoft_PowerPoint_Slide7.sldx"/><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image" Target="media/image10.emf"/><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77414.DA9BF1E0" TargetMode="External"/><Relationship Id="rId22" Type="http://schemas.openxmlformats.org/officeDocument/2006/relationships/package" Target="embeddings/Microsoft_PowerPoint_Slide.sldx"/><Relationship Id="rId27" Type="http://schemas.openxmlformats.org/officeDocument/2006/relationships/image" Target="media/image8.emf"/><Relationship Id="rId30" Type="http://schemas.openxmlformats.org/officeDocument/2006/relationships/package" Target="embeddings/Microsoft_PowerPoint_Slide4.sldx"/><Relationship Id="rId35" Type="http://schemas.openxmlformats.org/officeDocument/2006/relationships/image" Target="media/image12.emf"/><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A1DA6545BB6C47BA631FE99421589B" ma:contentTypeVersion="9" ma:contentTypeDescription="Create a new document." ma:contentTypeScope="" ma:versionID="cac779964c9ac6b6116599546f1bcb03">
  <xsd:schema xmlns:xsd="http://www.w3.org/2001/XMLSchema" xmlns:xs="http://www.w3.org/2001/XMLSchema" xmlns:p="http://schemas.microsoft.com/office/2006/metadata/properties" xmlns:ns2="0f32ef31-5041-49db-842f-84183266cdea" xmlns:ns3="3ad8e851-1390-434c-a61c-bf35f78d685a" targetNamespace="http://schemas.microsoft.com/office/2006/metadata/properties" ma:root="true" ma:fieldsID="ba2276bfe2d0ca48812922ae97621d2b" ns2:_="" ns3:_="">
    <xsd:import namespace="0f32ef31-5041-49db-842f-84183266cdea"/>
    <xsd:import namespace="3ad8e851-1390-434c-a61c-bf35f78d68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2ef31-5041-49db-842f-84183266c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8e851-1390-434c-a61c-bf35f78d685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C93E6-A368-4923-AB79-11B8C6C5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2ef31-5041-49db-842f-84183266cdea"/>
    <ds:schemaRef ds:uri="3ad8e851-1390-434c-a61c-bf35f78d6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B2FA-90E2-4634-A892-D310F4EBE786}">
  <ds:schemaRefs>
    <ds:schemaRef ds:uri="http://schemas.microsoft.com/sharepoint/v3/contenttype/forms"/>
  </ds:schemaRefs>
</ds:datastoreItem>
</file>

<file path=customXml/itemProps3.xml><?xml version="1.0" encoding="utf-8"?>
<ds:datastoreItem xmlns:ds="http://schemas.openxmlformats.org/officeDocument/2006/customXml" ds:itemID="{86401509-009C-409D-BCE0-C7ACAA54B062}">
  <ds:schemaRefs>
    <ds:schemaRef ds:uri="http://schemas.openxmlformats.org/officeDocument/2006/bibliography"/>
  </ds:schemaRefs>
</ds:datastoreItem>
</file>

<file path=customXml/itemProps4.xml><?xml version="1.0" encoding="utf-8"?>
<ds:datastoreItem xmlns:ds="http://schemas.openxmlformats.org/officeDocument/2006/customXml" ds:itemID="{23AAEB89-33AD-40E7-A5E1-7233AD2F8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Jeff</dc:creator>
  <cp:keywords/>
  <dc:description/>
  <cp:lastModifiedBy>Bell, Nina</cp:lastModifiedBy>
  <cp:revision>4</cp:revision>
  <dcterms:created xsi:type="dcterms:W3CDTF">2021-07-13T23:48:00Z</dcterms:created>
  <dcterms:modified xsi:type="dcterms:W3CDTF">2021-07-13T23:51:00Z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0x01010017A1DA6545BB6C47BA631FE99421589B</vt:lpwstr>
  </property>
</Properties>
</file>