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85" w:rsidRPr="00871885" w:rsidRDefault="00871885" w:rsidP="0087188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b/>
          <w:bCs/>
          <w:color w:val="000000"/>
          <w:sz w:val="36"/>
          <w:szCs w:val="36"/>
          <w:u w:val="single"/>
        </w:rPr>
        <w:t>AGENDA FOR THE CITY COUNCIL</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b/>
          <w:bCs/>
          <w:color w:val="000000"/>
          <w:sz w:val="27"/>
          <w:szCs w:val="27"/>
          <w:u w:val="single"/>
        </w:rPr>
        <w:t>February 18,2020</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b/>
          <w:bCs/>
          <w:color w:val="000000"/>
          <w:sz w:val="27"/>
          <w:szCs w:val="27"/>
          <w:u w:val="single"/>
        </w:rPr>
        <w:t>LAID ON THE TABLE</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t>1. From Brenna Murphy McGee, City Clerk MMC and Ryan Allen, Admin. Ass't. to the City Council minutes of December 17, 2019.</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 From Board of Health minutes of October 3, 2019.</w:t>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b/>
          <w:bCs/>
          <w:color w:val="000000"/>
          <w:sz w:val="27"/>
          <w:szCs w:val="27"/>
          <w:u w:val="single"/>
        </w:rPr>
        <w:t>PUBLIC COMMENT</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b/>
          <w:bCs/>
          <w:color w:val="000000"/>
          <w:sz w:val="27"/>
          <w:szCs w:val="27"/>
          <w:u w:val="single"/>
        </w:rPr>
        <w:t>COMMUNICATIONS</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t>3. From Brenna Murphy McGee, City Clerk MMC &amp; Ryan Allen, Admin. Ass't. to City Council minutes of February 4, 2020.</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4. From Alicia M. Zoeller, Office of Community Development, Re: FFY2020 Funding Recommendations from Citizens Advisory Committee and OCD Staff.</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5. From Eileen Regan, Chair of Planning Board, stating that the Planning Board voted unanimously to appoint Marcos Marrero, as the representative form Office of Planning and Economic Development, to serve a 3 year term on the Whiting Reservoir Study Committee.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6. From Dr. Stephen Zrike, Superintendent/Receiver, Anthony Soto, Chief of Finance and Operations, Whitney Anderson, Maintenance Administrator, Erin Linville, Chief of Strategy and Turnaround, Letter Re: Recommendation to submit a Statement of Interest (SOI) to the Massachusetts School Building Authority (MSBA) for 1 New Middle School.</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7. From Thomas W. Andrews, letter of interest to serve on the Whiting Reservoir Committee as an alternate member for the City of Holyoke.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8. From Gas &amp; Electric Commission minutes of January 7, 2020.</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9. From Holyoke Media letter in response to discussion at the Development &amp; Governmental Relations Committee in regards to Spanish language translation and /or captioning of local government meeting broadcasts.</w:t>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color w:val="000000"/>
          <w:sz w:val="27"/>
          <w:szCs w:val="27"/>
        </w:rPr>
        <w:lastRenderedPageBreak/>
        <w:br/>
      </w:r>
      <w:r w:rsidRPr="00871885">
        <w:rPr>
          <w:rFonts w:ascii="Times New Roman" w:eastAsia="Times New Roman" w:hAnsi="Times New Roman" w:cs="Times New Roman"/>
          <w:b/>
          <w:bCs/>
          <w:color w:val="000000"/>
          <w:sz w:val="27"/>
          <w:szCs w:val="27"/>
          <w:u w:val="single"/>
        </w:rPr>
        <w:t>PETITIONS</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t>10. Petition of Sergey Troshchiy for a zone change at 405 Ingleside St. from RA to BH.</w:t>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b/>
          <w:bCs/>
          <w:color w:val="000000"/>
          <w:sz w:val="27"/>
          <w:szCs w:val="27"/>
          <w:u w:val="single"/>
        </w:rPr>
        <w:t>PRESIDENT'S REPORT</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b/>
          <w:bCs/>
          <w:color w:val="000000"/>
          <w:sz w:val="27"/>
          <w:szCs w:val="27"/>
          <w:u w:val="single"/>
        </w:rPr>
        <w:t>REPORTS OF COMMITTEES</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t>11. Ordinance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11A. The Committee on Ordinance to whom was referred an order that in support of a $6.566 million MassWorks grant for infrastructure improvements that will serve an affordable homeownership project in the vicinity of Carlos Vega Park in South Holyoke, order that:</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South East Street from Adams Street to Sargeant Street be designated a pedestrian way with a northerly bicycle lane. (Schedule VI)</w:t>
      </w:r>
      <w:r w:rsidRPr="00871885">
        <w:rPr>
          <w:rFonts w:ascii="Times New Roman" w:eastAsia="Times New Roman" w:hAnsi="Times New Roman" w:cs="Times New Roman"/>
          <w:color w:val="000000"/>
          <w:sz w:val="27"/>
          <w:szCs w:val="27"/>
        </w:rPr>
        <w:br/>
        <w:t>A southerly bicycle lane be added on the west side of Clemente Street from Hamilton Street to Adams Street. (Schedule XI)</w:t>
      </w:r>
      <w:r w:rsidRPr="00871885">
        <w:rPr>
          <w:rFonts w:ascii="Times New Roman" w:eastAsia="Times New Roman" w:hAnsi="Times New Roman" w:cs="Times New Roman"/>
          <w:color w:val="000000"/>
          <w:sz w:val="27"/>
          <w:szCs w:val="27"/>
        </w:rPr>
        <w:br/>
        <w:t>A northerly bicycle lane be added on the east side of South East Street from Sargent Street to Hamilton Street.  (Schedule XI)</w:t>
      </w:r>
      <w:r w:rsidRPr="00871885">
        <w:rPr>
          <w:rFonts w:ascii="Times New Roman" w:eastAsia="Times New Roman" w:hAnsi="Times New Roman" w:cs="Times New Roman"/>
          <w:color w:val="000000"/>
          <w:sz w:val="27"/>
          <w:szCs w:val="27"/>
        </w:rPr>
        <w:br/>
        <w:t>A bicycle lane be added on both sides of South Bridge Street from Sargeant Street to Hamilton Street. (Schedule XI)</w:t>
      </w:r>
      <w:r w:rsidRPr="00871885">
        <w:rPr>
          <w:rFonts w:ascii="Times New Roman" w:eastAsia="Times New Roman" w:hAnsi="Times New Roman" w:cs="Times New Roman"/>
          <w:color w:val="000000"/>
          <w:sz w:val="27"/>
          <w:szCs w:val="27"/>
        </w:rPr>
        <w:br/>
        <w:t>South East Street from Sargeant Street to Hamilton Street be designated one-way in a northerly direction. (Schedule III)</w:t>
      </w:r>
      <w:r w:rsidRPr="00871885">
        <w:rPr>
          <w:rFonts w:ascii="Times New Roman" w:eastAsia="Times New Roman" w:hAnsi="Times New Roman" w:cs="Times New Roman"/>
          <w:color w:val="000000"/>
          <w:sz w:val="27"/>
          <w:szCs w:val="27"/>
        </w:rPr>
        <w:br/>
        <w:t>Clemente Street from Adams Street to Sargeant Street be designated two-way. (Remove a portion of Clemente St from Schedule III)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11B. The Committee on Ordinance to whom was referred an order that in support of the South Holyoke Homes project, designed to revitalize housing in the vicinity of Carlos Vega  Park in South Holyoke, the city council approve a home rule petition to exempt the Holyoke Housing Authority’s development project from MGL Ch 149, while continuing to be subject to all prevailing wage laws.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 xml:space="preserve">11C. The Committee on Ordinance to whom was referred an order The City Council adopt MGL c. 59, Sec. 5, more specifically section fifty-sixth, which states, “Upon the acceptance of this section by a city or town, the board of assessors may grant, real and </w:t>
      </w:r>
      <w:r w:rsidRPr="00871885">
        <w:rPr>
          <w:rFonts w:ascii="Times New Roman" w:eastAsia="Times New Roman" w:hAnsi="Times New Roman" w:cs="Times New Roman"/>
          <w:color w:val="000000"/>
          <w:sz w:val="27"/>
          <w:szCs w:val="27"/>
        </w:rPr>
        <w:lastRenderedPageBreak/>
        <w:t>personal property tax abatement up to 100 per cent of the total tax assessed to members of the Massachusetts National Guard and to reservists on active duty in foreign countries for the fiscal year they performed such service subject to eligibility criteria to be established by the board of assessors.  The authority to grant abatements under this section shall expire after 2 years of acceptance unless extended by a vote of the city or town.”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 Finance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12A. The Committee on Finance to whom was referred an order DUE TO THE OVERALL DECREASE IN PUBLIC SCHOOL STATE EDUCATION RECEIPTS FOR CHARTER SCHOOL ASSESSMENTS FROM $12,522,870 TO $12,182,540</w:t>
      </w:r>
      <w:r w:rsidRPr="00871885">
        <w:rPr>
          <w:rFonts w:ascii="Times New Roman" w:eastAsia="Times New Roman" w:hAnsi="Times New Roman" w:cs="Times New Roman"/>
          <w:color w:val="000000"/>
          <w:sz w:val="27"/>
          <w:szCs w:val="27"/>
        </w:rPr>
        <w:br/>
        <w:t>SCHOOL DEPT. PAGE 28: </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LINE 18202-56513 CHARTER SCHOOL SENDING TUITION DECREASE BY $340,330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12B. The Committee on Finance to whom was referred an order that in accordance with M.G.L. Chapter 44 Sec. 53A, the City Council hereby accepts the provisions of the “HOLYOKE CITY HALL RESTORATION &amp; REPAIR” grant and authorizes the establishment of a Fund or other method appropriate for the accounting of the receipts and expenditures of all resources associated with the administration of said grant.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12C. The Committee on Finance to whom was referred an order that in accordance with M.G.L. Chapter 44 Sec. 53A, the City Council hereby accepts the provisions of the “SENIOR SAFE” grant and authorizes the establishment of a Fund or other method appropriate for the accounting of the receipts and expenditures of all resources associated with the administration of said grant.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12D. The Committee on Finance to whom was referred an order that in accordance with M.G.L. Chapter 44 Sec. 53A, the City Council hereby accepts the provisions of the “STUDENT AWARENESS OF FIRE EDUCATION (S.A.F.E.)” grant and authorizes the establishment of a Fund or other method appropriate for the accounting of the receipts and expenditures of all resources associated with the administration of said grant.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12E. The Committee on Finance to whom was referred an order that there be and is hereby appropriated by transfer in the fiscal year 2020, ELEVEN THOUSAND FIVE HUNDRED FORTY NINE AND 48/100 Dollars ($11,549.48) as follows: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lastRenderedPageBreak/>
        <w:t>FROM:</w:t>
      </w:r>
      <w:r w:rsidRPr="00871885">
        <w:rPr>
          <w:rFonts w:ascii="Times New Roman" w:eastAsia="Times New Roman" w:hAnsi="Times New Roman" w:cs="Times New Roman"/>
          <w:color w:val="000000"/>
          <w:sz w:val="27"/>
          <w:szCs w:val="27"/>
        </w:rPr>
        <w:br/>
        <w:t>15431-51104           HEAD CLERK                                                                                                                     $11,549.48</w:t>
      </w:r>
      <w:r w:rsidRPr="00871885">
        <w:rPr>
          <w:rFonts w:ascii="Times New Roman" w:eastAsia="Times New Roman" w:hAnsi="Times New Roman" w:cs="Times New Roman"/>
          <w:color w:val="000000"/>
          <w:sz w:val="27"/>
          <w:szCs w:val="27"/>
        </w:rPr>
        <w:br/>
        <w:t>                                                                                                                        TOTAL:                                       $11,549.48</w:t>
      </w:r>
      <w:r w:rsidRPr="00871885">
        <w:rPr>
          <w:rFonts w:ascii="Times New Roman" w:eastAsia="Times New Roman" w:hAnsi="Times New Roman" w:cs="Times New Roman"/>
          <w:color w:val="000000"/>
          <w:sz w:val="27"/>
          <w:szCs w:val="27"/>
        </w:rPr>
        <w:br/>
        <w:t>TO:</w:t>
      </w:r>
      <w:r w:rsidRPr="00871885">
        <w:rPr>
          <w:rFonts w:ascii="Times New Roman" w:eastAsia="Times New Roman" w:hAnsi="Times New Roman" w:cs="Times New Roman"/>
          <w:color w:val="000000"/>
          <w:sz w:val="27"/>
          <w:szCs w:val="27"/>
        </w:rPr>
        <w:br/>
        <w:t>15431-51103           INVESTIGATOR                                                                                                                 $11,549.48</w:t>
      </w:r>
      <w:r w:rsidRPr="00871885">
        <w:rPr>
          <w:rFonts w:ascii="Times New Roman" w:eastAsia="Times New Roman" w:hAnsi="Times New Roman" w:cs="Times New Roman"/>
          <w:color w:val="000000"/>
          <w:sz w:val="27"/>
          <w:szCs w:val="27"/>
        </w:rPr>
        <w:br/>
        <w:t>                                                                                                                        TOTAL:                                       $11,549.48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12F. The Committee on Finance to whom was referred an order that there be and is hereby appropriated by transfer in the fiscal year 2020, SIX HUNDRED THIRTY FOUR THOUSAND ONE HUNDRED SIXTY SIX AND 00/100 Dollars ($634,166.00) as follows: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FROM:</w:t>
      </w:r>
      <w:r w:rsidRPr="00871885">
        <w:rPr>
          <w:rFonts w:ascii="Times New Roman" w:eastAsia="Times New Roman" w:hAnsi="Times New Roman" w:cs="Times New Roman"/>
          <w:color w:val="000000"/>
          <w:sz w:val="27"/>
          <w:szCs w:val="27"/>
        </w:rPr>
        <w:br/>
        <w:t>18202-56513           CHARTER SCHOOL SENDING TUITION                             $436,844</w:t>
      </w:r>
      <w:r w:rsidRPr="00871885">
        <w:rPr>
          <w:rFonts w:ascii="Times New Roman" w:eastAsia="Times New Roman" w:hAnsi="Times New Roman" w:cs="Times New Roman"/>
          <w:color w:val="000000"/>
          <w:sz w:val="27"/>
          <w:szCs w:val="27"/>
        </w:rPr>
        <w:br/>
        <w:t>18202-56511           SCHOOL CHOICE SENDING TUITION                 197,322</w:t>
      </w:r>
      <w:r w:rsidRPr="00871885">
        <w:rPr>
          <w:rFonts w:ascii="Times New Roman" w:eastAsia="Times New Roman" w:hAnsi="Times New Roman" w:cs="Times New Roman"/>
          <w:color w:val="000000"/>
          <w:sz w:val="27"/>
          <w:szCs w:val="27"/>
        </w:rPr>
        <w:br/>
        <w:t>                                TOTAL:   $634,166.00</w:t>
      </w:r>
      <w:r w:rsidRPr="00871885">
        <w:rPr>
          <w:rFonts w:ascii="Times New Roman" w:eastAsia="Times New Roman" w:hAnsi="Times New Roman" w:cs="Times New Roman"/>
          <w:color w:val="000000"/>
          <w:sz w:val="27"/>
          <w:szCs w:val="27"/>
        </w:rPr>
        <w:br/>
        <w:t>TO:</w:t>
      </w:r>
      <w:r w:rsidRPr="00871885">
        <w:rPr>
          <w:rFonts w:ascii="Times New Roman" w:eastAsia="Times New Roman" w:hAnsi="Times New Roman" w:cs="Times New Roman"/>
          <w:color w:val="000000"/>
          <w:sz w:val="27"/>
          <w:szCs w:val="27"/>
        </w:rPr>
        <w:br/>
        <w:t>13001-51000           PERSONAL SERVICES                          $634166</w:t>
      </w:r>
      <w:r w:rsidRPr="00871885">
        <w:rPr>
          <w:rFonts w:ascii="Times New Roman" w:eastAsia="Times New Roman" w:hAnsi="Times New Roman" w:cs="Times New Roman"/>
          <w:color w:val="000000"/>
          <w:sz w:val="27"/>
          <w:szCs w:val="27"/>
        </w:rPr>
        <w:br/>
        <w:t>                                TOTAL:   $634,166.00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12G. The Committee on Finance to whom was referred an order that there be and is hereby appropriated by transfer in the fiscal year 2020, TWENTY EIGHT THOUSAND SIX HUNDRED FORTY THREE AND 52/100 Dollars ($28,643.52) as follows: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FROM:</w:t>
      </w:r>
      <w:r w:rsidRPr="00871885">
        <w:rPr>
          <w:rFonts w:ascii="Times New Roman" w:eastAsia="Times New Roman" w:hAnsi="Times New Roman" w:cs="Times New Roman"/>
          <w:color w:val="000000"/>
          <w:sz w:val="27"/>
          <w:szCs w:val="27"/>
        </w:rPr>
        <w:br/>
        <w:t>12101-51109           RESERVES                                                                                                                         $28,643.52</w:t>
      </w:r>
      <w:r w:rsidRPr="00871885">
        <w:rPr>
          <w:rFonts w:ascii="Times New Roman" w:eastAsia="Times New Roman" w:hAnsi="Times New Roman" w:cs="Times New Roman"/>
          <w:color w:val="000000"/>
          <w:sz w:val="27"/>
          <w:szCs w:val="27"/>
        </w:rPr>
        <w:br/>
        <w:t>                                                                                                                        TOTAL:                                       $28,643.52</w:t>
      </w:r>
      <w:r w:rsidRPr="00871885">
        <w:rPr>
          <w:rFonts w:ascii="Times New Roman" w:eastAsia="Times New Roman" w:hAnsi="Times New Roman" w:cs="Times New Roman"/>
          <w:color w:val="000000"/>
          <w:sz w:val="27"/>
          <w:szCs w:val="27"/>
        </w:rPr>
        <w:br/>
        <w:t>TO:</w:t>
      </w:r>
      <w:r w:rsidRPr="00871885">
        <w:rPr>
          <w:rFonts w:ascii="Times New Roman" w:eastAsia="Times New Roman" w:hAnsi="Times New Roman" w:cs="Times New Roman"/>
          <w:color w:val="000000"/>
          <w:sz w:val="27"/>
          <w:szCs w:val="27"/>
        </w:rPr>
        <w:br/>
        <w:t>12102-55860           PERSONNEL EQUIPMENT                                                                                               $28,643.52</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lastRenderedPageBreak/>
        <w:t>                                                                                                                        TOTAL:                                       $28,643.52 Recommend the order be adopted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12H. The Committee on Finance to whom was referred an order that there be and is hereby appropriated by transfer in the fiscal year 2020, ONE HUNDRED EIGHTEEN THOUSAND AND 00/100 Dollars ($118,000.00) as follows:</w:t>
      </w:r>
      <w:r w:rsidRPr="00871885">
        <w:rPr>
          <w:rFonts w:ascii="Times New Roman" w:eastAsia="Times New Roman" w:hAnsi="Times New Roman" w:cs="Times New Roman"/>
          <w:color w:val="000000"/>
          <w:sz w:val="27"/>
          <w:szCs w:val="27"/>
        </w:rPr>
        <w:br/>
        <w:t>FROM:</w:t>
      </w:r>
      <w:r w:rsidRPr="00871885">
        <w:rPr>
          <w:rFonts w:ascii="Times New Roman" w:eastAsia="Times New Roman" w:hAnsi="Times New Roman" w:cs="Times New Roman"/>
          <w:color w:val="000000"/>
          <w:sz w:val="27"/>
          <w:szCs w:val="27"/>
        </w:rPr>
        <w:br/>
        <w:t>8810-10400 STABILIZATION $118,000.00</w:t>
      </w:r>
      <w:r w:rsidRPr="00871885">
        <w:rPr>
          <w:rFonts w:ascii="Times New Roman" w:eastAsia="Times New Roman" w:hAnsi="Times New Roman" w:cs="Times New Roman"/>
          <w:color w:val="000000"/>
          <w:sz w:val="27"/>
          <w:szCs w:val="27"/>
        </w:rPr>
        <w:br/>
        <w:t>TOTAL: $118,000.00</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TO:</w:t>
      </w:r>
      <w:r w:rsidRPr="00871885">
        <w:rPr>
          <w:rFonts w:ascii="Times New Roman" w:eastAsia="Times New Roman" w:hAnsi="Times New Roman" w:cs="Times New Roman"/>
          <w:color w:val="000000"/>
          <w:sz w:val="27"/>
          <w:szCs w:val="27"/>
        </w:rPr>
        <w:br/>
        <w:t>12101-51107 PATROL- SCHOOL RESOURCE OFFICER $118,000.00</w:t>
      </w:r>
      <w:r w:rsidRPr="00871885">
        <w:rPr>
          <w:rFonts w:ascii="Times New Roman" w:eastAsia="Times New Roman" w:hAnsi="Times New Roman" w:cs="Times New Roman"/>
          <w:color w:val="000000"/>
          <w:sz w:val="27"/>
          <w:szCs w:val="27"/>
        </w:rPr>
        <w:br/>
        <w:t>TOTAL: $118,000.00 Recommend the order be denied</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13. Public Safety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13A. The Committee on Public Safety to whom was referred an order that the public safety committee meet with the chief of police, the sheriff, the mayor, the school receiver, Ed Caisse, Betty Medina, representative Vega, someone from the district attorney’s office and Congressman Neal’s office to discuss concerns about the recent gun violence.  Included in that discussion needs to include the following:</w:t>
      </w:r>
      <w:r w:rsidRPr="00871885">
        <w:rPr>
          <w:rFonts w:ascii="Times New Roman" w:eastAsia="Times New Roman" w:hAnsi="Times New Roman" w:cs="Times New Roman"/>
          <w:color w:val="000000"/>
          <w:sz w:val="27"/>
          <w:szCs w:val="27"/>
        </w:rPr>
        <w:br/>
        <w:t>1. Are there any federal or state grants available to increase police protective services around the schools, especially those most impacted by the gun violence, including Morgan Lawrence and Sullivan schools?  If so, how quickly might the city be able to receive them.</w:t>
      </w:r>
      <w:r w:rsidRPr="00871885">
        <w:rPr>
          <w:rFonts w:ascii="Times New Roman" w:eastAsia="Times New Roman" w:hAnsi="Times New Roman" w:cs="Times New Roman"/>
          <w:color w:val="000000"/>
          <w:sz w:val="27"/>
          <w:szCs w:val="27"/>
        </w:rPr>
        <w:br/>
        <w:t>2. What actions can be taken to improve community awareness and involvement needed to reduce this violence? Recommend the order has been complied with, with the following recommendations:</w:t>
      </w:r>
      <w:r w:rsidRPr="00871885">
        <w:rPr>
          <w:rFonts w:ascii="Times New Roman" w:eastAsia="Times New Roman" w:hAnsi="Times New Roman" w:cs="Times New Roman"/>
          <w:color w:val="000000"/>
          <w:sz w:val="27"/>
          <w:szCs w:val="27"/>
        </w:rPr>
        <w:br/>
        <w:t>1. Request that the Chief of Police and the Mayor consider applying for a CORP grant for the number of officers and the dollar amount both feel we can afford</w:t>
      </w:r>
      <w:r w:rsidRPr="00871885">
        <w:rPr>
          <w:rFonts w:ascii="Times New Roman" w:eastAsia="Times New Roman" w:hAnsi="Times New Roman" w:cs="Times New Roman"/>
          <w:color w:val="000000"/>
          <w:sz w:val="27"/>
          <w:szCs w:val="27"/>
        </w:rPr>
        <w:br/>
        <w:t>2. That we request for the District Attorney any funding available to provide additional activities for youth with emphasis on programs for teens.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14. Public Service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14A. The Committee on Public Service to whom was referred Mayoral appointment of Robert S. Edwards to the Commission on Disabilities</w:t>
      </w:r>
      <w:r w:rsidRPr="00871885">
        <w:rPr>
          <w:rFonts w:ascii="Times New Roman" w:eastAsia="Times New Roman" w:hAnsi="Times New Roman" w:cs="Times New Roman"/>
          <w:color w:val="000000"/>
          <w:sz w:val="27"/>
          <w:szCs w:val="27"/>
        </w:rPr>
        <w:br/>
        <w:t>Recommend that the order has been complied with</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 xml:space="preserve">14B. The Committee on Public Service to whom was referred Order that the Director of Veteran Services come before City Council to discuss veterans Tax Work off </w:t>
      </w:r>
      <w:r w:rsidRPr="00871885">
        <w:rPr>
          <w:rFonts w:ascii="Times New Roman" w:eastAsia="Times New Roman" w:hAnsi="Times New Roman" w:cs="Times New Roman"/>
          <w:color w:val="000000"/>
          <w:sz w:val="27"/>
          <w:szCs w:val="27"/>
        </w:rPr>
        <w:lastRenderedPageBreak/>
        <w:t>Program, eligibility requirements, avenues of advertising being completed, and available slots to ensure that the veterans property owners are aware of this program.  Perhaps with more public advertisement a larger pool of applicants would apply</w:t>
      </w:r>
      <w:r w:rsidRPr="00871885">
        <w:rPr>
          <w:rFonts w:ascii="Times New Roman" w:eastAsia="Times New Roman" w:hAnsi="Times New Roman" w:cs="Times New Roman"/>
          <w:color w:val="000000"/>
          <w:sz w:val="27"/>
          <w:szCs w:val="27"/>
        </w:rPr>
        <w:br/>
        <w:t>Recommend the order has been complied with</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14C. The Committee on Public Service to whom was referred Ordered that the City Council invite in Scott MacPherson to discuss updates for the media equipment in the Chambers</w:t>
      </w:r>
      <w:r w:rsidRPr="00871885">
        <w:rPr>
          <w:rFonts w:ascii="Times New Roman" w:eastAsia="Times New Roman" w:hAnsi="Times New Roman" w:cs="Times New Roman"/>
          <w:color w:val="000000"/>
          <w:sz w:val="27"/>
          <w:szCs w:val="27"/>
        </w:rPr>
        <w:br/>
        <w:t>Recommend the order has been complied with</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14D. The Committee on Public Service to whom was referred that a representative from the Holyoke School Dept. be invited to discuss the cost of lighting and janitorial services charged for the use of facilities for the Youth Athletic Program.</w:t>
      </w:r>
      <w:r w:rsidRPr="00871885">
        <w:rPr>
          <w:rFonts w:ascii="Times New Roman" w:eastAsia="Times New Roman" w:hAnsi="Times New Roman" w:cs="Times New Roman"/>
          <w:color w:val="000000"/>
          <w:sz w:val="27"/>
          <w:szCs w:val="27"/>
        </w:rPr>
        <w:br/>
        <w:t>Recommend the order has been complied with</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15. Development and Governmental Relations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16. Charter and Rules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17. Joint City Council and School Committee Reports (if any)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17A. The Committee on Joint Committee of City Council and School to whom was referred City Council Order that the joint city council and school committee meet to discuss if the city is doing all that we can to move the MSBA process along.  If not, what can the city do to accelerate the process.</w:t>
      </w:r>
      <w:r w:rsidRPr="00871885">
        <w:rPr>
          <w:rFonts w:ascii="Times New Roman" w:eastAsia="Times New Roman" w:hAnsi="Times New Roman" w:cs="Times New Roman"/>
          <w:color w:val="000000"/>
          <w:sz w:val="27"/>
          <w:szCs w:val="27"/>
        </w:rPr>
        <w:br/>
        <w:t> </w:t>
      </w:r>
      <w:r w:rsidRPr="00871885">
        <w:rPr>
          <w:rFonts w:ascii="Times New Roman" w:eastAsia="Times New Roman" w:hAnsi="Times New Roman" w:cs="Times New Roman"/>
          <w:color w:val="000000"/>
          <w:sz w:val="27"/>
          <w:szCs w:val="27"/>
        </w:rPr>
        <w:br/>
        <w:t>*Ordered that the school department and the department of public works seek to partner with the Mass DOT Safe Routes to School program to seek funding to improve the safety for students walking and or biking to school.  One priority should be the construction of a sidewalk for the Dean Campus beginning at the parking lot exit off Main Street and continuing southerly to the corner of St Vincent Street, and then continuing up St Vincent Street on the northerly side to the parking lot exit on that street.  All other school routes in the city should also be reviewed for needed improvements. Recommend the order has been complied with</w:t>
      </w:r>
      <w:r w:rsidRPr="00871885">
        <w:rPr>
          <w:rFonts w:ascii="Times New Roman" w:eastAsia="Times New Roman" w:hAnsi="Times New Roman" w:cs="Times New Roman"/>
          <w:color w:val="000000"/>
          <w:sz w:val="27"/>
          <w:szCs w:val="27"/>
        </w:rPr>
        <w:br/>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b/>
          <w:bCs/>
          <w:color w:val="000000"/>
          <w:sz w:val="27"/>
          <w:szCs w:val="27"/>
          <w:u w:val="single"/>
        </w:rPr>
        <w:t>MOTIONS, ORDERS AND RESOLUTIONS</w:t>
      </w:r>
    </w:p>
    <w:p w:rsidR="00871885" w:rsidRPr="00871885" w:rsidRDefault="00871885" w:rsidP="00871885">
      <w:pPr>
        <w:spacing w:after="0" w:line="240" w:lineRule="auto"/>
        <w:rPr>
          <w:rFonts w:ascii="Times New Roman" w:eastAsia="Times New Roman" w:hAnsi="Times New Roman" w:cs="Times New Roman"/>
          <w:sz w:val="24"/>
          <w:szCs w:val="24"/>
        </w:rPr>
      </w:pPr>
      <w:r w:rsidRPr="00871885">
        <w:rPr>
          <w:rFonts w:ascii="Times New Roman" w:eastAsia="Times New Roman" w:hAnsi="Times New Roman" w:cs="Times New Roman"/>
          <w:color w:val="000000"/>
          <w:sz w:val="27"/>
          <w:szCs w:val="27"/>
        </w:rPr>
        <w:br/>
        <w:t>18. LISI -- that medical marijuana deliveries be allowed in the city by special permit</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 xml:space="preserve">19. LISI -- that marijuana industry activities be allowed by special permit in the DR </w:t>
      </w:r>
      <w:r w:rsidRPr="00871885">
        <w:rPr>
          <w:rFonts w:ascii="Times New Roman" w:eastAsia="Times New Roman" w:hAnsi="Times New Roman" w:cs="Times New Roman"/>
          <w:color w:val="000000"/>
          <w:sz w:val="27"/>
          <w:szCs w:val="27"/>
        </w:rPr>
        <w:lastRenderedPageBreak/>
        <w:t>Downtown Residential zone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20. LISI -- that the buffer for all aspects of marijuana manufacturing be reduced from 500 ft to 200 ft</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21. LISI -- that the Mayor renegotiate PILOTS with the HHA, Water dept, and HG&amp;E to better reflect the true value of city services these entities benefit from in the city</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22. LISI -- that the CPC ordinance be amended to require that the CPC come before the city council to present on the decisions that were made to fund/not to fund the applicants who applied for CPA funding</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23. MCGEE -- that the DPW address the stairs and walk ways around city hall, the parking deck,  Annex, and walk ways near the court house during storm times.  DPW to appear before the public safety committee to discuss the issue.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24. MCGEE -- that a handicap sign be placed in front of 89 Waldo St. for Paul R. LaSante.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25. MCGEE -- That the Special State Election in the City of Holyoke for the expression of Senator in General Court for the 2nd Hampden * Hampshire District, or of No Preference, of Political Parties, or for the Election</w:t>
      </w:r>
      <w:r w:rsidRPr="00871885">
        <w:rPr>
          <w:rFonts w:ascii="Times New Roman" w:eastAsia="Times New Roman" w:hAnsi="Times New Roman" w:cs="Times New Roman"/>
          <w:color w:val="000000"/>
          <w:sz w:val="27"/>
          <w:szCs w:val="27"/>
        </w:rPr>
        <w:br/>
        <w:t>of Candidates of political Parties for offices herein stated, be and they are hereby called to be held on Tuesday, March 31, 2020, in the several places as designated by the City Council.</w:t>
      </w:r>
      <w:r w:rsidRPr="00871885">
        <w:rPr>
          <w:rFonts w:ascii="Times New Roman" w:eastAsia="Times New Roman" w:hAnsi="Times New Roman" w:cs="Times New Roman"/>
          <w:color w:val="000000"/>
          <w:sz w:val="27"/>
          <w:szCs w:val="27"/>
        </w:rPr>
        <w:br/>
        <w:t>The polls will be opened at 7:00 AM and remain open continuously thereafter until 8:00PM., when the polls will be closed, and all voters of the political parties will in the several polling places in which they are entitled to vote, between said hours, give in their votes by Accu-Vote for the election of candidates of political parties for the following offices: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SENATOR IN GENERAL COURT FOR THE 2ND HAMPDEN &amp; HAMPSHIRE DISTRICT</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ORDERED FURTHER, that the City Clerk cause notice of said primaries to be printed in one or more newspapers published in this city and also to be conspicuously posted in the Office of the City Clerk.</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 xml:space="preserve">ORDENA, que las eleccion estatal especial en la ciudad de Holyoke por la Expression de Senador en Corte General para el districto 2 de condado Hampden y Hampshire, o de ninguna preferencia de partido politico, o para la eleccion de candidatos de partidos </w:t>
      </w:r>
      <w:r w:rsidRPr="00871885">
        <w:rPr>
          <w:rFonts w:ascii="Times New Roman" w:eastAsia="Times New Roman" w:hAnsi="Times New Roman" w:cs="Times New Roman"/>
          <w:color w:val="000000"/>
          <w:sz w:val="27"/>
          <w:szCs w:val="27"/>
        </w:rPr>
        <w:lastRenderedPageBreak/>
        <w:t>politicos para oficinas en esto declarado. Ser y por este medio sera llamada a llevar a cabo el Martes, 31 de Marzo 2020, en los varios lugares designado por los Asambleistas municipal.</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Las urnas estaran abiertas a las 7:00A.M. y permaneceran abiertas continuamente de alli en adelante hasta las 8:00P.M. Cuando las urnas sean cerradas y todos los votantes de los partidos politicos, vayan a los varios lugares de votacion en el cual tienen derecho a votar, entre dichas horas, den sus votos, votando en Accu-Vote para la eleccion de candidatos para los partidos politicos las siguentes oficinas: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SENADOR EN CORTE GENERAL DEL DISTRICTO 2 DEL CONDADO HAMPDEN Y HAMPSHIRE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ORDENO, mas adelante, que el escribiente municipal causa aviso de dicha primarias que sea emprentado en uno o mas periodicos publicado en esta ciudad y tambien sea conspicuo anunciado en las oficina del escribiente municipal.</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26. MCGEE -- That the Polling Places for each of the voting precincts in the City of Holyoke for the Special State Election to be held Tuesday, March 31, 2020, be and the same are hereby designated as follows: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ORDENA, que los lugares para cada recinto en la Ciudad de Holyoke para la Eleccion especial estatal que se lleveran a cabo el Martes, 31 de Marzo 2020, sea y al igual, por este medio designado lo siguente: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ONE BARRIO UNO</w:t>
      </w:r>
      <w:r w:rsidRPr="00871885">
        <w:rPr>
          <w:rFonts w:ascii="Times New Roman" w:eastAsia="Times New Roman" w:hAnsi="Times New Roman" w:cs="Times New Roman"/>
          <w:color w:val="000000"/>
          <w:sz w:val="27"/>
          <w:szCs w:val="27"/>
        </w:rPr>
        <w:br/>
        <w:t>PRECINCT A – Rosary Towers Recreation Room 21 Bowers St..</w:t>
      </w:r>
      <w:r w:rsidRPr="00871885">
        <w:rPr>
          <w:rFonts w:ascii="Times New Roman" w:eastAsia="Times New Roman" w:hAnsi="Times New Roman" w:cs="Times New Roman"/>
          <w:color w:val="000000"/>
          <w:sz w:val="27"/>
          <w:szCs w:val="27"/>
        </w:rPr>
        <w:br/>
        <w:t>RECINTO A—Rosary Towers Recreation Room 21 de la Calle Bowers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PRECINCT B—Prospect Heights Community Room, 41 Chestnut St.</w:t>
      </w:r>
      <w:r w:rsidRPr="00871885">
        <w:rPr>
          <w:rFonts w:ascii="Times New Roman" w:eastAsia="Times New Roman" w:hAnsi="Times New Roman" w:cs="Times New Roman"/>
          <w:color w:val="000000"/>
          <w:sz w:val="27"/>
          <w:szCs w:val="27"/>
        </w:rPr>
        <w:br/>
        <w:t>RECINTO B—Prospect Heights, 41 de la Calle Chestnut</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TWO BARRIO DOS</w:t>
      </w:r>
      <w:r w:rsidRPr="00871885">
        <w:rPr>
          <w:rFonts w:ascii="Times New Roman" w:eastAsia="Times New Roman" w:hAnsi="Times New Roman" w:cs="Times New Roman"/>
          <w:color w:val="000000"/>
          <w:sz w:val="27"/>
          <w:szCs w:val="27"/>
        </w:rPr>
        <w:br/>
        <w:t>PRECINCT A—Morgan School Gym, South Bridge St. Entrance only</w:t>
      </w:r>
      <w:r w:rsidRPr="00871885">
        <w:rPr>
          <w:rFonts w:ascii="Times New Roman" w:eastAsia="Times New Roman" w:hAnsi="Times New Roman" w:cs="Times New Roman"/>
          <w:color w:val="000000"/>
          <w:sz w:val="27"/>
          <w:szCs w:val="27"/>
        </w:rPr>
        <w:br/>
        <w:t>RECINTO A—Gimnasio de la Escuela Morgan, en la Calle So. Bridge solamente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PRECINCT B – Falcetti Towers, 475 Maple St.</w:t>
      </w:r>
      <w:r w:rsidRPr="00871885">
        <w:rPr>
          <w:rFonts w:ascii="Times New Roman" w:eastAsia="Times New Roman" w:hAnsi="Times New Roman" w:cs="Times New Roman"/>
          <w:color w:val="000000"/>
          <w:sz w:val="27"/>
          <w:szCs w:val="27"/>
        </w:rPr>
        <w:br/>
        <w:t>RECINTO B – Falcetti Towers, 475 de la Calle Maple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THREE BARRIO TRES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lastRenderedPageBreak/>
        <w:t>PRECINCT A – Elmwood Engine House, South St.</w:t>
      </w:r>
      <w:r w:rsidRPr="00871885">
        <w:rPr>
          <w:rFonts w:ascii="Times New Roman" w:eastAsia="Times New Roman" w:hAnsi="Times New Roman" w:cs="Times New Roman"/>
          <w:color w:val="000000"/>
          <w:sz w:val="27"/>
          <w:szCs w:val="27"/>
        </w:rPr>
        <w:br/>
        <w:t>RECINTO A – Elmwood Engine House, en la Calle South</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PRECINCT B – Metcalf School Gym, 2019 Northampton St.</w:t>
      </w:r>
      <w:r w:rsidRPr="00871885">
        <w:rPr>
          <w:rFonts w:ascii="Times New Roman" w:eastAsia="Times New Roman" w:hAnsi="Times New Roman" w:cs="Times New Roman"/>
          <w:color w:val="000000"/>
          <w:sz w:val="27"/>
          <w:szCs w:val="27"/>
        </w:rPr>
        <w:br/>
        <w:t>RECINTO B –Gimnasio de la Escuela Metcalf, 2019 de la Calle Northampton</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FOUR BARRIOS CUATRO</w:t>
      </w:r>
      <w:r w:rsidRPr="00871885">
        <w:rPr>
          <w:rFonts w:ascii="Times New Roman" w:eastAsia="Times New Roman" w:hAnsi="Times New Roman" w:cs="Times New Roman"/>
          <w:color w:val="000000"/>
          <w:sz w:val="27"/>
          <w:szCs w:val="27"/>
        </w:rPr>
        <w:br/>
        <w:t>PRECINCT A&amp; B – St. Paul’s Church Parish Center, Appleton St.</w:t>
      </w:r>
      <w:r w:rsidRPr="00871885">
        <w:rPr>
          <w:rFonts w:ascii="Times New Roman" w:eastAsia="Times New Roman" w:hAnsi="Times New Roman" w:cs="Times New Roman"/>
          <w:color w:val="000000"/>
          <w:sz w:val="27"/>
          <w:szCs w:val="27"/>
        </w:rPr>
        <w:br/>
        <w:t>RECINTO A&amp;B – St. Paul’s Church Parish Center, en la Calle Appleton</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FIVE BARRIOS CINCO</w:t>
      </w:r>
      <w:r w:rsidRPr="00871885">
        <w:rPr>
          <w:rFonts w:ascii="Times New Roman" w:eastAsia="Times New Roman" w:hAnsi="Times New Roman" w:cs="Times New Roman"/>
          <w:color w:val="000000"/>
          <w:sz w:val="27"/>
          <w:szCs w:val="27"/>
        </w:rPr>
        <w:br/>
        <w:t>PRECINCT A – Lt. Elmer J. McMahon School Gym, Kane Rd.</w:t>
      </w:r>
      <w:r w:rsidRPr="00871885">
        <w:rPr>
          <w:rFonts w:ascii="Times New Roman" w:eastAsia="Times New Roman" w:hAnsi="Times New Roman" w:cs="Times New Roman"/>
          <w:color w:val="000000"/>
          <w:sz w:val="27"/>
          <w:szCs w:val="27"/>
        </w:rPr>
        <w:br/>
        <w:t>RECINTO A—Gimnasio de la Escuela McMahon, en la Calle Kane</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PRECINCT B – Maurice A. Donahue School Gym, Whiting Farms Rd.</w:t>
      </w:r>
      <w:r w:rsidRPr="00871885">
        <w:rPr>
          <w:rFonts w:ascii="Times New Roman" w:eastAsia="Times New Roman" w:hAnsi="Times New Roman" w:cs="Times New Roman"/>
          <w:color w:val="000000"/>
          <w:sz w:val="27"/>
          <w:szCs w:val="27"/>
        </w:rPr>
        <w:br/>
        <w:t>RECINTO B—Gimnasio de la Escuela Donahue, en la Calle Whiting Farms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SIX BARRIO SEIS</w:t>
      </w:r>
      <w:r w:rsidRPr="00871885">
        <w:rPr>
          <w:rFonts w:ascii="Times New Roman" w:eastAsia="Times New Roman" w:hAnsi="Times New Roman" w:cs="Times New Roman"/>
          <w:color w:val="000000"/>
          <w:sz w:val="27"/>
          <w:szCs w:val="27"/>
        </w:rPr>
        <w:br/>
        <w:t>PRECINCT A&amp;B – Sullivan School, 400 Jarvis Ave.</w:t>
      </w:r>
      <w:r w:rsidRPr="00871885">
        <w:rPr>
          <w:rFonts w:ascii="Times New Roman" w:eastAsia="Times New Roman" w:hAnsi="Times New Roman" w:cs="Times New Roman"/>
          <w:color w:val="000000"/>
          <w:sz w:val="27"/>
          <w:szCs w:val="27"/>
        </w:rPr>
        <w:br/>
        <w:t>RECINTO A&amp;B – Escuela Sullivan, 400 de la Calle Jarvis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WARD SEVEN BARRIO SIETE</w:t>
      </w:r>
      <w:r w:rsidRPr="00871885">
        <w:rPr>
          <w:rFonts w:ascii="Times New Roman" w:eastAsia="Times New Roman" w:hAnsi="Times New Roman" w:cs="Times New Roman"/>
          <w:color w:val="000000"/>
          <w:sz w:val="27"/>
          <w:szCs w:val="27"/>
        </w:rPr>
        <w:br/>
        <w:t>PRECINCT A&amp;B - E. N. White School Gym, 1 Jefferson St.</w:t>
      </w:r>
      <w:r w:rsidRPr="00871885">
        <w:rPr>
          <w:rFonts w:ascii="Times New Roman" w:eastAsia="Times New Roman" w:hAnsi="Times New Roman" w:cs="Times New Roman"/>
          <w:color w:val="000000"/>
          <w:sz w:val="27"/>
          <w:szCs w:val="27"/>
        </w:rPr>
        <w:br/>
        <w:t>PRECINTO A&amp;B– Gimnasio de la Escuela E. N. White, 1 de la Calle Jefferson</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27. MCGIVERIN -- that there be and is hereby appropriated by transfer in the fiscal year 2020, FOURTEEN THOUSAND THREE HUNDRED SIXTY AND 55/100 Dollars ($14,360.55) as follows: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FROM:</w:t>
      </w:r>
      <w:r w:rsidRPr="00871885">
        <w:rPr>
          <w:rFonts w:ascii="Times New Roman" w:eastAsia="Times New Roman" w:hAnsi="Times New Roman" w:cs="Times New Roman"/>
          <w:color w:val="000000"/>
          <w:sz w:val="27"/>
          <w:szCs w:val="27"/>
        </w:rPr>
        <w:br/>
        <w:t>12101-51107 PATROLMAN $14,360.55</w:t>
      </w:r>
      <w:r w:rsidRPr="00871885">
        <w:rPr>
          <w:rFonts w:ascii="Times New Roman" w:eastAsia="Times New Roman" w:hAnsi="Times New Roman" w:cs="Times New Roman"/>
          <w:color w:val="000000"/>
          <w:sz w:val="27"/>
          <w:szCs w:val="27"/>
        </w:rPr>
        <w:br/>
        <w:t>TOTAL: $14,360.55</w:t>
      </w:r>
      <w:r w:rsidRPr="00871885">
        <w:rPr>
          <w:rFonts w:ascii="Times New Roman" w:eastAsia="Times New Roman" w:hAnsi="Times New Roman" w:cs="Times New Roman"/>
          <w:color w:val="000000"/>
          <w:sz w:val="27"/>
          <w:szCs w:val="27"/>
        </w:rPr>
        <w:br/>
        <w:t>TO:</w:t>
      </w:r>
      <w:r w:rsidRPr="00871885">
        <w:rPr>
          <w:rFonts w:ascii="Times New Roman" w:eastAsia="Times New Roman" w:hAnsi="Times New Roman" w:cs="Times New Roman"/>
          <w:color w:val="000000"/>
          <w:sz w:val="27"/>
          <w:szCs w:val="27"/>
        </w:rPr>
        <w:br/>
        <w:t>12101-51180 INJURED ON DUTY $14,360.55</w:t>
      </w:r>
      <w:r w:rsidRPr="00871885">
        <w:rPr>
          <w:rFonts w:ascii="Times New Roman" w:eastAsia="Times New Roman" w:hAnsi="Times New Roman" w:cs="Times New Roman"/>
          <w:color w:val="000000"/>
          <w:sz w:val="27"/>
          <w:szCs w:val="27"/>
        </w:rPr>
        <w:br/>
        <w:t>TOTAL: $14,360.55</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28. MCGIVERIN -- that there be and is hereby appropriated by transfer in the fiscal year 2020, TWO THOUSAND ONE HUNDRED TWENTY ONE AND 32/100 Dollars ($2,121.32) as follows: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FROM:</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lastRenderedPageBreak/>
        <w:t>12201-51105 FIREFIGHTER $2,121.32</w:t>
      </w:r>
      <w:r w:rsidRPr="00871885">
        <w:rPr>
          <w:rFonts w:ascii="Times New Roman" w:eastAsia="Times New Roman" w:hAnsi="Times New Roman" w:cs="Times New Roman"/>
          <w:color w:val="000000"/>
          <w:sz w:val="27"/>
          <w:szCs w:val="27"/>
        </w:rPr>
        <w:br/>
        <w:t>TOTAL: $2,121.32</w:t>
      </w:r>
      <w:r w:rsidRPr="00871885">
        <w:rPr>
          <w:rFonts w:ascii="Times New Roman" w:eastAsia="Times New Roman" w:hAnsi="Times New Roman" w:cs="Times New Roman"/>
          <w:color w:val="000000"/>
          <w:sz w:val="27"/>
          <w:szCs w:val="27"/>
        </w:rPr>
        <w:br/>
        <w:t>TO:</w:t>
      </w:r>
      <w:r w:rsidRPr="00871885">
        <w:rPr>
          <w:rFonts w:ascii="Times New Roman" w:eastAsia="Times New Roman" w:hAnsi="Times New Roman" w:cs="Times New Roman"/>
          <w:color w:val="000000"/>
          <w:sz w:val="27"/>
          <w:szCs w:val="27"/>
        </w:rPr>
        <w:br/>
        <w:t>12201-51180 INJURED ON DUTY $2,121.32</w:t>
      </w:r>
      <w:r w:rsidRPr="00871885">
        <w:rPr>
          <w:rFonts w:ascii="Times New Roman" w:eastAsia="Times New Roman" w:hAnsi="Times New Roman" w:cs="Times New Roman"/>
          <w:color w:val="000000"/>
          <w:sz w:val="27"/>
          <w:szCs w:val="27"/>
        </w:rPr>
        <w:br/>
        <w:t>TOTAL: $2,121.32</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29. MCGIVERIN -- that in accordance with M.G.L. Chapter 44 Sec. 53A, the City Council hereby accepts the provisions of the "THE NATURE CONSERVACY MATCHING FUNDS FOR THE FY2020 EEA MUNICIPAL VULNERABILITY PREPAREDNESS PROGRAM" grant and authorizes the establishment of a Fund or other method appropriate for the accounting of the receipts and expenditures of all resources associated with the administration of said grant.</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30. MURPHY -- Ordered that the DG&amp;R committee meet with the mayor, the law department the building commissioner, the health director, and the planning director to review what happened at 145 Essex Street.  The goal would be to review any legal obligations that the landlord has, and also if the city or state has any legal obligations.  In addition to that, to discuss whether we can work with non-profit housing agencies to provide immediate shelter until the building is ready for occupancy again.  A plan of action should also be implemented to get tenants back into their apartments in order to get necessary items such as medicines, clothes and pets.</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31. TALLMAN -- Ordered That Ordinance Section 12-4 Flags of the City of Holyoke be amended to include the new regulations for flying the POW flag.</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t>32. VACON -- that the President of MMA be invited to attend a DGR</w:t>
      </w:r>
      <w:r w:rsidRPr="00871885">
        <w:rPr>
          <w:rFonts w:ascii="Times New Roman" w:eastAsia="Times New Roman" w:hAnsi="Times New Roman" w:cs="Times New Roman"/>
          <w:color w:val="000000"/>
          <w:sz w:val="27"/>
          <w:szCs w:val="27"/>
        </w:rPr>
        <w:br/>
        <w:t>BARTLEY meeting.</w:t>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r>
      <w:r w:rsidRPr="00871885">
        <w:rPr>
          <w:rFonts w:ascii="Times New Roman" w:eastAsia="Times New Roman" w:hAnsi="Times New Roman" w:cs="Times New Roman"/>
          <w:color w:val="000000"/>
          <w:sz w:val="27"/>
          <w:szCs w:val="27"/>
        </w:rPr>
        <w:br/>
      </w:r>
    </w:p>
    <w:p w:rsidR="00871885" w:rsidRPr="00871885" w:rsidRDefault="00871885" w:rsidP="00871885">
      <w:pPr>
        <w:spacing w:after="0" w:line="240" w:lineRule="auto"/>
        <w:jc w:val="center"/>
        <w:rPr>
          <w:rFonts w:ascii="Times New Roman" w:eastAsia="Times New Roman" w:hAnsi="Times New Roman" w:cs="Times New Roman"/>
          <w:color w:val="000000"/>
          <w:sz w:val="27"/>
          <w:szCs w:val="27"/>
        </w:rPr>
      </w:pPr>
      <w:r w:rsidRPr="00871885">
        <w:rPr>
          <w:rFonts w:ascii="Times New Roman" w:eastAsia="Times New Roman" w:hAnsi="Times New Roman" w:cs="Times New Roman"/>
          <w:b/>
          <w:bCs/>
          <w:color w:val="000000"/>
          <w:sz w:val="27"/>
          <w:szCs w:val="27"/>
        </w:rPr>
        <w:t>Addendum:</w:t>
      </w:r>
      <w:r w:rsidRPr="00871885">
        <w:rPr>
          <w:rFonts w:ascii="Times New Roman" w:eastAsia="Times New Roman" w:hAnsi="Times New Roman" w:cs="Times New Roman"/>
          <w:color w:val="000000"/>
          <w:sz w:val="27"/>
          <w:szCs w:val="27"/>
        </w:rPr>
        <w:br/>
        <w:t>The listing of matters are those reasonably anticipated by the chair which may be discussed at the meeting.</w:t>
      </w:r>
      <w:r w:rsidRPr="00871885">
        <w:rPr>
          <w:rFonts w:ascii="Times New Roman" w:eastAsia="Times New Roman" w:hAnsi="Times New Roman" w:cs="Times New Roman"/>
          <w:color w:val="000000"/>
          <w:sz w:val="27"/>
          <w:szCs w:val="27"/>
        </w:rPr>
        <w:br/>
        <w:t>Not all items listed may in fact be discussed and other items not listed may also be brought up for discussion to the extent permitted by law</w:t>
      </w:r>
    </w:p>
    <w:p w:rsidR="00CD0942" w:rsidRPr="000A0F18" w:rsidRDefault="00871885" w:rsidP="00871885">
      <w:pPr>
        <w:rPr>
          <w:sz w:val="26"/>
          <w:szCs w:val="26"/>
        </w:rPr>
      </w:pPr>
      <w:r w:rsidRPr="00871885">
        <w:rPr>
          <w:rFonts w:ascii="Times New Roman" w:eastAsia="Times New Roman" w:hAnsi="Times New Roman" w:cs="Times New Roman"/>
          <w:color w:val="000000"/>
          <w:sz w:val="27"/>
          <w:szCs w:val="27"/>
        </w:rPr>
        <w:br/>
        <w:t>______________________________</w:t>
      </w:r>
      <w:r w:rsidRPr="00871885">
        <w:rPr>
          <w:rFonts w:ascii="Times New Roman" w:eastAsia="Times New Roman" w:hAnsi="Times New Roman" w:cs="Times New Roman"/>
          <w:color w:val="000000"/>
          <w:sz w:val="27"/>
          <w:szCs w:val="27"/>
        </w:rPr>
        <w:br/>
        <w:t>City Clerk</w:t>
      </w:r>
      <w:bookmarkStart w:id="0" w:name="_GoBack"/>
      <w:bookmarkEnd w:id="0"/>
    </w:p>
    <w:sectPr w:rsidR="00CD0942" w:rsidRPr="000A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2"/>
    <w:rsid w:val="00021FAB"/>
    <w:rsid w:val="000A0F18"/>
    <w:rsid w:val="00871885"/>
    <w:rsid w:val="009C447E"/>
    <w:rsid w:val="009E4EC0"/>
    <w:rsid w:val="00A86E21"/>
    <w:rsid w:val="00CD0942"/>
    <w:rsid w:val="00C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2688"/>
  <w15:chartTrackingRefBased/>
  <w15:docId w15:val="{D49BD2B8-CB63-4300-8279-FDA7BF3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09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7786">
      <w:bodyDiv w:val="1"/>
      <w:marLeft w:val="0"/>
      <w:marRight w:val="0"/>
      <w:marTop w:val="0"/>
      <w:marBottom w:val="0"/>
      <w:divBdr>
        <w:top w:val="none" w:sz="0" w:space="0" w:color="auto"/>
        <w:left w:val="none" w:sz="0" w:space="0" w:color="auto"/>
        <w:bottom w:val="none" w:sz="0" w:space="0" w:color="auto"/>
        <w:right w:val="none" w:sz="0" w:space="0" w:color="auto"/>
      </w:divBdr>
    </w:div>
    <w:div w:id="838353814">
      <w:bodyDiv w:val="1"/>
      <w:marLeft w:val="0"/>
      <w:marRight w:val="0"/>
      <w:marTop w:val="0"/>
      <w:marBottom w:val="0"/>
      <w:divBdr>
        <w:top w:val="none" w:sz="0" w:space="0" w:color="auto"/>
        <w:left w:val="none" w:sz="0" w:space="0" w:color="auto"/>
        <w:bottom w:val="none" w:sz="0" w:space="0" w:color="auto"/>
        <w:right w:val="none" w:sz="0" w:space="0" w:color="auto"/>
      </w:divBdr>
    </w:div>
    <w:div w:id="994410027">
      <w:bodyDiv w:val="1"/>
      <w:marLeft w:val="0"/>
      <w:marRight w:val="0"/>
      <w:marTop w:val="0"/>
      <w:marBottom w:val="0"/>
      <w:divBdr>
        <w:top w:val="none" w:sz="0" w:space="0" w:color="auto"/>
        <w:left w:val="none" w:sz="0" w:space="0" w:color="auto"/>
        <w:bottom w:val="none" w:sz="0" w:space="0" w:color="auto"/>
        <w:right w:val="none" w:sz="0" w:space="0" w:color="auto"/>
      </w:divBdr>
    </w:div>
    <w:div w:id="1302541469">
      <w:bodyDiv w:val="1"/>
      <w:marLeft w:val="0"/>
      <w:marRight w:val="0"/>
      <w:marTop w:val="0"/>
      <w:marBottom w:val="0"/>
      <w:divBdr>
        <w:top w:val="none" w:sz="0" w:space="0" w:color="auto"/>
        <w:left w:val="none" w:sz="0" w:space="0" w:color="auto"/>
        <w:bottom w:val="none" w:sz="0" w:space="0" w:color="auto"/>
        <w:right w:val="none" w:sz="0" w:space="0" w:color="auto"/>
      </w:divBdr>
    </w:div>
    <w:div w:id="1417827633">
      <w:bodyDiv w:val="1"/>
      <w:marLeft w:val="0"/>
      <w:marRight w:val="0"/>
      <w:marTop w:val="0"/>
      <w:marBottom w:val="0"/>
      <w:divBdr>
        <w:top w:val="none" w:sz="0" w:space="0" w:color="auto"/>
        <w:left w:val="none" w:sz="0" w:space="0" w:color="auto"/>
        <w:bottom w:val="none" w:sz="0" w:space="0" w:color="auto"/>
        <w:right w:val="none" w:sz="0" w:space="0" w:color="auto"/>
      </w:divBdr>
    </w:div>
    <w:div w:id="1693722395">
      <w:bodyDiv w:val="1"/>
      <w:marLeft w:val="0"/>
      <w:marRight w:val="0"/>
      <w:marTop w:val="0"/>
      <w:marBottom w:val="0"/>
      <w:divBdr>
        <w:top w:val="none" w:sz="0" w:space="0" w:color="auto"/>
        <w:left w:val="none" w:sz="0" w:space="0" w:color="auto"/>
        <w:bottom w:val="none" w:sz="0" w:space="0" w:color="auto"/>
        <w:right w:val="none" w:sz="0" w:space="0" w:color="auto"/>
      </w:divBdr>
    </w:div>
    <w:div w:id="1848670609">
      <w:bodyDiv w:val="1"/>
      <w:marLeft w:val="0"/>
      <w:marRight w:val="0"/>
      <w:marTop w:val="0"/>
      <w:marBottom w:val="0"/>
      <w:divBdr>
        <w:top w:val="none" w:sz="0" w:space="0" w:color="auto"/>
        <w:left w:val="none" w:sz="0" w:space="0" w:color="auto"/>
        <w:bottom w:val="none" w:sz="0" w:space="0" w:color="auto"/>
        <w:right w:val="none" w:sz="0" w:space="0" w:color="auto"/>
      </w:divBdr>
    </w:div>
    <w:div w:id="188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Villada</dc:creator>
  <cp:keywords/>
  <dc:description/>
  <cp:lastModifiedBy>Andres Villada</cp:lastModifiedBy>
  <cp:revision>2</cp:revision>
  <dcterms:created xsi:type="dcterms:W3CDTF">2020-04-27T17:29:00Z</dcterms:created>
  <dcterms:modified xsi:type="dcterms:W3CDTF">2020-04-27T17:29:00Z</dcterms:modified>
</cp:coreProperties>
</file>