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CB4C9" w14:textId="77777777" w:rsidR="00CB0A2A" w:rsidRDefault="00CB0A2A">
      <w:pPr>
        <w:pStyle w:val="BodyText"/>
        <w:rPr>
          <w:rFonts w:ascii="Times New Roman"/>
          <w:sz w:val="18"/>
        </w:rPr>
      </w:pPr>
    </w:p>
    <w:p w14:paraId="67103778" w14:textId="77777777" w:rsidR="00CB0A2A" w:rsidRDefault="00CB0A2A">
      <w:pPr>
        <w:pStyle w:val="BodyText"/>
        <w:rPr>
          <w:rFonts w:ascii="Times New Roman"/>
          <w:sz w:val="18"/>
        </w:rPr>
      </w:pPr>
    </w:p>
    <w:p w14:paraId="54F14B7D" w14:textId="77777777" w:rsidR="00CB0A2A" w:rsidRDefault="00122E8A">
      <w:pPr>
        <w:spacing w:before="65" w:line="290" w:lineRule="auto"/>
        <w:ind w:left="3798" w:right="3455"/>
        <w:jc w:val="center"/>
        <w:rPr>
          <w:b/>
          <w:sz w:val="19"/>
        </w:rPr>
      </w:pPr>
      <w:r>
        <w:rPr>
          <w:b/>
          <w:color w:val="1A1A1A"/>
          <w:w w:val="95"/>
          <w:sz w:val="19"/>
        </w:rPr>
        <w:t xml:space="preserve">HOLYOKE HOUSING AUTHORITY </w:t>
      </w:r>
      <w:r>
        <w:rPr>
          <w:b/>
          <w:color w:val="1A1A1A"/>
          <w:sz w:val="19"/>
        </w:rPr>
        <w:t>SPECIAL BOARD MEETING</w:t>
      </w:r>
    </w:p>
    <w:p w14:paraId="47E9D24D" w14:textId="77777777" w:rsidR="00CB0A2A" w:rsidRDefault="00CB0A2A">
      <w:pPr>
        <w:pStyle w:val="BodyText"/>
        <w:spacing w:before="2"/>
        <w:rPr>
          <w:b/>
          <w:sz w:val="24"/>
        </w:rPr>
      </w:pPr>
    </w:p>
    <w:p w14:paraId="7035B048" w14:textId="77777777" w:rsidR="00CB0A2A" w:rsidRDefault="00122E8A">
      <w:pPr>
        <w:ind w:left="3546" w:right="3182"/>
        <w:jc w:val="center"/>
        <w:rPr>
          <w:b/>
          <w:sz w:val="19"/>
        </w:rPr>
      </w:pPr>
      <w:r>
        <w:rPr>
          <w:b/>
          <w:color w:val="1A1A1A"/>
          <w:sz w:val="19"/>
        </w:rPr>
        <w:t>Via Zoom</w:t>
      </w:r>
    </w:p>
    <w:p w14:paraId="56B8B1F7" w14:textId="77777777" w:rsidR="00CB0A2A" w:rsidRDefault="00122E8A">
      <w:pPr>
        <w:spacing w:before="51"/>
        <w:ind w:left="343"/>
        <w:jc w:val="center"/>
        <w:rPr>
          <w:b/>
          <w:sz w:val="19"/>
        </w:rPr>
      </w:pPr>
      <w:r>
        <w:rPr>
          <w:b/>
          <w:color w:val="1A1A1A"/>
          <w:sz w:val="19"/>
        </w:rPr>
        <w:t>Register in advance for this meeting (click below}</w:t>
      </w:r>
    </w:p>
    <w:p w14:paraId="06903BA8" w14:textId="77777777" w:rsidR="00CB0A2A" w:rsidRDefault="00122E8A">
      <w:pPr>
        <w:pStyle w:val="BodyText"/>
        <w:spacing w:before="27"/>
        <w:ind w:left="429"/>
        <w:jc w:val="center"/>
      </w:pPr>
      <w:proofErr w:type="spellStart"/>
      <w:r>
        <w:rPr>
          <w:color w:val="2F82CA"/>
          <w:u w:val="thick" w:color="2F82CA"/>
        </w:rPr>
        <w:t>htt</w:t>
      </w:r>
      <w:proofErr w:type="spellEnd"/>
      <w:r>
        <w:rPr>
          <w:color w:val="2F82CA"/>
          <w:u w:val="thick" w:color="2F82CA"/>
        </w:rPr>
        <w:t xml:space="preserve"> </w:t>
      </w:r>
      <w:r>
        <w:rPr>
          <w:color w:val="527E9C"/>
          <w:u w:val="thick" w:color="2F82CA"/>
        </w:rPr>
        <w:t>p</w:t>
      </w:r>
      <w:r>
        <w:rPr>
          <w:color w:val="2F82CA"/>
          <w:u w:val="thick" w:color="2F82CA"/>
        </w:rPr>
        <w:t>s:</w:t>
      </w:r>
      <w:r>
        <w:rPr>
          <w:color w:val="527E9C"/>
          <w:u w:val="thick" w:color="2F82CA"/>
        </w:rPr>
        <w:t xml:space="preserve">// </w:t>
      </w:r>
      <w:r>
        <w:rPr>
          <w:color w:val="2F82CA"/>
          <w:u w:val="thick" w:color="2F82CA"/>
        </w:rPr>
        <w:t>us02 web.zoom.us</w:t>
      </w:r>
      <w:r>
        <w:rPr>
          <w:color w:val="527E9C"/>
          <w:u w:val="thick" w:color="2F82CA"/>
        </w:rPr>
        <w:t xml:space="preserve">/ </w:t>
      </w:r>
      <w:r>
        <w:rPr>
          <w:color w:val="2F82CA"/>
          <w:u w:val="thick" w:color="2F82CA"/>
        </w:rPr>
        <w:t>meetin</w:t>
      </w:r>
      <w:r>
        <w:rPr>
          <w:color w:val="527E9C"/>
          <w:u w:val="thick" w:color="2F82CA"/>
        </w:rPr>
        <w:t xml:space="preserve">g/ </w:t>
      </w:r>
      <w:r>
        <w:rPr>
          <w:color w:val="2F82CA"/>
          <w:u w:val="thick" w:color="2F82CA"/>
        </w:rPr>
        <w:t>re</w:t>
      </w:r>
      <w:r>
        <w:rPr>
          <w:color w:val="527E9C"/>
          <w:u w:val="thick" w:color="2F82CA"/>
        </w:rPr>
        <w:t>g</w:t>
      </w:r>
      <w:r>
        <w:rPr>
          <w:color w:val="2F82CA"/>
          <w:u w:val="thick" w:color="2F82CA"/>
        </w:rPr>
        <w:t xml:space="preserve">ister </w:t>
      </w:r>
      <w:r>
        <w:rPr>
          <w:color w:val="527E9C"/>
          <w:u w:val="thick" w:color="2F82CA"/>
        </w:rPr>
        <w:t xml:space="preserve">/ </w:t>
      </w:r>
      <w:r>
        <w:rPr>
          <w:color w:val="2F82CA"/>
          <w:u w:val="thick" w:color="2F82CA"/>
        </w:rPr>
        <w:t>tZckdO2</w:t>
      </w:r>
      <w:r>
        <w:rPr>
          <w:color w:val="527E9C"/>
          <w:u w:val="thick" w:color="2F82CA"/>
        </w:rPr>
        <w:t>g</w:t>
      </w:r>
      <w:r>
        <w:rPr>
          <w:color w:val="2F82CA"/>
          <w:u w:val="thick" w:color="2F82CA"/>
        </w:rPr>
        <w:t xml:space="preserve">rzMiE 9JA s </w:t>
      </w:r>
      <w:r>
        <w:rPr>
          <w:color w:val="527E9C"/>
          <w:u w:val="thick" w:color="2F82CA"/>
        </w:rPr>
        <w:t>g</w:t>
      </w:r>
      <w:r>
        <w:rPr>
          <w:color w:val="2F82CA"/>
          <w:u w:val="thick" w:color="2F82CA"/>
        </w:rPr>
        <w:t>d</w:t>
      </w:r>
      <w:r>
        <w:rPr>
          <w:color w:val="527E9C"/>
          <w:u w:val="thick" w:color="2F82CA"/>
        </w:rPr>
        <w:t>jp</w:t>
      </w:r>
      <w:r>
        <w:rPr>
          <w:color w:val="2F82CA"/>
          <w:u w:val="thick" w:color="2F82CA"/>
        </w:rPr>
        <w:t>LRZf-scuKcwt</w:t>
      </w:r>
      <w:r>
        <w:rPr>
          <w:color w:val="527E9C"/>
          <w:u w:val="thick" w:color="2F82CA"/>
        </w:rPr>
        <w:t>g</w:t>
      </w:r>
      <w:r>
        <w:rPr>
          <w:color w:val="2F82CA"/>
          <w:u w:val="thick" w:color="2F82CA"/>
        </w:rPr>
        <w:t>9</w:t>
      </w:r>
    </w:p>
    <w:p w14:paraId="664D5739" w14:textId="77777777" w:rsidR="00CB0A2A" w:rsidRDefault="00CB0A2A">
      <w:pPr>
        <w:pStyle w:val="BodyText"/>
        <w:spacing w:before="6"/>
        <w:rPr>
          <w:sz w:val="22"/>
        </w:rPr>
      </w:pPr>
    </w:p>
    <w:p w14:paraId="40181294" w14:textId="77777777" w:rsidR="00CB0A2A" w:rsidRDefault="00122E8A">
      <w:pPr>
        <w:ind w:left="958"/>
        <w:rPr>
          <w:b/>
          <w:sz w:val="16"/>
        </w:rPr>
      </w:pPr>
      <w:r>
        <w:rPr>
          <w:b/>
          <w:color w:val="E45257"/>
          <w:sz w:val="16"/>
        </w:rPr>
        <w:t>AFTER REGISTERING, YOU WILL RECEIVE A CONFIRMATION EMAIL CONTAINING INFORMATION ABOUT JOINING MEETING</w:t>
      </w:r>
    </w:p>
    <w:p w14:paraId="768D8EAE" w14:textId="77777777" w:rsidR="00CB0A2A" w:rsidRDefault="00CB0A2A">
      <w:pPr>
        <w:pStyle w:val="BodyText"/>
        <w:spacing w:before="1"/>
        <w:rPr>
          <w:b/>
          <w:sz w:val="22"/>
        </w:rPr>
      </w:pPr>
    </w:p>
    <w:p w14:paraId="2FA79E07" w14:textId="77777777" w:rsidR="00CB0A2A" w:rsidRDefault="00122E8A">
      <w:pPr>
        <w:ind w:left="3546" w:right="3251"/>
        <w:jc w:val="center"/>
        <w:rPr>
          <w:b/>
          <w:sz w:val="19"/>
        </w:rPr>
      </w:pPr>
      <w:r>
        <w:rPr>
          <w:b/>
          <w:color w:val="1A1A1A"/>
          <w:w w:val="105"/>
          <w:sz w:val="19"/>
        </w:rPr>
        <w:t>Thursday</w:t>
      </w:r>
      <w:r>
        <w:rPr>
          <w:b/>
          <w:color w:val="1A1A1A"/>
          <w:spacing w:val="-14"/>
          <w:w w:val="105"/>
          <w:sz w:val="19"/>
        </w:rPr>
        <w:t xml:space="preserve"> </w:t>
      </w:r>
      <w:r>
        <w:rPr>
          <w:b/>
          <w:color w:val="1A1A1A"/>
          <w:w w:val="105"/>
          <w:sz w:val="19"/>
        </w:rPr>
        <w:t>February</w:t>
      </w:r>
      <w:r>
        <w:rPr>
          <w:b/>
          <w:color w:val="1A1A1A"/>
          <w:spacing w:val="-13"/>
          <w:w w:val="105"/>
          <w:sz w:val="19"/>
        </w:rPr>
        <w:t xml:space="preserve"> </w:t>
      </w:r>
      <w:r>
        <w:rPr>
          <w:b/>
          <w:color w:val="1A1A1A"/>
          <w:w w:val="105"/>
          <w:sz w:val="19"/>
        </w:rPr>
        <w:t>24,</w:t>
      </w:r>
      <w:r>
        <w:rPr>
          <w:b/>
          <w:color w:val="1A1A1A"/>
          <w:spacing w:val="-23"/>
          <w:w w:val="105"/>
          <w:sz w:val="19"/>
        </w:rPr>
        <w:t xml:space="preserve"> </w:t>
      </w:r>
      <w:proofErr w:type="gramStart"/>
      <w:r>
        <w:rPr>
          <w:b/>
          <w:color w:val="1A1A1A"/>
          <w:w w:val="105"/>
          <w:sz w:val="19"/>
        </w:rPr>
        <w:t>2022</w:t>
      </w:r>
      <w:proofErr w:type="gramEnd"/>
      <w:r>
        <w:rPr>
          <w:b/>
          <w:color w:val="1A1A1A"/>
          <w:spacing w:val="-20"/>
          <w:w w:val="105"/>
          <w:sz w:val="19"/>
        </w:rPr>
        <w:t xml:space="preserve"> </w:t>
      </w:r>
      <w:r>
        <w:rPr>
          <w:b/>
          <w:color w:val="1A1A1A"/>
          <w:w w:val="105"/>
          <w:sz w:val="19"/>
        </w:rPr>
        <w:t>at</w:t>
      </w:r>
      <w:r>
        <w:rPr>
          <w:b/>
          <w:color w:val="1A1A1A"/>
          <w:spacing w:val="-14"/>
          <w:w w:val="105"/>
          <w:sz w:val="19"/>
        </w:rPr>
        <w:t xml:space="preserve"> </w:t>
      </w:r>
      <w:r>
        <w:rPr>
          <w:b/>
          <w:color w:val="1A1A1A"/>
          <w:w w:val="105"/>
          <w:sz w:val="19"/>
        </w:rPr>
        <w:t>6:00</w:t>
      </w:r>
      <w:r>
        <w:rPr>
          <w:b/>
          <w:color w:val="1A1A1A"/>
          <w:spacing w:val="-28"/>
          <w:w w:val="105"/>
          <w:sz w:val="19"/>
        </w:rPr>
        <w:t xml:space="preserve"> </w:t>
      </w:r>
      <w:r>
        <w:rPr>
          <w:b/>
          <w:color w:val="1A1A1A"/>
          <w:w w:val="105"/>
          <w:sz w:val="19"/>
        </w:rPr>
        <w:t>pm</w:t>
      </w:r>
    </w:p>
    <w:p w14:paraId="4C662CE9" w14:textId="77777777" w:rsidR="00CB0A2A" w:rsidRDefault="00122E8A">
      <w:pPr>
        <w:spacing w:before="46"/>
        <w:ind w:left="3546" w:right="3230"/>
        <w:jc w:val="center"/>
        <w:rPr>
          <w:b/>
          <w:sz w:val="19"/>
        </w:rPr>
      </w:pPr>
      <w:r>
        <w:rPr>
          <w:b/>
          <w:color w:val="1A1A1A"/>
          <w:sz w:val="19"/>
        </w:rPr>
        <w:t xml:space="preserve">475 Maple Street, </w:t>
      </w:r>
      <w:proofErr w:type="gramStart"/>
      <w:r>
        <w:rPr>
          <w:b/>
          <w:color w:val="1A1A1A"/>
          <w:sz w:val="19"/>
        </w:rPr>
        <w:t>HOLYOKE,  MA</w:t>
      </w:r>
      <w:proofErr w:type="gramEnd"/>
      <w:r>
        <w:rPr>
          <w:b/>
          <w:color w:val="1A1A1A"/>
          <w:spacing w:val="33"/>
          <w:sz w:val="19"/>
        </w:rPr>
        <w:t xml:space="preserve"> </w:t>
      </w:r>
      <w:r>
        <w:rPr>
          <w:b/>
          <w:color w:val="1A1A1A"/>
          <w:sz w:val="19"/>
        </w:rPr>
        <w:t>01040</w:t>
      </w:r>
    </w:p>
    <w:p w14:paraId="06D5D398" w14:textId="77777777" w:rsidR="00CB0A2A" w:rsidRDefault="00CB0A2A">
      <w:pPr>
        <w:pStyle w:val="BodyText"/>
        <w:spacing w:before="4"/>
        <w:rPr>
          <w:b/>
          <w:sz w:val="27"/>
        </w:rPr>
      </w:pPr>
    </w:p>
    <w:p w14:paraId="542325BD" w14:textId="77777777" w:rsidR="00CB0A2A" w:rsidRDefault="00122E8A">
      <w:pPr>
        <w:spacing w:before="1"/>
        <w:ind w:left="886"/>
        <w:rPr>
          <w:b/>
          <w:sz w:val="19"/>
        </w:rPr>
      </w:pPr>
      <w:r>
        <w:rPr>
          <w:b/>
          <w:color w:val="1A1A1A"/>
          <w:sz w:val="19"/>
        </w:rPr>
        <w:t>AGENDA:</w:t>
      </w:r>
    </w:p>
    <w:p w14:paraId="636BB45A" w14:textId="77777777" w:rsidR="00CB0A2A" w:rsidRDefault="00CB0A2A">
      <w:pPr>
        <w:pStyle w:val="BodyText"/>
        <w:rPr>
          <w:b/>
        </w:rPr>
      </w:pPr>
    </w:p>
    <w:p w14:paraId="35F2C1BA" w14:textId="77777777" w:rsidR="00CB0A2A" w:rsidRDefault="00CB0A2A">
      <w:pPr>
        <w:pStyle w:val="BodyText"/>
        <w:spacing w:before="6"/>
        <w:rPr>
          <w:b/>
          <w:sz w:val="16"/>
        </w:rPr>
      </w:pPr>
    </w:p>
    <w:p w14:paraId="3CFEDF07" w14:textId="77777777" w:rsidR="00CB0A2A" w:rsidRDefault="00122E8A">
      <w:pPr>
        <w:pStyle w:val="ListParagraph"/>
        <w:numPr>
          <w:ilvl w:val="0"/>
          <w:numId w:val="1"/>
        </w:numPr>
        <w:tabs>
          <w:tab w:val="left" w:pos="1603"/>
        </w:tabs>
        <w:rPr>
          <w:color w:val="1A1A1A"/>
          <w:sz w:val="20"/>
        </w:rPr>
      </w:pPr>
      <w:r>
        <w:rPr>
          <w:color w:val="1A1A1A"/>
          <w:w w:val="105"/>
          <w:sz w:val="20"/>
        </w:rPr>
        <w:t>To approve minutes: December 9,</w:t>
      </w:r>
      <w:r>
        <w:rPr>
          <w:color w:val="1A1A1A"/>
          <w:spacing w:val="-27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2021</w:t>
      </w:r>
    </w:p>
    <w:p w14:paraId="18BEDCF2" w14:textId="77777777" w:rsidR="00CB0A2A" w:rsidRDefault="00CB0A2A">
      <w:pPr>
        <w:pStyle w:val="BodyText"/>
        <w:spacing w:before="8"/>
        <w:rPr>
          <w:sz w:val="32"/>
        </w:rPr>
      </w:pPr>
    </w:p>
    <w:p w14:paraId="6D2EFBBD" w14:textId="77777777" w:rsidR="00CB0A2A" w:rsidRDefault="00122E8A">
      <w:pPr>
        <w:pStyle w:val="ListParagraph"/>
        <w:numPr>
          <w:ilvl w:val="0"/>
          <w:numId w:val="1"/>
        </w:numPr>
        <w:tabs>
          <w:tab w:val="left" w:pos="1646"/>
          <w:tab w:val="left" w:pos="1647"/>
        </w:tabs>
        <w:ind w:left="1646" w:hanging="405"/>
        <w:rPr>
          <w:b/>
          <w:color w:val="1A1A1A"/>
          <w:sz w:val="19"/>
        </w:rPr>
      </w:pPr>
      <w:r>
        <w:rPr>
          <w:b/>
          <w:color w:val="1A1A1A"/>
          <w:sz w:val="19"/>
        </w:rPr>
        <w:t>EXECUTIVE DIRECTOR</w:t>
      </w:r>
      <w:r>
        <w:rPr>
          <w:b/>
          <w:color w:val="1A1A1A"/>
          <w:spacing w:val="22"/>
          <w:sz w:val="19"/>
        </w:rPr>
        <w:t xml:space="preserve"> </w:t>
      </w:r>
      <w:r>
        <w:rPr>
          <w:b/>
          <w:color w:val="1A1A1A"/>
          <w:sz w:val="19"/>
        </w:rPr>
        <w:t>REPORT</w:t>
      </w:r>
    </w:p>
    <w:p w14:paraId="3E7C7AF8" w14:textId="77777777" w:rsidR="00CB0A2A" w:rsidRDefault="00CB0A2A">
      <w:pPr>
        <w:pStyle w:val="BodyText"/>
        <w:spacing w:before="7"/>
        <w:rPr>
          <w:b/>
          <w:sz w:val="28"/>
        </w:rPr>
      </w:pPr>
    </w:p>
    <w:p w14:paraId="488658EE" w14:textId="77777777" w:rsidR="00CB0A2A" w:rsidRDefault="00122E8A">
      <w:pPr>
        <w:pStyle w:val="ListParagraph"/>
        <w:numPr>
          <w:ilvl w:val="1"/>
          <w:numId w:val="1"/>
        </w:numPr>
        <w:tabs>
          <w:tab w:val="left" w:pos="2314"/>
          <w:tab w:val="left" w:pos="2315"/>
        </w:tabs>
        <w:rPr>
          <w:b/>
          <w:sz w:val="19"/>
        </w:rPr>
      </w:pPr>
      <w:r>
        <w:rPr>
          <w:b/>
          <w:color w:val="1A1A1A"/>
          <w:sz w:val="19"/>
        </w:rPr>
        <w:t>RESOLUTIONS</w:t>
      </w:r>
    </w:p>
    <w:p w14:paraId="650E7E52" w14:textId="77777777" w:rsidR="00CB0A2A" w:rsidRDefault="00CB0A2A">
      <w:pPr>
        <w:pStyle w:val="BodyText"/>
        <w:spacing w:before="3"/>
        <w:rPr>
          <w:b/>
          <w:sz w:val="28"/>
        </w:rPr>
      </w:pPr>
    </w:p>
    <w:p w14:paraId="78110426" w14:textId="77777777" w:rsidR="00CB0A2A" w:rsidRDefault="00122E8A">
      <w:pPr>
        <w:pStyle w:val="ListParagraph"/>
        <w:numPr>
          <w:ilvl w:val="2"/>
          <w:numId w:val="1"/>
        </w:numPr>
        <w:tabs>
          <w:tab w:val="left" w:pos="2669"/>
          <w:tab w:val="left" w:pos="2670"/>
        </w:tabs>
        <w:jc w:val="left"/>
        <w:rPr>
          <w:b/>
          <w:color w:val="1A1A1A"/>
          <w:sz w:val="19"/>
        </w:rPr>
      </w:pPr>
      <w:r>
        <w:rPr>
          <w:b/>
          <w:color w:val="1A1A1A"/>
          <w:sz w:val="19"/>
        </w:rPr>
        <w:t>Access Control Hardware Installation at High Rise</w:t>
      </w:r>
      <w:r>
        <w:rPr>
          <w:b/>
          <w:color w:val="1A1A1A"/>
          <w:spacing w:val="8"/>
          <w:sz w:val="19"/>
        </w:rPr>
        <w:t xml:space="preserve"> </w:t>
      </w:r>
      <w:r>
        <w:rPr>
          <w:b/>
          <w:color w:val="1A1A1A"/>
          <w:sz w:val="19"/>
        </w:rPr>
        <w:t>Apartments</w:t>
      </w:r>
    </w:p>
    <w:p w14:paraId="3FD92961" w14:textId="77777777" w:rsidR="00CB0A2A" w:rsidRDefault="00CB0A2A">
      <w:pPr>
        <w:pStyle w:val="BodyText"/>
        <w:spacing w:before="4"/>
        <w:rPr>
          <w:b/>
          <w:sz w:val="27"/>
        </w:rPr>
      </w:pPr>
    </w:p>
    <w:p w14:paraId="09154695" w14:textId="77777777" w:rsidR="00CB0A2A" w:rsidRDefault="00122E8A">
      <w:pPr>
        <w:pStyle w:val="ListParagraph"/>
        <w:numPr>
          <w:ilvl w:val="3"/>
          <w:numId w:val="1"/>
        </w:numPr>
        <w:tabs>
          <w:tab w:val="left" w:pos="3030"/>
          <w:tab w:val="left" w:pos="3031"/>
        </w:tabs>
        <w:spacing w:before="1" w:line="276" w:lineRule="auto"/>
        <w:ind w:left="3027" w:right="1181" w:hanging="363"/>
        <w:rPr>
          <w:color w:val="1A1A1A"/>
          <w:sz w:val="19"/>
        </w:rPr>
      </w:pPr>
      <w:r>
        <w:rPr>
          <w:color w:val="1A1A1A"/>
          <w:sz w:val="19"/>
        </w:rPr>
        <w:t xml:space="preserve">To </w:t>
      </w:r>
      <w:r>
        <w:rPr>
          <w:color w:val="1A1A1A"/>
          <w:sz w:val="20"/>
        </w:rPr>
        <w:t>approve Change Order No.2 in the amount of $6,438.42, increasing the contract from $59,928 to</w:t>
      </w:r>
      <w:r>
        <w:rPr>
          <w:color w:val="1A1A1A"/>
          <w:spacing w:val="31"/>
          <w:sz w:val="20"/>
        </w:rPr>
        <w:t xml:space="preserve"> </w:t>
      </w:r>
      <w:r>
        <w:rPr>
          <w:color w:val="1A1A1A"/>
          <w:spacing w:val="-4"/>
          <w:sz w:val="20"/>
        </w:rPr>
        <w:t>$66,366.42</w:t>
      </w:r>
      <w:r>
        <w:rPr>
          <w:color w:val="4F4F4F"/>
          <w:spacing w:val="-4"/>
          <w:sz w:val="20"/>
        </w:rPr>
        <w:t>.</w:t>
      </w:r>
    </w:p>
    <w:p w14:paraId="10417B87" w14:textId="77777777" w:rsidR="00CB0A2A" w:rsidRDefault="00CB0A2A">
      <w:pPr>
        <w:pStyle w:val="BodyText"/>
        <w:spacing w:before="8"/>
        <w:rPr>
          <w:sz w:val="23"/>
        </w:rPr>
      </w:pPr>
    </w:p>
    <w:p w14:paraId="3B2CA2C4" w14:textId="77777777" w:rsidR="00CB0A2A" w:rsidRDefault="00122E8A">
      <w:pPr>
        <w:pStyle w:val="ListParagraph"/>
        <w:numPr>
          <w:ilvl w:val="3"/>
          <w:numId w:val="1"/>
        </w:numPr>
        <w:tabs>
          <w:tab w:val="left" w:pos="3020"/>
          <w:tab w:val="left" w:pos="3022"/>
        </w:tabs>
        <w:spacing w:before="1"/>
        <w:ind w:left="3021" w:hanging="363"/>
        <w:rPr>
          <w:color w:val="1A1A1A"/>
          <w:sz w:val="20"/>
        </w:rPr>
      </w:pPr>
      <w:r>
        <w:rPr>
          <w:color w:val="1A1A1A"/>
          <w:sz w:val="20"/>
        </w:rPr>
        <w:t>To approve the Certificates of Completion and bring project to a</w:t>
      </w:r>
      <w:r>
        <w:rPr>
          <w:color w:val="1A1A1A"/>
          <w:spacing w:val="22"/>
          <w:sz w:val="20"/>
        </w:rPr>
        <w:t xml:space="preserve"> </w:t>
      </w:r>
      <w:r>
        <w:rPr>
          <w:color w:val="1A1A1A"/>
          <w:sz w:val="20"/>
        </w:rPr>
        <w:t>close.</w:t>
      </w:r>
    </w:p>
    <w:p w14:paraId="3A6CFFF0" w14:textId="77777777" w:rsidR="00CB0A2A" w:rsidRDefault="00CB0A2A">
      <w:pPr>
        <w:pStyle w:val="BodyText"/>
        <w:spacing w:before="10"/>
        <w:rPr>
          <w:sz w:val="26"/>
        </w:rPr>
      </w:pPr>
    </w:p>
    <w:p w14:paraId="02A35FA6" w14:textId="77777777" w:rsidR="00CB0A2A" w:rsidRDefault="00122E8A">
      <w:pPr>
        <w:pStyle w:val="ListParagraph"/>
        <w:numPr>
          <w:ilvl w:val="2"/>
          <w:numId w:val="1"/>
        </w:numPr>
        <w:tabs>
          <w:tab w:val="left" w:pos="2653"/>
        </w:tabs>
        <w:ind w:left="2652" w:hanging="344"/>
        <w:jc w:val="left"/>
        <w:rPr>
          <w:rFonts w:ascii="Times New Roman"/>
          <w:b/>
          <w:color w:val="1A1A1A"/>
          <w:sz w:val="20"/>
        </w:rPr>
      </w:pPr>
      <w:r>
        <w:rPr>
          <w:b/>
          <w:color w:val="1A1A1A"/>
          <w:w w:val="105"/>
          <w:sz w:val="19"/>
        </w:rPr>
        <w:t>Invitation for BID- Interior Upgrades and Two-Year Elevator</w:t>
      </w:r>
      <w:r>
        <w:rPr>
          <w:b/>
          <w:color w:val="1A1A1A"/>
          <w:spacing w:val="-29"/>
          <w:w w:val="105"/>
          <w:sz w:val="19"/>
        </w:rPr>
        <w:t xml:space="preserve"> </w:t>
      </w:r>
      <w:r>
        <w:rPr>
          <w:b/>
          <w:color w:val="1A1A1A"/>
          <w:w w:val="105"/>
          <w:sz w:val="19"/>
        </w:rPr>
        <w:t>Maintenance</w:t>
      </w:r>
    </w:p>
    <w:p w14:paraId="50992564" w14:textId="77777777" w:rsidR="00CB0A2A" w:rsidRDefault="00CB0A2A">
      <w:pPr>
        <w:pStyle w:val="BodyText"/>
        <w:spacing w:before="8"/>
        <w:rPr>
          <w:b/>
          <w:sz w:val="26"/>
        </w:rPr>
      </w:pPr>
    </w:p>
    <w:p w14:paraId="1E3C4F1D" w14:textId="77777777" w:rsidR="00CB0A2A" w:rsidRDefault="00122E8A">
      <w:pPr>
        <w:pStyle w:val="ListParagraph"/>
        <w:numPr>
          <w:ilvl w:val="3"/>
          <w:numId w:val="1"/>
        </w:numPr>
        <w:tabs>
          <w:tab w:val="left" w:pos="3011"/>
          <w:tab w:val="left" w:pos="3012"/>
        </w:tabs>
        <w:spacing w:line="280" w:lineRule="auto"/>
        <w:ind w:left="3007" w:right="909" w:hanging="354"/>
        <w:rPr>
          <w:color w:val="1A1A1A"/>
          <w:sz w:val="20"/>
        </w:rPr>
      </w:pPr>
      <w:r>
        <w:rPr>
          <w:color w:val="1A1A1A"/>
          <w:w w:val="105"/>
          <w:sz w:val="20"/>
        </w:rPr>
        <w:t xml:space="preserve">To award the Interior Upgrades and two-year Elevator Maintenance to TK elevator for two-year maintenance in a bid amount of $145,526.64 with </w:t>
      </w:r>
      <w:proofErr w:type="gramStart"/>
      <w:r>
        <w:rPr>
          <w:color w:val="1A1A1A"/>
          <w:w w:val="105"/>
          <w:sz w:val="20"/>
        </w:rPr>
        <w:t>an</w:t>
      </w:r>
      <w:proofErr w:type="gramEnd"/>
      <w:r>
        <w:rPr>
          <w:color w:val="1A1A1A"/>
          <w:w w:val="105"/>
          <w:sz w:val="20"/>
        </w:rPr>
        <w:t xml:space="preserve"> billable</w:t>
      </w:r>
      <w:r>
        <w:rPr>
          <w:color w:val="1A1A1A"/>
          <w:spacing w:val="-8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rate</w:t>
      </w:r>
      <w:r>
        <w:rPr>
          <w:color w:val="1A1A1A"/>
          <w:spacing w:val="-16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of</w:t>
      </w:r>
      <w:r>
        <w:rPr>
          <w:color w:val="1A1A1A"/>
          <w:spacing w:val="-20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$597.97/hour</w:t>
      </w:r>
      <w:r>
        <w:rPr>
          <w:color w:val="1A1A1A"/>
          <w:spacing w:val="-14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and</w:t>
      </w:r>
      <w:r>
        <w:rPr>
          <w:color w:val="1A1A1A"/>
          <w:spacing w:val="-16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team</w:t>
      </w:r>
      <w:r>
        <w:rPr>
          <w:color w:val="1A1A1A"/>
          <w:spacing w:val="-12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rate</w:t>
      </w:r>
      <w:r>
        <w:rPr>
          <w:color w:val="1A1A1A"/>
          <w:spacing w:val="-20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of</w:t>
      </w:r>
      <w:r>
        <w:rPr>
          <w:color w:val="1A1A1A"/>
          <w:spacing w:val="-20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$633.15/hour;</w:t>
      </w:r>
      <w:r>
        <w:rPr>
          <w:color w:val="1A1A1A"/>
          <w:spacing w:val="-2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Falcetti</w:t>
      </w:r>
      <w:r>
        <w:rPr>
          <w:color w:val="1A1A1A"/>
          <w:spacing w:val="-19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Towers interior</w:t>
      </w:r>
      <w:r>
        <w:rPr>
          <w:color w:val="1A1A1A"/>
          <w:spacing w:val="-18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cab</w:t>
      </w:r>
      <w:r>
        <w:rPr>
          <w:color w:val="1A1A1A"/>
          <w:spacing w:val="-24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upgrades</w:t>
      </w:r>
      <w:r>
        <w:rPr>
          <w:color w:val="1A1A1A"/>
          <w:spacing w:val="-16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in</w:t>
      </w:r>
      <w:r>
        <w:rPr>
          <w:color w:val="1A1A1A"/>
          <w:spacing w:val="-32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the</w:t>
      </w:r>
      <w:r>
        <w:rPr>
          <w:color w:val="1A1A1A"/>
          <w:spacing w:val="-27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amount</w:t>
      </w:r>
      <w:r>
        <w:rPr>
          <w:color w:val="1A1A1A"/>
          <w:spacing w:val="-17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of</w:t>
      </w:r>
      <w:r>
        <w:rPr>
          <w:color w:val="1A1A1A"/>
          <w:spacing w:val="-27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$60,245</w:t>
      </w:r>
      <w:r>
        <w:rPr>
          <w:color w:val="1A1A1A"/>
          <w:spacing w:val="-12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and</w:t>
      </w:r>
      <w:r>
        <w:rPr>
          <w:color w:val="1A1A1A"/>
          <w:spacing w:val="-26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the</w:t>
      </w:r>
      <w:r>
        <w:rPr>
          <w:color w:val="1A1A1A"/>
          <w:spacing w:val="-19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Rosary</w:t>
      </w:r>
      <w:r>
        <w:rPr>
          <w:color w:val="1A1A1A"/>
          <w:spacing w:val="-23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Towers</w:t>
      </w:r>
      <w:r>
        <w:rPr>
          <w:color w:val="1A1A1A"/>
          <w:spacing w:val="-24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Tank Replacement</w:t>
      </w:r>
      <w:r>
        <w:rPr>
          <w:color w:val="1A1A1A"/>
          <w:spacing w:val="-20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in</w:t>
      </w:r>
      <w:r>
        <w:rPr>
          <w:color w:val="1A1A1A"/>
          <w:spacing w:val="-34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the</w:t>
      </w:r>
      <w:r>
        <w:rPr>
          <w:color w:val="1A1A1A"/>
          <w:spacing w:val="-33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amount</w:t>
      </w:r>
      <w:r>
        <w:rPr>
          <w:color w:val="1A1A1A"/>
          <w:spacing w:val="-26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of</w:t>
      </w:r>
      <w:r>
        <w:rPr>
          <w:color w:val="1A1A1A"/>
          <w:spacing w:val="-31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$26,205</w:t>
      </w:r>
      <w:r>
        <w:rPr>
          <w:color w:val="1A1A1A"/>
          <w:spacing w:val="-25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as</w:t>
      </w:r>
      <w:r>
        <w:rPr>
          <w:color w:val="1A1A1A"/>
          <w:spacing w:val="-32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the</w:t>
      </w:r>
      <w:r>
        <w:rPr>
          <w:color w:val="1A1A1A"/>
          <w:spacing w:val="-31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lowest,</w:t>
      </w:r>
      <w:r>
        <w:rPr>
          <w:color w:val="1A1A1A"/>
          <w:spacing w:val="-32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responsive,</w:t>
      </w:r>
      <w:r>
        <w:rPr>
          <w:color w:val="1A1A1A"/>
          <w:spacing w:val="-22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responsible bidder, contingent upon HUD</w:t>
      </w:r>
      <w:r>
        <w:rPr>
          <w:color w:val="1A1A1A"/>
          <w:spacing w:val="-35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approval.</w:t>
      </w:r>
    </w:p>
    <w:p w14:paraId="0AB3D797" w14:textId="77777777" w:rsidR="00CB0A2A" w:rsidRDefault="00CB0A2A">
      <w:pPr>
        <w:pStyle w:val="BodyText"/>
        <w:spacing w:before="1"/>
        <w:rPr>
          <w:sz w:val="23"/>
        </w:rPr>
      </w:pPr>
    </w:p>
    <w:p w14:paraId="30627D58" w14:textId="77777777" w:rsidR="00CB0A2A" w:rsidRDefault="00122E8A">
      <w:pPr>
        <w:pStyle w:val="ListParagraph"/>
        <w:numPr>
          <w:ilvl w:val="2"/>
          <w:numId w:val="1"/>
        </w:numPr>
        <w:tabs>
          <w:tab w:val="left" w:pos="2644"/>
        </w:tabs>
        <w:spacing w:before="1"/>
        <w:ind w:left="2644" w:hanging="353"/>
        <w:jc w:val="left"/>
        <w:rPr>
          <w:rFonts w:ascii="Times New Roman"/>
          <w:b/>
          <w:color w:val="1A1A1A"/>
          <w:sz w:val="21"/>
        </w:rPr>
      </w:pPr>
      <w:r>
        <w:rPr>
          <w:b/>
          <w:color w:val="1A1A1A"/>
          <w:sz w:val="19"/>
        </w:rPr>
        <w:t>South Holyoke Homes Phase I-Change Orders 4 and</w:t>
      </w:r>
      <w:r>
        <w:rPr>
          <w:b/>
          <w:color w:val="1A1A1A"/>
          <w:spacing w:val="9"/>
          <w:sz w:val="19"/>
        </w:rPr>
        <w:t xml:space="preserve"> </w:t>
      </w:r>
      <w:r>
        <w:rPr>
          <w:b/>
          <w:color w:val="1A1A1A"/>
          <w:sz w:val="19"/>
        </w:rPr>
        <w:t>5</w:t>
      </w:r>
    </w:p>
    <w:p w14:paraId="4D6F695E" w14:textId="77777777" w:rsidR="00CB0A2A" w:rsidRDefault="00CB0A2A">
      <w:pPr>
        <w:pStyle w:val="BodyText"/>
        <w:spacing w:before="1"/>
        <w:rPr>
          <w:b/>
          <w:sz w:val="26"/>
        </w:rPr>
      </w:pPr>
    </w:p>
    <w:p w14:paraId="462A112B" w14:textId="77777777" w:rsidR="00CB0A2A" w:rsidRDefault="00122E8A">
      <w:pPr>
        <w:pStyle w:val="ListParagraph"/>
        <w:numPr>
          <w:ilvl w:val="3"/>
          <w:numId w:val="1"/>
        </w:numPr>
        <w:tabs>
          <w:tab w:val="left" w:pos="3001"/>
          <w:tab w:val="left" w:pos="3002"/>
        </w:tabs>
        <w:spacing w:line="283" w:lineRule="auto"/>
        <w:ind w:left="3003" w:right="1041" w:hanging="364"/>
        <w:rPr>
          <w:color w:val="1A1A1A"/>
          <w:sz w:val="20"/>
        </w:rPr>
      </w:pPr>
      <w:r>
        <w:rPr>
          <w:color w:val="1A1A1A"/>
          <w:sz w:val="20"/>
        </w:rPr>
        <w:t xml:space="preserve">To approve Change Order No. 4 in the amount of $47,467.15, increasing the contract from </w:t>
      </w:r>
      <w:r>
        <w:rPr>
          <w:color w:val="1A1A1A"/>
          <w:spacing w:val="-5"/>
          <w:sz w:val="20"/>
        </w:rPr>
        <w:t>$4,143,420</w:t>
      </w:r>
      <w:r>
        <w:rPr>
          <w:color w:val="3A3A3A"/>
          <w:spacing w:val="-5"/>
          <w:sz w:val="20"/>
        </w:rPr>
        <w:t>.</w:t>
      </w:r>
      <w:r>
        <w:rPr>
          <w:color w:val="1A1A1A"/>
          <w:spacing w:val="-5"/>
          <w:sz w:val="20"/>
        </w:rPr>
        <w:t xml:space="preserve">00 </w:t>
      </w:r>
      <w:r>
        <w:rPr>
          <w:color w:val="1A1A1A"/>
          <w:sz w:val="20"/>
        </w:rPr>
        <w:t xml:space="preserve">to $4,190,887.15, and extending the time for completion </w:t>
      </w:r>
      <w:r>
        <w:rPr>
          <w:color w:val="1A1A1A"/>
          <w:sz w:val="19"/>
        </w:rPr>
        <w:t xml:space="preserve">O </w:t>
      </w:r>
      <w:r>
        <w:rPr>
          <w:color w:val="1A1A1A"/>
          <w:sz w:val="20"/>
        </w:rPr>
        <w:t>days to September 2,</w:t>
      </w:r>
      <w:r>
        <w:rPr>
          <w:color w:val="1A1A1A"/>
          <w:spacing w:val="4"/>
          <w:sz w:val="20"/>
        </w:rPr>
        <w:t xml:space="preserve"> </w:t>
      </w:r>
      <w:r>
        <w:rPr>
          <w:color w:val="1A1A1A"/>
          <w:sz w:val="20"/>
        </w:rPr>
        <w:t>2022.</w:t>
      </w:r>
    </w:p>
    <w:p w14:paraId="56E1662D" w14:textId="77777777" w:rsidR="00CB0A2A" w:rsidRDefault="00CB0A2A">
      <w:pPr>
        <w:pStyle w:val="BodyText"/>
        <w:spacing w:before="9"/>
        <w:rPr>
          <w:sz w:val="22"/>
        </w:rPr>
      </w:pPr>
    </w:p>
    <w:p w14:paraId="2019B819" w14:textId="77777777" w:rsidR="00CB0A2A" w:rsidRDefault="00122E8A">
      <w:pPr>
        <w:pStyle w:val="ListParagraph"/>
        <w:numPr>
          <w:ilvl w:val="3"/>
          <w:numId w:val="1"/>
        </w:numPr>
        <w:tabs>
          <w:tab w:val="left" w:pos="2996"/>
          <w:tab w:val="left" w:pos="2997"/>
        </w:tabs>
        <w:spacing w:line="283" w:lineRule="auto"/>
        <w:ind w:left="2998" w:right="993" w:hanging="364"/>
        <w:rPr>
          <w:color w:val="1A1A1A"/>
          <w:sz w:val="20"/>
        </w:rPr>
      </w:pPr>
      <w:r>
        <w:rPr>
          <w:color w:val="1A1A1A"/>
          <w:sz w:val="20"/>
        </w:rPr>
        <w:t>To approve Change</w:t>
      </w:r>
      <w:r>
        <w:rPr>
          <w:color w:val="1A1A1A"/>
          <w:sz w:val="20"/>
        </w:rPr>
        <w:t xml:space="preserve"> Order No. 5 in the amount of $124,488.51 increasing the contract from $4,190,887.15 to $4,190,887.15 and extending the time for completion </w:t>
      </w:r>
      <w:r>
        <w:rPr>
          <w:color w:val="1A1A1A"/>
          <w:sz w:val="19"/>
        </w:rPr>
        <w:t xml:space="preserve">O </w:t>
      </w:r>
      <w:r>
        <w:rPr>
          <w:color w:val="1A1A1A"/>
          <w:sz w:val="20"/>
        </w:rPr>
        <w:t>days to September 2,</w:t>
      </w:r>
      <w:r>
        <w:rPr>
          <w:color w:val="1A1A1A"/>
          <w:spacing w:val="13"/>
          <w:sz w:val="20"/>
        </w:rPr>
        <w:t xml:space="preserve"> </w:t>
      </w:r>
      <w:r>
        <w:rPr>
          <w:color w:val="1A1A1A"/>
          <w:sz w:val="20"/>
        </w:rPr>
        <w:t>2022.</w:t>
      </w:r>
    </w:p>
    <w:p w14:paraId="15B85234" w14:textId="77777777" w:rsidR="00CB0A2A" w:rsidRDefault="00CB0A2A">
      <w:pPr>
        <w:pStyle w:val="BodyText"/>
        <w:spacing w:before="10"/>
        <w:rPr>
          <w:sz w:val="22"/>
        </w:rPr>
      </w:pPr>
    </w:p>
    <w:p w14:paraId="5B36546E" w14:textId="77777777" w:rsidR="00CB0A2A" w:rsidRDefault="00122E8A">
      <w:pPr>
        <w:pStyle w:val="ListParagraph"/>
        <w:numPr>
          <w:ilvl w:val="2"/>
          <w:numId w:val="1"/>
        </w:numPr>
        <w:tabs>
          <w:tab w:val="left" w:pos="2675"/>
          <w:tab w:val="left" w:pos="2676"/>
        </w:tabs>
        <w:spacing w:before="1" w:line="295" w:lineRule="auto"/>
        <w:ind w:left="2632" w:right="1330" w:hanging="355"/>
        <w:jc w:val="left"/>
        <w:rPr>
          <w:rFonts w:ascii="Times New Roman"/>
          <w:b/>
          <w:color w:val="1A1A1A"/>
          <w:sz w:val="20"/>
        </w:rPr>
      </w:pPr>
      <w:r>
        <w:tab/>
      </w:r>
      <w:r>
        <w:rPr>
          <w:b/>
          <w:color w:val="1A1A1A"/>
          <w:sz w:val="19"/>
        </w:rPr>
        <w:t xml:space="preserve">Department of Housing and Community Development (DHCD) </w:t>
      </w:r>
      <w:r>
        <w:rPr>
          <w:color w:val="1A1A1A"/>
          <w:sz w:val="19"/>
        </w:rPr>
        <w:t xml:space="preserve">- </w:t>
      </w:r>
      <w:r>
        <w:rPr>
          <w:b/>
          <w:color w:val="1A1A1A"/>
          <w:sz w:val="19"/>
        </w:rPr>
        <w:t>Lead Paint Certification</w:t>
      </w:r>
    </w:p>
    <w:p w14:paraId="4E51DB00" w14:textId="77777777" w:rsidR="00CB0A2A" w:rsidRDefault="00CB0A2A">
      <w:pPr>
        <w:pStyle w:val="BodyText"/>
        <w:spacing w:before="6"/>
        <w:rPr>
          <w:b/>
          <w:sz w:val="22"/>
        </w:rPr>
      </w:pPr>
    </w:p>
    <w:p w14:paraId="354B5D14" w14:textId="77777777" w:rsidR="00CB0A2A" w:rsidRDefault="00122E8A">
      <w:pPr>
        <w:pStyle w:val="ListParagraph"/>
        <w:numPr>
          <w:ilvl w:val="3"/>
          <w:numId w:val="1"/>
        </w:numPr>
        <w:tabs>
          <w:tab w:val="left" w:pos="2987"/>
          <w:tab w:val="left" w:pos="2988"/>
        </w:tabs>
        <w:ind w:left="2987" w:hanging="363"/>
        <w:rPr>
          <w:color w:val="1A1A1A"/>
          <w:sz w:val="20"/>
        </w:rPr>
      </w:pPr>
      <w:r>
        <w:rPr>
          <w:color w:val="1A1A1A"/>
          <w:w w:val="105"/>
          <w:sz w:val="20"/>
        </w:rPr>
        <w:t>To</w:t>
      </w:r>
      <w:r>
        <w:rPr>
          <w:color w:val="1A1A1A"/>
          <w:spacing w:val="-8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approve</w:t>
      </w:r>
      <w:r>
        <w:rPr>
          <w:color w:val="1A1A1A"/>
          <w:spacing w:val="-3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the</w:t>
      </w:r>
      <w:r>
        <w:rPr>
          <w:color w:val="1A1A1A"/>
          <w:spacing w:val="-14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lead</w:t>
      </w:r>
      <w:r>
        <w:rPr>
          <w:color w:val="1A1A1A"/>
          <w:spacing w:val="-11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Paint</w:t>
      </w:r>
      <w:r>
        <w:rPr>
          <w:color w:val="1A1A1A"/>
          <w:spacing w:val="-14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Certification.</w:t>
      </w:r>
    </w:p>
    <w:p w14:paraId="273E8615" w14:textId="77777777" w:rsidR="00CB0A2A" w:rsidRDefault="00CB0A2A">
      <w:pPr>
        <w:rPr>
          <w:sz w:val="20"/>
        </w:rPr>
        <w:sectPr w:rsidR="00CB0A2A">
          <w:pgSz w:w="12240" w:h="15840"/>
          <w:pgMar w:top="1040" w:right="780" w:bottom="280" w:left="580" w:header="720" w:footer="720" w:gutter="0"/>
          <w:cols w:space="720"/>
        </w:sectPr>
      </w:pPr>
    </w:p>
    <w:p w14:paraId="24AAA7DA" w14:textId="77777777" w:rsidR="00CB0A2A" w:rsidRDefault="00122E8A">
      <w:pPr>
        <w:pStyle w:val="ListParagraph"/>
        <w:numPr>
          <w:ilvl w:val="2"/>
          <w:numId w:val="1"/>
        </w:numPr>
        <w:tabs>
          <w:tab w:val="left" w:pos="2743"/>
        </w:tabs>
        <w:spacing w:before="159" w:line="276" w:lineRule="auto"/>
        <w:ind w:left="2742" w:right="1415" w:hanging="357"/>
        <w:jc w:val="left"/>
        <w:rPr>
          <w:rFonts w:ascii="Times New Roman"/>
          <w:b/>
          <w:color w:val="1C1C1C"/>
          <w:sz w:val="21"/>
        </w:rPr>
      </w:pPr>
      <w:r>
        <w:rPr>
          <w:b/>
          <w:color w:val="1C1C1C"/>
          <w:sz w:val="19"/>
        </w:rPr>
        <w:lastRenderedPageBreak/>
        <w:t xml:space="preserve">Department of Housing and Community Development (DHCD) </w:t>
      </w:r>
      <w:r>
        <w:rPr>
          <w:color w:val="1C1C1C"/>
          <w:sz w:val="19"/>
        </w:rPr>
        <w:t xml:space="preserve">- </w:t>
      </w:r>
      <w:r>
        <w:rPr>
          <w:b/>
          <w:color w:val="1C1C1C"/>
          <w:sz w:val="19"/>
        </w:rPr>
        <w:t>Year End Financials</w:t>
      </w:r>
    </w:p>
    <w:p w14:paraId="41F60FF7" w14:textId="77777777" w:rsidR="00CB0A2A" w:rsidRDefault="00CB0A2A">
      <w:pPr>
        <w:pStyle w:val="BodyText"/>
        <w:spacing w:before="8"/>
        <w:rPr>
          <w:b/>
          <w:sz w:val="25"/>
        </w:rPr>
      </w:pPr>
    </w:p>
    <w:p w14:paraId="17CF524C" w14:textId="77777777" w:rsidR="00CB0A2A" w:rsidRDefault="00122E8A">
      <w:pPr>
        <w:pStyle w:val="ListParagraph"/>
        <w:numPr>
          <w:ilvl w:val="3"/>
          <w:numId w:val="1"/>
        </w:numPr>
        <w:tabs>
          <w:tab w:val="left" w:pos="3088"/>
          <w:tab w:val="left" w:pos="3089"/>
        </w:tabs>
        <w:spacing w:line="295" w:lineRule="auto"/>
        <w:ind w:left="3093" w:right="914" w:hanging="357"/>
        <w:rPr>
          <w:color w:val="1C1C1C"/>
          <w:sz w:val="19"/>
        </w:rPr>
      </w:pPr>
      <w:r>
        <w:rPr>
          <w:color w:val="1C1C1C"/>
          <w:w w:val="105"/>
          <w:sz w:val="19"/>
        </w:rPr>
        <w:t>To</w:t>
      </w:r>
      <w:r>
        <w:rPr>
          <w:color w:val="1C1C1C"/>
          <w:spacing w:val="-12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approve</w:t>
      </w:r>
      <w:r>
        <w:rPr>
          <w:color w:val="1C1C1C"/>
          <w:spacing w:val="-7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the</w:t>
      </w:r>
      <w:r>
        <w:rPr>
          <w:color w:val="1C1C1C"/>
          <w:spacing w:val="2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State</w:t>
      </w:r>
      <w:r>
        <w:rPr>
          <w:color w:val="1C1C1C"/>
          <w:spacing w:val="-4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Year</w:t>
      </w:r>
      <w:r>
        <w:rPr>
          <w:color w:val="1C1C1C"/>
          <w:spacing w:val="-10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End</w:t>
      </w:r>
      <w:r>
        <w:rPr>
          <w:color w:val="1C1C1C"/>
          <w:spacing w:val="-16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Statement</w:t>
      </w:r>
      <w:r>
        <w:rPr>
          <w:color w:val="1C1C1C"/>
          <w:spacing w:val="4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as</w:t>
      </w:r>
      <w:r>
        <w:rPr>
          <w:color w:val="1C1C1C"/>
          <w:spacing w:val="-1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presented</w:t>
      </w:r>
      <w:r>
        <w:rPr>
          <w:color w:val="1C1C1C"/>
          <w:spacing w:val="-7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by</w:t>
      </w:r>
      <w:r>
        <w:rPr>
          <w:color w:val="1C1C1C"/>
          <w:spacing w:val="-13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Teresa</w:t>
      </w:r>
      <w:r>
        <w:rPr>
          <w:color w:val="1C1C1C"/>
          <w:spacing w:val="-4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Ewald,</w:t>
      </w:r>
      <w:r>
        <w:rPr>
          <w:color w:val="1C1C1C"/>
          <w:spacing w:val="-10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Fee Accountant.</w:t>
      </w:r>
    </w:p>
    <w:p w14:paraId="0794DFBD" w14:textId="77777777" w:rsidR="00CB0A2A" w:rsidRDefault="00CB0A2A">
      <w:pPr>
        <w:pStyle w:val="BodyText"/>
        <w:spacing w:before="11"/>
        <w:rPr>
          <w:sz w:val="23"/>
        </w:rPr>
      </w:pPr>
    </w:p>
    <w:p w14:paraId="75581CFD" w14:textId="77777777" w:rsidR="00CB0A2A" w:rsidRDefault="00122E8A">
      <w:pPr>
        <w:pStyle w:val="ListParagraph"/>
        <w:numPr>
          <w:ilvl w:val="3"/>
          <w:numId w:val="1"/>
        </w:numPr>
        <w:tabs>
          <w:tab w:val="left" w:pos="3088"/>
          <w:tab w:val="left" w:pos="3089"/>
        </w:tabs>
        <w:spacing w:line="290" w:lineRule="auto"/>
        <w:ind w:left="3088" w:right="808"/>
        <w:rPr>
          <w:color w:val="1C1C1C"/>
          <w:sz w:val="19"/>
        </w:rPr>
      </w:pPr>
      <w:r>
        <w:rPr>
          <w:color w:val="1C1C1C"/>
          <w:w w:val="105"/>
          <w:sz w:val="19"/>
        </w:rPr>
        <w:t>To approve the top five (5) salary schedule as</w:t>
      </w:r>
      <w:r>
        <w:rPr>
          <w:color w:val="1C1C1C"/>
          <w:spacing w:val="-43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presented by Teresa Ewald, Fee Accountant.</w:t>
      </w:r>
    </w:p>
    <w:p w14:paraId="505D131D" w14:textId="77777777" w:rsidR="00CB0A2A" w:rsidRDefault="00CB0A2A">
      <w:pPr>
        <w:pStyle w:val="BodyText"/>
        <w:rPr>
          <w:sz w:val="23"/>
        </w:rPr>
      </w:pPr>
    </w:p>
    <w:p w14:paraId="1DB32D75" w14:textId="77777777" w:rsidR="00CB0A2A" w:rsidRDefault="00122E8A">
      <w:pPr>
        <w:pStyle w:val="ListParagraph"/>
        <w:numPr>
          <w:ilvl w:val="2"/>
          <w:numId w:val="1"/>
        </w:numPr>
        <w:tabs>
          <w:tab w:val="left" w:pos="2724"/>
        </w:tabs>
        <w:spacing w:before="1"/>
        <w:ind w:left="2723" w:hanging="352"/>
        <w:jc w:val="left"/>
        <w:rPr>
          <w:rFonts w:ascii="Times New Roman"/>
          <w:b/>
          <w:color w:val="1C1C1C"/>
          <w:sz w:val="20"/>
        </w:rPr>
      </w:pPr>
      <w:r>
        <w:rPr>
          <w:b/>
          <w:color w:val="1C1C1C"/>
          <w:w w:val="105"/>
          <w:sz w:val="19"/>
        </w:rPr>
        <w:t>4</w:t>
      </w:r>
      <w:r>
        <w:rPr>
          <w:rFonts w:ascii="Times New Roman"/>
          <w:b/>
          <w:color w:val="1C1C1C"/>
          <w:w w:val="105"/>
          <w:sz w:val="19"/>
          <w:vertAlign w:val="superscript"/>
        </w:rPr>
        <w:t>th</w:t>
      </w:r>
      <w:r>
        <w:rPr>
          <w:rFonts w:ascii="Times New Roman"/>
          <w:b/>
          <w:color w:val="1C1C1C"/>
          <w:w w:val="105"/>
          <w:sz w:val="19"/>
        </w:rPr>
        <w:t xml:space="preserve"> </w:t>
      </w:r>
      <w:r>
        <w:rPr>
          <w:b/>
          <w:color w:val="1C1C1C"/>
          <w:w w:val="105"/>
          <w:sz w:val="19"/>
        </w:rPr>
        <w:t xml:space="preserve">Quarter Write-offs </w:t>
      </w:r>
      <w:r>
        <w:rPr>
          <w:color w:val="1C1C1C"/>
          <w:w w:val="105"/>
          <w:sz w:val="19"/>
        </w:rPr>
        <w:t>-</w:t>
      </w:r>
      <w:r>
        <w:rPr>
          <w:color w:val="1C1C1C"/>
          <w:spacing w:val="53"/>
          <w:w w:val="105"/>
          <w:sz w:val="19"/>
        </w:rPr>
        <w:t xml:space="preserve"> </w:t>
      </w:r>
      <w:r>
        <w:rPr>
          <w:b/>
          <w:color w:val="1C1C1C"/>
          <w:w w:val="105"/>
          <w:sz w:val="19"/>
        </w:rPr>
        <w:t>2021</w:t>
      </w:r>
    </w:p>
    <w:p w14:paraId="7DE3A6E2" w14:textId="77777777" w:rsidR="00CB0A2A" w:rsidRDefault="00CB0A2A">
      <w:pPr>
        <w:pStyle w:val="BodyText"/>
        <w:spacing w:before="6"/>
        <w:rPr>
          <w:b/>
          <w:sz w:val="27"/>
        </w:rPr>
      </w:pPr>
    </w:p>
    <w:p w14:paraId="218633F3" w14:textId="77777777" w:rsidR="00CB0A2A" w:rsidRDefault="00122E8A">
      <w:pPr>
        <w:pStyle w:val="ListParagraph"/>
        <w:numPr>
          <w:ilvl w:val="3"/>
          <w:numId w:val="1"/>
        </w:numPr>
        <w:tabs>
          <w:tab w:val="left" w:pos="3074"/>
          <w:tab w:val="left" w:pos="3075"/>
        </w:tabs>
        <w:ind w:left="3074" w:hanging="353"/>
        <w:rPr>
          <w:color w:val="1C1C1C"/>
          <w:sz w:val="19"/>
        </w:rPr>
      </w:pPr>
      <w:r>
        <w:rPr>
          <w:color w:val="1C1C1C"/>
          <w:w w:val="110"/>
          <w:sz w:val="19"/>
        </w:rPr>
        <w:t xml:space="preserve">To approve 4tht Quarter Write-offs </w:t>
      </w:r>
      <w:r>
        <w:rPr>
          <w:color w:val="1C1C1C"/>
          <w:spacing w:val="2"/>
          <w:w w:val="110"/>
          <w:sz w:val="19"/>
        </w:rPr>
        <w:t xml:space="preserve">2021in </w:t>
      </w:r>
      <w:r>
        <w:rPr>
          <w:color w:val="1C1C1C"/>
          <w:w w:val="110"/>
          <w:sz w:val="19"/>
        </w:rPr>
        <w:t>the amount of</w:t>
      </w:r>
      <w:r>
        <w:rPr>
          <w:color w:val="1C1C1C"/>
          <w:spacing w:val="-29"/>
          <w:w w:val="110"/>
          <w:sz w:val="19"/>
        </w:rPr>
        <w:t xml:space="preserve"> </w:t>
      </w:r>
      <w:r>
        <w:rPr>
          <w:color w:val="1C1C1C"/>
          <w:w w:val="110"/>
          <w:sz w:val="19"/>
        </w:rPr>
        <w:t>$2,325.00.</w:t>
      </w:r>
    </w:p>
    <w:p w14:paraId="3483B0E4" w14:textId="77777777" w:rsidR="00CB0A2A" w:rsidRDefault="00CB0A2A">
      <w:pPr>
        <w:pStyle w:val="BodyText"/>
        <w:spacing w:before="3"/>
        <w:rPr>
          <w:sz w:val="26"/>
        </w:rPr>
      </w:pPr>
    </w:p>
    <w:p w14:paraId="3B25FCD6" w14:textId="77777777" w:rsidR="00CB0A2A" w:rsidRDefault="00122E8A">
      <w:pPr>
        <w:pStyle w:val="ListParagraph"/>
        <w:numPr>
          <w:ilvl w:val="2"/>
          <w:numId w:val="1"/>
        </w:numPr>
        <w:tabs>
          <w:tab w:val="left" w:pos="2728"/>
        </w:tabs>
        <w:ind w:left="2727" w:hanging="364"/>
        <w:jc w:val="left"/>
        <w:rPr>
          <w:rFonts w:ascii="Times New Roman"/>
          <w:b/>
          <w:color w:val="1C1C1C"/>
          <w:sz w:val="21"/>
        </w:rPr>
      </w:pPr>
      <w:r>
        <w:rPr>
          <w:b/>
          <w:color w:val="1C1C1C"/>
          <w:sz w:val="19"/>
        </w:rPr>
        <w:t>2022 Utility</w:t>
      </w:r>
      <w:r>
        <w:rPr>
          <w:b/>
          <w:color w:val="1C1C1C"/>
          <w:spacing w:val="-12"/>
          <w:sz w:val="19"/>
        </w:rPr>
        <w:t xml:space="preserve"> </w:t>
      </w:r>
      <w:r>
        <w:rPr>
          <w:b/>
          <w:color w:val="1C1C1C"/>
          <w:sz w:val="19"/>
        </w:rPr>
        <w:t>Allowances</w:t>
      </w:r>
    </w:p>
    <w:p w14:paraId="3B6167B2" w14:textId="77777777" w:rsidR="00CB0A2A" w:rsidRDefault="00CB0A2A">
      <w:pPr>
        <w:pStyle w:val="BodyText"/>
        <w:spacing w:before="4"/>
        <w:rPr>
          <w:b/>
          <w:sz w:val="27"/>
        </w:rPr>
      </w:pPr>
    </w:p>
    <w:p w14:paraId="22D3FC38" w14:textId="77777777" w:rsidR="00CB0A2A" w:rsidRDefault="00122E8A">
      <w:pPr>
        <w:pStyle w:val="ListParagraph"/>
        <w:numPr>
          <w:ilvl w:val="3"/>
          <w:numId w:val="1"/>
        </w:numPr>
        <w:tabs>
          <w:tab w:val="left" w:pos="3075"/>
        </w:tabs>
        <w:spacing w:line="297" w:lineRule="auto"/>
        <w:ind w:right="1205" w:hanging="350"/>
        <w:jc w:val="both"/>
        <w:rPr>
          <w:color w:val="1C1C1C"/>
          <w:sz w:val="19"/>
        </w:rPr>
      </w:pPr>
      <w:r>
        <w:rPr>
          <w:color w:val="1C1C1C"/>
          <w:w w:val="110"/>
          <w:sz w:val="19"/>
        </w:rPr>
        <w:t>To</w:t>
      </w:r>
      <w:r>
        <w:rPr>
          <w:color w:val="1C1C1C"/>
          <w:spacing w:val="-19"/>
          <w:w w:val="110"/>
          <w:sz w:val="19"/>
        </w:rPr>
        <w:t xml:space="preserve"> </w:t>
      </w:r>
      <w:r>
        <w:rPr>
          <w:color w:val="1C1C1C"/>
          <w:w w:val="110"/>
          <w:sz w:val="19"/>
        </w:rPr>
        <w:t>approve</w:t>
      </w:r>
      <w:r>
        <w:rPr>
          <w:color w:val="1C1C1C"/>
          <w:spacing w:val="-10"/>
          <w:w w:val="110"/>
          <w:sz w:val="19"/>
        </w:rPr>
        <w:t xml:space="preserve"> </w:t>
      </w:r>
      <w:r>
        <w:rPr>
          <w:color w:val="1C1C1C"/>
          <w:w w:val="110"/>
          <w:sz w:val="19"/>
        </w:rPr>
        <w:t>to</w:t>
      </w:r>
      <w:r>
        <w:rPr>
          <w:color w:val="1C1C1C"/>
          <w:spacing w:val="-3"/>
          <w:w w:val="110"/>
          <w:sz w:val="19"/>
        </w:rPr>
        <w:t xml:space="preserve"> </w:t>
      </w:r>
      <w:r>
        <w:rPr>
          <w:color w:val="1C1C1C"/>
          <w:w w:val="110"/>
          <w:sz w:val="19"/>
        </w:rPr>
        <w:t>authorize</w:t>
      </w:r>
      <w:r>
        <w:rPr>
          <w:color w:val="1C1C1C"/>
          <w:spacing w:val="-13"/>
          <w:w w:val="110"/>
          <w:sz w:val="19"/>
        </w:rPr>
        <w:t xml:space="preserve"> </w:t>
      </w:r>
      <w:r>
        <w:rPr>
          <w:color w:val="1C1C1C"/>
          <w:w w:val="110"/>
          <w:sz w:val="19"/>
        </w:rPr>
        <w:t>the</w:t>
      </w:r>
      <w:r>
        <w:rPr>
          <w:color w:val="1C1C1C"/>
          <w:spacing w:val="-9"/>
          <w:w w:val="110"/>
          <w:sz w:val="19"/>
        </w:rPr>
        <w:t xml:space="preserve"> </w:t>
      </w:r>
      <w:r>
        <w:rPr>
          <w:color w:val="1C1C1C"/>
          <w:w w:val="110"/>
          <w:sz w:val="19"/>
        </w:rPr>
        <w:t>HHA</w:t>
      </w:r>
      <w:r>
        <w:rPr>
          <w:color w:val="1C1C1C"/>
          <w:spacing w:val="-15"/>
          <w:w w:val="110"/>
          <w:sz w:val="19"/>
        </w:rPr>
        <w:t xml:space="preserve"> </w:t>
      </w:r>
      <w:r>
        <w:rPr>
          <w:color w:val="1C1C1C"/>
          <w:w w:val="110"/>
          <w:sz w:val="19"/>
        </w:rPr>
        <w:t>to</w:t>
      </w:r>
      <w:r>
        <w:rPr>
          <w:color w:val="1C1C1C"/>
          <w:spacing w:val="5"/>
          <w:w w:val="110"/>
          <w:sz w:val="19"/>
        </w:rPr>
        <w:t xml:space="preserve"> </w:t>
      </w:r>
      <w:r>
        <w:rPr>
          <w:color w:val="1C1C1C"/>
          <w:w w:val="110"/>
          <w:sz w:val="19"/>
        </w:rPr>
        <w:t>apply</w:t>
      </w:r>
      <w:r>
        <w:rPr>
          <w:color w:val="1C1C1C"/>
          <w:spacing w:val="-16"/>
          <w:w w:val="110"/>
          <w:sz w:val="19"/>
        </w:rPr>
        <w:t xml:space="preserve"> </w:t>
      </w:r>
      <w:r>
        <w:rPr>
          <w:color w:val="1C1C1C"/>
          <w:w w:val="110"/>
          <w:sz w:val="19"/>
        </w:rPr>
        <w:t>the</w:t>
      </w:r>
      <w:r>
        <w:rPr>
          <w:color w:val="1C1C1C"/>
          <w:spacing w:val="-18"/>
          <w:w w:val="110"/>
          <w:sz w:val="19"/>
        </w:rPr>
        <w:t xml:space="preserve"> </w:t>
      </w:r>
      <w:r>
        <w:rPr>
          <w:color w:val="1C1C1C"/>
          <w:w w:val="110"/>
          <w:sz w:val="19"/>
        </w:rPr>
        <w:t>2022</w:t>
      </w:r>
      <w:r>
        <w:rPr>
          <w:color w:val="1C1C1C"/>
          <w:spacing w:val="-15"/>
          <w:w w:val="110"/>
          <w:sz w:val="19"/>
        </w:rPr>
        <w:t xml:space="preserve"> </w:t>
      </w:r>
      <w:r>
        <w:rPr>
          <w:color w:val="1C1C1C"/>
          <w:w w:val="110"/>
          <w:sz w:val="19"/>
        </w:rPr>
        <w:t>recommended</w:t>
      </w:r>
      <w:r>
        <w:rPr>
          <w:color w:val="1C1C1C"/>
          <w:spacing w:val="-4"/>
          <w:w w:val="110"/>
          <w:sz w:val="19"/>
        </w:rPr>
        <w:t xml:space="preserve"> </w:t>
      </w:r>
      <w:r>
        <w:rPr>
          <w:color w:val="1C1C1C"/>
          <w:w w:val="110"/>
          <w:sz w:val="19"/>
        </w:rPr>
        <w:t>utility allowances</w:t>
      </w:r>
      <w:r>
        <w:rPr>
          <w:color w:val="1C1C1C"/>
          <w:spacing w:val="-12"/>
          <w:w w:val="110"/>
          <w:sz w:val="19"/>
        </w:rPr>
        <w:t xml:space="preserve"> </w:t>
      </w:r>
      <w:r>
        <w:rPr>
          <w:color w:val="1C1C1C"/>
          <w:w w:val="110"/>
          <w:sz w:val="19"/>
        </w:rPr>
        <w:t>effective</w:t>
      </w:r>
      <w:r>
        <w:rPr>
          <w:color w:val="1C1C1C"/>
          <w:spacing w:val="-14"/>
          <w:w w:val="110"/>
          <w:sz w:val="19"/>
        </w:rPr>
        <w:t xml:space="preserve"> </w:t>
      </w:r>
      <w:r>
        <w:rPr>
          <w:color w:val="1C1C1C"/>
          <w:w w:val="110"/>
          <w:sz w:val="19"/>
        </w:rPr>
        <w:t>March</w:t>
      </w:r>
      <w:r>
        <w:rPr>
          <w:color w:val="1C1C1C"/>
          <w:spacing w:val="-21"/>
          <w:w w:val="110"/>
          <w:sz w:val="19"/>
        </w:rPr>
        <w:t xml:space="preserve"> </w:t>
      </w:r>
      <w:r>
        <w:rPr>
          <w:color w:val="1C1C1C"/>
          <w:w w:val="110"/>
          <w:sz w:val="19"/>
        </w:rPr>
        <w:t>1,</w:t>
      </w:r>
      <w:r>
        <w:rPr>
          <w:color w:val="1C1C1C"/>
          <w:spacing w:val="-20"/>
          <w:w w:val="110"/>
          <w:sz w:val="19"/>
        </w:rPr>
        <w:t xml:space="preserve"> </w:t>
      </w:r>
      <w:r>
        <w:rPr>
          <w:color w:val="1C1C1C"/>
          <w:w w:val="110"/>
          <w:sz w:val="19"/>
        </w:rPr>
        <w:t>2022,</w:t>
      </w:r>
      <w:r>
        <w:rPr>
          <w:color w:val="1C1C1C"/>
          <w:spacing w:val="-20"/>
          <w:w w:val="110"/>
          <w:sz w:val="19"/>
        </w:rPr>
        <w:t xml:space="preserve"> </w:t>
      </w:r>
      <w:r>
        <w:rPr>
          <w:color w:val="1C1C1C"/>
          <w:w w:val="110"/>
          <w:sz w:val="19"/>
        </w:rPr>
        <w:t>for all</w:t>
      </w:r>
      <w:r>
        <w:rPr>
          <w:color w:val="1C1C1C"/>
          <w:spacing w:val="-19"/>
          <w:w w:val="110"/>
          <w:sz w:val="19"/>
        </w:rPr>
        <w:t xml:space="preserve"> </w:t>
      </w:r>
      <w:r>
        <w:rPr>
          <w:color w:val="1C1C1C"/>
          <w:w w:val="110"/>
          <w:sz w:val="19"/>
        </w:rPr>
        <w:t>moves</w:t>
      </w:r>
      <w:r>
        <w:rPr>
          <w:color w:val="1C1C1C"/>
          <w:spacing w:val="-20"/>
          <w:w w:val="110"/>
          <w:sz w:val="19"/>
        </w:rPr>
        <w:t xml:space="preserve"> </w:t>
      </w:r>
      <w:r>
        <w:rPr>
          <w:color w:val="1C1C1C"/>
          <w:w w:val="110"/>
          <w:sz w:val="19"/>
        </w:rPr>
        <w:t>and</w:t>
      </w:r>
      <w:r>
        <w:rPr>
          <w:color w:val="1C1C1C"/>
          <w:spacing w:val="-19"/>
          <w:w w:val="110"/>
          <w:sz w:val="19"/>
        </w:rPr>
        <w:t xml:space="preserve"> </w:t>
      </w:r>
      <w:r>
        <w:rPr>
          <w:color w:val="1C1C1C"/>
          <w:w w:val="110"/>
          <w:sz w:val="19"/>
        </w:rPr>
        <w:t>April</w:t>
      </w:r>
      <w:r>
        <w:rPr>
          <w:color w:val="1C1C1C"/>
          <w:spacing w:val="-23"/>
          <w:w w:val="110"/>
          <w:sz w:val="19"/>
        </w:rPr>
        <w:t xml:space="preserve"> </w:t>
      </w:r>
      <w:r>
        <w:rPr>
          <w:color w:val="1C1C1C"/>
          <w:w w:val="110"/>
          <w:sz w:val="19"/>
        </w:rPr>
        <w:t>1,</w:t>
      </w:r>
      <w:r>
        <w:rPr>
          <w:color w:val="1C1C1C"/>
          <w:spacing w:val="-25"/>
          <w:w w:val="110"/>
          <w:sz w:val="19"/>
        </w:rPr>
        <w:t xml:space="preserve"> </w:t>
      </w:r>
      <w:proofErr w:type="gramStart"/>
      <w:r>
        <w:rPr>
          <w:color w:val="1C1C1C"/>
          <w:w w:val="110"/>
          <w:sz w:val="19"/>
        </w:rPr>
        <w:t>2022</w:t>
      </w:r>
      <w:proofErr w:type="gramEnd"/>
      <w:r>
        <w:rPr>
          <w:color w:val="1C1C1C"/>
          <w:spacing w:val="-14"/>
          <w:w w:val="110"/>
          <w:sz w:val="19"/>
        </w:rPr>
        <w:t xml:space="preserve"> </w:t>
      </w:r>
      <w:r>
        <w:rPr>
          <w:color w:val="1C1C1C"/>
          <w:w w:val="110"/>
          <w:sz w:val="19"/>
        </w:rPr>
        <w:t>for</w:t>
      </w:r>
      <w:r>
        <w:rPr>
          <w:color w:val="1C1C1C"/>
          <w:spacing w:val="2"/>
          <w:w w:val="110"/>
          <w:sz w:val="19"/>
        </w:rPr>
        <w:t xml:space="preserve"> </w:t>
      </w:r>
      <w:r>
        <w:rPr>
          <w:color w:val="1C1C1C"/>
          <w:w w:val="110"/>
          <w:sz w:val="19"/>
        </w:rPr>
        <w:t>all annual</w:t>
      </w:r>
      <w:r>
        <w:rPr>
          <w:color w:val="1C1C1C"/>
          <w:spacing w:val="4"/>
          <w:w w:val="110"/>
          <w:sz w:val="19"/>
        </w:rPr>
        <w:t xml:space="preserve"> </w:t>
      </w:r>
      <w:r>
        <w:rPr>
          <w:color w:val="1C1C1C"/>
          <w:w w:val="110"/>
          <w:sz w:val="19"/>
        </w:rPr>
        <w:t>re-certifications.</w:t>
      </w:r>
    </w:p>
    <w:p w14:paraId="397FC10B" w14:textId="77777777" w:rsidR="00CB0A2A" w:rsidRDefault="00CB0A2A">
      <w:pPr>
        <w:pStyle w:val="BodyText"/>
      </w:pPr>
    </w:p>
    <w:p w14:paraId="751D8E85" w14:textId="77777777" w:rsidR="00CB0A2A" w:rsidRDefault="00CB0A2A">
      <w:pPr>
        <w:pStyle w:val="BodyText"/>
        <w:spacing w:before="9"/>
        <w:rPr>
          <w:sz w:val="26"/>
        </w:rPr>
      </w:pPr>
    </w:p>
    <w:p w14:paraId="09F1881E" w14:textId="77777777" w:rsidR="00CB0A2A" w:rsidRDefault="00122E8A">
      <w:pPr>
        <w:tabs>
          <w:tab w:val="left" w:pos="2357"/>
        </w:tabs>
        <w:ind w:left="1633"/>
        <w:rPr>
          <w:b/>
          <w:sz w:val="19"/>
        </w:rPr>
      </w:pPr>
      <w:r>
        <w:rPr>
          <w:b/>
          <w:color w:val="1C1C1C"/>
          <w:sz w:val="19"/>
        </w:rPr>
        <w:t>8)</w:t>
      </w:r>
      <w:r>
        <w:rPr>
          <w:b/>
          <w:color w:val="1C1C1C"/>
          <w:sz w:val="19"/>
        </w:rPr>
        <w:tab/>
      </w:r>
      <w:r>
        <w:rPr>
          <w:b/>
          <w:color w:val="1C1C1C"/>
          <w:sz w:val="19"/>
        </w:rPr>
        <w:t>CURRENT ISSUES REPORTS (open for</w:t>
      </w:r>
      <w:r>
        <w:rPr>
          <w:b/>
          <w:color w:val="1C1C1C"/>
          <w:spacing w:val="-25"/>
          <w:sz w:val="19"/>
        </w:rPr>
        <w:t xml:space="preserve"> </w:t>
      </w:r>
      <w:r>
        <w:rPr>
          <w:b/>
          <w:color w:val="1C1C1C"/>
          <w:sz w:val="19"/>
        </w:rPr>
        <w:t>discussion)</w:t>
      </w:r>
    </w:p>
    <w:p w14:paraId="11FFADDC" w14:textId="77777777" w:rsidR="00CB0A2A" w:rsidRDefault="00CB0A2A">
      <w:pPr>
        <w:pStyle w:val="BodyText"/>
        <w:spacing w:before="2"/>
        <w:rPr>
          <w:b/>
          <w:sz w:val="28"/>
        </w:rPr>
      </w:pPr>
    </w:p>
    <w:p w14:paraId="18BD84ED" w14:textId="77777777" w:rsidR="00CB0A2A" w:rsidRDefault="00122E8A">
      <w:pPr>
        <w:pStyle w:val="ListParagraph"/>
        <w:numPr>
          <w:ilvl w:val="0"/>
          <w:numId w:val="3"/>
        </w:numPr>
        <w:tabs>
          <w:tab w:val="left" w:pos="2357"/>
          <w:tab w:val="left" w:pos="2358"/>
        </w:tabs>
        <w:ind w:hanging="737"/>
        <w:rPr>
          <w:color w:val="1C1C1C"/>
          <w:sz w:val="18"/>
        </w:rPr>
      </w:pPr>
      <w:r>
        <w:rPr>
          <w:color w:val="1C1C1C"/>
          <w:w w:val="110"/>
          <w:sz w:val="19"/>
        </w:rPr>
        <w:t>Maintenance/Admissions</w:t>
      </w:r>
    </w:p>
    <w:p w14:paraId="39A12DD2" w14:textId="77777777" w:rsidR="00CB0A2A" w:rsidRDefault="00122E8A">
      <w:pPr>
        <w:pStyle w:val="ListParagraph"/>
        <w:numPr>
          <w:ilvl w:val="0"/>
          <w:numId w:val="3"/>
        </w:numPr>
        <w:tabs>
          <w:tab w:val="left" w:pos="2357"/>
          <w:tab w:val="left" w:pos="2358"/>
        </w:tabs>
        <w:spacing w:before="51"/>
        <w:ind w:hanging="737"/>
        <w:rPr>
          <w:color w:val="1C1C1C"/>
          <w:sz w:val="18"/>
        </w:rPr>
      </w:pPr>
      <w:r>
        <w:rPr>
          <w:color w:val="1C1C1C"/>
          <w:w w:val="105"/>
          <w:sz w:val="19"/>
        </w:rPr>
        <w:t>Modernization</w:t>
      </w:r>
      <w:r>
        <w:rPr>
          <w:color w:val="1C1C1C"/>
          <w:spacing w:val="17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Report</w:t>
      </w:r>
    </w:p>
    <w:p w14:paraId="7767B431" w14:textId="77777777" w:rsidR="00CB0A2A" w:rsidRDefault="00122E8A">
      <w:pPr>
        <w:pStyle w:val="ListParagraph"/>
        <w:numPr>
          <w:ilvl w:val="0"/>
          <w:numId w:val="3"/>
        </w:numPr>
        <w:tabs>
          <w:tab w:val="left" w:pos="2352"/>
          <w:tab w:val="left" w:pos="2353"/>
        </w:tabs>
        <w:spacing w:before="51"/>
        <w:ind w:left="2352" w:hanging="729"/>
        <w:rPr>
          <w:color w:val="1C1C1C"/>
          <w:sz w:val="17"/>
        </w:rPr>
      </w:pPr>
      <w:r>
        <w:rPr>
          <w:color w:val="1C1C1C"/>
          <w:w w:val="105"/>
          <w:sz w:val="19"/>
        </w:rPr>
        <w:t>Development</w:t>
      </w:r>
      <w:r>
        <w:rPr>
          <w:color w:val="1C1C1C"/>
          <w:spacing w:val="10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Report</w:t>
      </w:r>
    </w:p>
    <w:p w14:paraId="6078B303" w14:textId="77777777" w:rsidR="00CB0A2A" w:rsidRDefault="00122E8A">
      <w:pPr>
        <w:pStyle w:val="ListParagraph"/>
        <w:numPr>
          <w:ilvl w:val="0"/>
          <w:numId w:val="3"/>
        </w:numPr>
        <w:tabs>
          <w:tab w:val="left" w:pos="2351"/>
          <w:tab w:val="left" w:pos="2352"/>
        </w:tabs>
        <w:spacing w:before="50"/>
        <w:ind w:left="2351" w:hanging="733"/>
        <w:rPr>
          <w:color w:val="1C1C1C"/>
          <w:sz w:val="18"/>
        </w:rPr>
      </w:pPr>
      <w:r>
        <w:rPr>
          <w:color w:val="1C1C1C"/>
          <w:w w:val="105"/>
          <w:sz w:val="19"/>
        </w:rPr>
        <w:t>Finance Department</w:t>
      </w:r>
      <w:r>
        <w:rPr>
          <w:color w:val="1C1C1C"/>
          <w:spacing w:val="13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Report</w:t>
      </w:r>
    </w:p>
    <w:p w14:paraId="117853A2" w14:textId="77777777" w:rsidR="00CB0A2A" w:rsidRDefault="00122E8A">
      <w:pPr>
        <w:pStyle w:val="ListParagraph"/>
        <w:numPr>
          <w:ilvl w:val="0"/>
          <w:numId w:val="3"/>
        </w:numPr>
        <w:tabs>
          <w:tab w:val="left" w:pos="2351"/>
          <w:tab w:val="left" w:pos="2352"/>
        </w:tabs>
        <w:spacing w:before="51"/>
        <w:ind w:left="2351" w:hanging="730"/>
        <w:rPr>
          <w:rFonts w:ascii="Times New Roman"/>
          <w:color w:val="1C1C1C"/>
          <w:sz w:val="18"/>
        </w:rPr>
      </w:pPr>
      <w:r>
        <w:rPr>
          <w:color w:val="1C1C1C"/>
          <w:w w:val="105"/>
          <w:sz w:val="19"/>
        </w:rPr>
        <w:t>Resident Services</w:t>
      </w:r>
      <w:r>
        <w:rPr>
          <w:color w:val="1C1C1C"/>
          <w:spacing w:val="-2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Report</w:t>
      </w:r>
    </w:p>
    <w:p w14:paraId="502D23A6" w14:textId="77777777" w:rsidR="00CB0A2A" w:rsidRDefault="00122E8A">
      <w:pPr>
        <w:pStyle w:val="ListParagraph"/>
        <w:numPr>
          <w:ilvl w:val="0"/>
          <w:numId w:val="3"/>
        </w:numPr>
        <w:tabs>
          <w:tab w:val="left" w:pos="2353"/>
          <w:tab w:val="left" w:pos="2354"/>
        </w:tabs>
        <w:spacing w:before="55"/>
        <w:ind w:left="2353" w:hanging="739"/>
        <w:rPr>
          <w:color w:val="1C1C1C"/>
          <w:sz w:val="17"/>
        </w:rPr>
      </w:pPr>
      <w:r>
        <w:rPr>
          <w:color w:val="1C1C1C"/>
          <w:sz w:val="19"/>
        </w:rPr>
        <w:t>Leased</w:t>
      </w:r>
      <w:r>
        <w:rPr>
          <w:color w:val="1C1C1C"/>
          <w:spacing w:val="3"/>
          <w:sz w:val="19"/>
        </w:rPr>
        <w:t xml:space="preserve"> </w:t>
      </w:r>
      <w:r>
        <w:rPr>
          <w:color w:val="1C1C1C"/>
          <w:sz w:val="19"/>
        </w:rPr>
        <w:t>Housing</w:t>
      </w:r>
    </w:p>
    <w:p w14:paraId="6EBD812D" w14:textId="77777777" w:rsidR="00CB0A2A" w:rsidRDefault="00122E8A">
      <w:pPr>
        <w:pStyle w:val="ListParagraph"/>
        <w:numPr>
          <w:ilvl w:val="0"/>
          <w:numId w:val="3"/>
        </w:numPr>
        <w:tabs>
          <w:tab w:val="left" w:pos="2352"/>
          <w:tab w:val="left" w:pos="2353"/>
        </w:tabs>
        <w:spacing w:before="46"/>
        <w:ind w:left="2352" w:hanging="735"/>
        <w:rPr>
          <w:color w:val="1C1C1C"/>
          <w:sz w:val="18"/>
        </w:rPr>
      </w:pPr>
      <w:r>
        <w:rPr>
          <w:color w:val="1C1C1C"/>
          <w:w w:val="105"/>
          <w:sz w:val="19"/>
        </w:rPr>
        <w:t>MIS</w:t>
      </w:r>
      <w:r>
        <w:rPr>
          <w:color w:val="1C1C1C"/>
          <w:spacing w:val="-3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Department</w:t>
      </w:r>
    </w:p>
    <w:p w14:paraId="77118E6F" w14:textId="77777777" w:rsidR="00CB0A2A" w:rsidRDefault="00122E8A">
      <w:pPr>
        <w:pStyle w:val="ListParagraph"/>
        <w:numPr>
          <w:ilvl w:val="0"/>
          <w:numId w:val="3"/>
        </w:numPr>
        <w:tabs>
          <w:tab w:val="left" w:pos="2343"/>
          <w:tab w:val="left" w:pos="2344"/>
        </w:tabs>
        <w:spacing w:before="27"/>
        <w:ind w:left="2343" w:hanging="729"/>
        <w:rPr>
          <w:rFonts w:ascii="Times New Roman"/>
          <w:color w:val="1C1C1C"/>
          <w:sz w:val="19"/>
        </w:rPr>
      </w:pPr>
      <w:r>
        <w:rPr>
          <w:color w:val="1C1C1C"/>
          <w:w w:val="105"/>
          <w:sz w:val="19"/>
        </w:rPr>
        <w:t>Senior Property Manager</w:t>
      </w:r>
      <w:r>
        <w:rPr>
          <w:color w:val="1C1C1C"/>
          <w:spacing w:val="25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Report</w:t>
      </w:r>
    </w:p>
    <w:p w14:paraId="77923886" w14:textId="77777777" w:rsidR="00CB0A2A" w:rsidRDefault="00122E8A">
      <w:pPr>
        <w:pStyle w:val="ListParagraph"/>
        <w:numPr>
          <w:ilvl w:val="0"/>
          <w:numId w:val="3"/>
        </w:numPr>
        <w:tabs>
          <w:tab w:val="left" w:pos="2348"/>
          <w:tab w:val="left" w:pos="2349"/>
        </w:tabs>
        <w:spacing w:before="26"/>
        <w:ind w:left="2348" w:hanging="730"/>
        <w:rPr>
          <w:color w:val="1C1C1C"/>
          <w:sz w:val="18"/>
        </w:rPr>
      </w:pPr>
      <w:r>
        <w:rPr>
          <w:color w:val="1C1C1C"/>
          <w:w w:val="105"/>
          <w:sz w:val="19"/>
        </w:rPr>
        <w:t>Legal</w:t>
      </w:r>
      <w:r>
        <w:rPr>
          <w:color w:val="1C1C1C"/>
          <w:spacing w:val="-9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Update</w:t>
      </w:r>
    </w:p>
    <w:p w14:paraId="3F8F64CA" w14:textId="77777777" w:rsidR="00CB0A2A" w:rsidRDefault="00CB0A2A">
      <w:pPr>
        <w:pStyle w:val="BodyText"/>
      </w:pPr>
    </w:p>
    <w:p w14:paraId="7B1A79D0" w14:textId="77777777" w:rsidR="00CB0A2A" w:rsidRDefault="00CB0A2A">
      <w:pPr>
        <w:pStyle w:val="BodyText"/>
        <w:spacing w:before="10"/>
        <w:rPr>
          <w:sz w:val="27"/>
        </w:rPr>
      </w:pPr>
    </w:p>
    <w:p w14:paraId="41C01800" w14:textId="77777777" w:rsidR="00CB0A2A" w:rsidRDefault="00122E8A">
      <w:pPr>
        <w:pStyle w:val="ListParagraph"/>
        <w:numPr>
          <w:ilvl w:val="0"/>
          <w:numId w:val="2"/>
        </w:numPr>
        <w:tabs>
          <w:tab w:val="left" w:pos="2343"/>
          <w:tab w:val="left" w:pos="2344"/>
        </w:tabs>
        <w:rPr>
          <w:b/>
          <w:sz w:val="19"/>
        </w:rPr>
      </w:pPr>
      <w:r>
        <w:rPr>
          <w:b/>
          <w:color w:val="1C1C1C"/>
          <w:sz w:val="19"/>
        </w:rPr>
        <w:t>EXECUTIVE</w:t>
      </w:r>
      <w:r>
        <w:rPr>
          <w:b/>
          <w:color w:val="1C1C1C"/>
          <w:spacing w:val="6"/>
          <w:sz w:val="19"/>
        </w:rPr>
        <w:t xml:space="preserve"> </w:t>
      </w:r>
      <w:r>
        <w:rPr>
          <w:b/>
          <w:color w:val="1C1C1C"/>
          <w:sz w:val="19"/>
        </w:rPr>
        <w:t>SUMMARY</w:t>
      </w:r>
    </w:p>
    <w:p w14:paraId="01658029" w14:textId="77777777" w:rsidR="00CB0A2A" w:rsidRDefault="00CB0A2A">
      <w:pPr>
        <w:pStyle w:val="BodyText"/>
        <w:spacing w:before="2"/>
        <w:rPr>
          <w:b/>
          <w:sz w:val="26"/>
        </w:rPr>
      </w:pPr>
    </w:p>
    <w:p w14:paraId="2DF2554D" w14:textId="77777777" w:rsidR="00CB0A2A" w:rsidRDefault="00122E8A">
      <w:pPr>
        <w:pStyle w:val="ListParagraph"/>
        <w:numPr>
          <w:ilvl w:val="0"/>
          <w:numId w:val="2"/>
        </w:numPr>
        <w:tabs>
          <w:tab w:val="left" w:pos="2343"/>
          <w:tab w:val="left" w:pos="2344"/>
        </w:tabs>
        <w:spacing w:before="1"/>
        <w:ind w:hanging="738"/>
        <w:rPr>
          <w:b/>
          <w:sz w:val="19"/>
        </w:rPr>
      </w:pPr>
      <w:r>
        <w:rPr>
          <w:b/>
          <w:color w:val="1C1C1C"/>
          <w:sz w:val="19"/>
        </w:rPr>
        <w:t>NEW</w:t>
      </w:r>
      <w:r>
        <w:rPr>
          <w:b/>
          <w:color w:val="1C1C1C"/>
          <w:spacing w:val="-7"/>
          <w:sz w:val="19"/>
        </w:rPr>
        <w:t xml:space="preserve"> </w:t>
      </w:r>
      <w:r>
        <w:rPr>
          <w:b/>
          <w:color w:val="1C1C1C"/>
          <w:sz w:val="19"/>
        </w:rPr>
        <w:t>BUSINESS</w:t>
      </w:r>
    </w:p>
    <w:p w14:paraId="44BF2B7D" w14:textId="77777777" w:rsidR="00CB0A2A" w:rsidRDefault="00CB0A2A">
      <w:pPr>
        <w:pStyle w:val="BodyText"/>
        <w:spacing w:before="9"/>
        <w:rPr>
          <w:b/>
          <w:sz w:val="25"/>
        </w:rPr>
      </w:pPr>
    </w:p>
    <w:p w14:paraId="74F42872" w14:textId="77777777" w:rsidR="00CB0A2A" w:rsidRDefault="00122E8A">
      <w:pPr>
        <w:pStyle w:val="ListParagraph"/>
        <w:numPr>
          <w:ilvl w:val="0"/>
          <w:numId w:val="2"/>
        </w:numPr>
        <w:tabs>
          <w:tab w:val="left" w:pos="2343"/>
          <w:tab w:val="left" w:pos="2344"/>
        </w:tabs>
        <w:ind w:hanging="738"/>
        <w:rPr>
          <w:b/>
          <w:sz w:val="19"/>
        </w:rPr>
      </w:pPr>
      <w:r>
        <w:rPr>
          <w:b/>
          <w:color w:val="1C1C1C"/>
          <w:sz w:val="19"/>
        </w:rPr>
        <w:t>EXECUTIVE</w:t>
      </w:r>
      <w:r>
        <w:rPr>
          <w:b/>
          <w:color w:val="1C1C1C"/>
          <w:spacing w:val="10"/>
          <w:sz w:val="19"/>
        </w:rPr>
        <w:t xml:space="preserve"> </w:t>
      </w:r>
      <w:r>
        <w:rPr>
          <w:b/>
          <w:color w:val="1C1C1C"/>
          <w:sz w:val="19"/>
        </w:rPr>
        <w:t>SESSION</w:t>
      </w:r>
    </w:p>
    <w:p w14:paraId="55C09141" w14:textId="77777777" w:rsidR="00CB0A2A" w:rsidRDefault="00CB0A2A">
      <w:pPr>
        <w:pStyle w:val="BodyText"/>
        <w:spacing w:before="5"/>
        <w:rPr>
          <w:b/>
          <w:sz w:val="27"/>
        </w:rPr>
      </w:pPr>
    </w:p>
    <w:p w14:paraId="57913D8F" w14:textId="77777777" w:rsidR="00CB0A2A" w:rsidRDefault="00122E8A">
      <w:pPr>
        <w:pStyle w:val="ListParagraph"/>
        <w:numPr>
          <w:ilvl w:val="0"/>
          <w:numId w:val="2"/>
        </w:numPr>
        <w:tabs>
          <w:tab w:val="left" w:pos="2347"/>
          <w:tab w:val="left" w:pos="2348"/>
        </w:tabs>
        <w:ind w:left="2347" w:hanging="742"/>
        <w:rPr>
          <w:b/>
          <w:sz w:val="19"/>
        </w:rPr>
      </w:pPr>
      <w:r>
        <w:rPr>
          <w:b/>
          <w:color w:val="1C1C1C"/>
          <w:sz w:val="19"/>
        </w:rPr>
        <w:t>ADJOURN</w:t>
      </w:r>
    </w:p>
    <w:p w14:paraId="79F373B5" w14:textId="77777777" w:rsidR="00CB0A2A" w:rsidRDefault="00CB0A2A">
      <w:pPr>
        <w:pStyle w:val="BodyText"/>
        <w:rPr>
          <w:b/>
          <w:sz w:val="22"/>
        </w:rPr>
      </w:pPr>
    </w:p>
    <w:p w14:paraId="0BAAE204" w14:textId="77777777" w:rsidR="00CB0A2A" w:rsidRDefault="00CB0A2A">
      <w:pPr>
        <w:pStyle w:val="BodyText"/>
        <w:spacing w:before="11"/>
        <w:rPr>
          <w:b/>
          <w:sz w:val="27"/>
        </w:rPr>
      </w:pPr>
    </w:p>
    <w:p w14:paraId="35AD5F4A" w14:textId="5961B855" w:rsidR="00CB0A2A" w:rsidRDefault="00122E8A">
      <w:pPr>
        <w:spacing w:line="264" w:lineRule="auto"/>
        <w:ind w:left="897" w:right="688" w:hanging="2"/>
        <w:rPr>
          <w:rFonts w:ascii="Times New Roman"/>
          <w:i/>
          <w:sz w:val="21"/>
        </w:rPr>
      </w:pPr>
      <w:r>
        <w:rPr>
          <w:rFonts w:ascii="Times New Roman"/>
          <w:i/>
          <w:color w:val="1C1C1C"/>
          <w:w w:val="105"/>
          <w:sz w:val="21"/>
        </w:rPr>
        <w:t>The listing of</w:t>
      </w:r>
      <w:r>
        <w:rPr>
          <w:rFonts w:ascii="Times New Roman"/>
          <w:i/>
          <w:color w:val="1C1C1C"/>
          <w:w w:val="105"/>
          <w:sz w:val="29"/>
        </w:rPr>
        <w:t xml:space="preserve"> </w:t>
      </w:r>
      <w:r>
        <w:rPr>
          <w:rFonts w:ascii="Times New Roman"/>
          <w:i/>
          <w:color w:val="1C1C1C"/>
          <w:w w:val="105"/>
          <w:sz w:val="21"/>
        </w:rPr>
        <w:t xml:space="preserve">matters is those reasonably anticipated by the Chair which may be discussed at the </w:t>
      </w:r>
      <w:r>
        <w:rPr>
          <w:rFonts w:ascii="Times New Roman"/>
          <w:i/>
          <w:color w:val="1C1C1C"/>
          <w:w w:val="105"/>
          <w:sz w:val="21"/>
        </w:rPr>
        <w:t>meeting. Not all items listed may in fact be discussed and other items not listed may also be brought up for discussion to the extent permitted by law.</w:t>
      </w:r>
    </w:p>
    <w:sectPr w:rsidR="00CB0A2A">
      <w:pgSz w:w="12240" w:h="15840"/>
      <w:pgMar w:top="1500" w:right="7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857F7"/>
    <w:multiLevelType w:val="hybridMultilevel"/>
    <w:tmpl w:val="AD066146"/>
    <w:lvl w:ilvl="0" w:tplc="2924BC18">
      <w:start w:val="1"/>
      <w:numFmt w:val="decimal"/>
      <w:lvlText w:val="%1)"/>
      <w:lvlJc w:val="left"/>
      <w:pPr>
        <w:ind w:left="1602" w:hanging="364"/>
        <w:jc w:val="left"/>
      </w:pPr>
      <w:rPr>
        <w:rFonts w:hint="default"/>
        <w:spacing w:val="-1"/>
        <w:w w:val="104"/>
      </w:rPr>
    </w:lvl>
    <w:lvl w:ilvl="1" w:tplc="9D761F24">
      <w:start w:val="1"/>
      <w:numFmt w:val="upperLetter"/>
      <w:lvlText w:val="%2)"/>
      <w:lvlJc w:val="left"/>
      <w:pPr>
        <w:ind w:left="2314" w:hanging="732"/>
        <w:jc w:val="left"/>
      </w:pPr>
      <w:rPr>
        <w:rFonts w:ascii="Arial" w:eastAsia="Arial" w:hAnsi="Arial" w:cs="Arial" w:hint="default"/>
        <w:b/>
        <w:bCs/>
        <w:color w:val="1A1A1A"/>
        <w:spacing w:val="-1"/>
        <w:w w:val="94"/>
        <w:sz w:val="19"/>
        <w:szCs w:val="19"/>
      </w:rPr>
    </w:lvl>
    <w:lvl w:ilvl="2" w:tplc="EAAEAE6E">
      <w:start w:val="1"/>
      <w:numFmt w:val="decimal"/>
      <w:lvlText w:val="%3."/>
      <w:lvlJc w:val="left"/>
      <w:pPr>
        <w:ind w:left="2669" w:hanging="358"/>
        <w:jc w:val="right"/>
      </w:pPr>
      <w:rPr>
        <w:rFonts w:hint="default"/>
        <w:spacing w:val="-1"/>
        <w:w w:val="92"/>
      </w:rPr>
    </w:lvl>
    <w:lvl w:ilvl="3" w:tplc="4B1265AC">
      <w:numFmt w:val="bullet"/>
      <w:lvlText w:val="•"/>
      <w:lvlJc w:val="left"/>
      <w:pPr>
        <w:ind w:left="3071" w:hanging="352"/>
      </w:pPr>
      <w:rPr>
        <w:rFonts w:hint="default"/>
        <w:w w:val="99"/>
      </w:rPr>
    </w:lvl>
    <w:lvl w:ilvl="4" w:tplc="E1A6530C">
      <w:numFmt w:val="bullet"/>
      <w:lvlText w:val="•"/>
      <w:lvlJc w:val="left"/>
      <w:pPr>
        <w:ind w:left="3000" w:hanging="352"/>
      </w:pPr>
      <w:rPr>
        <w:rFonts w:hint="default"/>
      </w:rPr>
    </w:lvl>
    <w:lvl w:ilvl="5" w:tplc="4CA6F646">
      <w:numFmt w:val="bullet"/>
      <w:lvlText w:val="•"/>
      <w:lvlJc w:val="left"/>
      <w:pPr>
        <w:ind w:left="3020" w:hanging="352"/>
      </w:pPr>
      <w:rPr>
        <w:rFonts w:hint="default"/>
      </w:rPr>
    </w:lvl>
    <w:lvl w:ilvl="6" w:tplc="94307E2E">
      <w:numFmt w:val="bullet"/>
      <w:lvlText w:val="•"/>
      <w:lvlJc w:val="left"/>
      <w:pPr>
        <w:ind w:left="3080" w:hanging="352"/>
      </w:pPr>
      <w:rPr>
        <w:rFonts w:hint="default"/>
      </w:rPr>
    </w:lvl>
    <w:lvl w:ilvl="7" w:tplc="50B0074A">
      <w:numFmt w:val="bullet"/>
      <w:lvlText w:val="•"/>
      <w:lvlJc w:val="left"/>
      <w:pPr>
        <w:ind w:left="3100" w:hanging="352"/>
      </w:pPr>
      <w:rPr>
        <w:rFonts w:hint="default"/>
      </w:rPr>
    </w:lvl>
    <w:lvl w:ilvl="8" w:tplc="01F6BB8E">
      <w:numFmt w:val="bullet"/>
      <w:lvlText w:val="•"/>
      <w:lvlJc w:val="left"/>
      <w:pPr>
        <w:ind w:left="5693" w:hanging="352"/>
      </w:pPr>
      <w:rPr>
        <w:rFonts w:hint="default"/>
      </w:rPr>
    </w:lvl>
  </w:abstractNum>
  <w:abstractNum w:abstractNumId="1" w15:restartNumberingAfterBreak="0">
    <w:nsid w:val="67487B2B"/>
    <w:multiLevelType w:val="hybridMultilevel"/>
    <w:tmpl w:val="DD664A3A"/>
    <w:lvl w:ilvl="0" w:tplc="16AE5C4C">
      <w:start w:val="3"/>
      <w:numFmt w:val="upperLetter"/>
      <w:lvlText w:val="%1)"/>
      <w:lvlJc w:val="left"/>
      <w:pPr>
        <w:ind w:left="2343" w:hanging="737"/>
        <w:jc w:val="left"/>
      </w:pPr>
      <w:rPr>
        <w:rFonts w:ascii="Arial" w:eastAsia="Arial" w:hAnsi="Arial" w:cs="Arial" w:hint="default"/>
        <w:b/>
        <w:bCs/>
        <w:color w:val="1C1C1C"/>
        <w:spacing w:val="-1"/>
        <w:w w:val="110"/>
        <w:sz w:val="21"/>
        <w:szCs w:val="21"/>
      </w:rPr>
    </w:lvl>
    <w:lvl w:ilvl="1" w:tplc="2F3C5C66">
      <w:numFmt w:val="bullet"/>
      <w:lvlText w:val="•"/>
      <w:lvlJc w:val="left"/>
      <w:pPr>
        <w:ind w:left="3194" w:hanging="737"/>
      </w:pPr>
      <w:rPr>
        <w:rFonts w:hint="default"/>
      </w:rPr>
    </w:lvl>
    <w:lvl w:ilvl="2" w:tplc="484ABE24">
      <w:numFmt w:val="bullet"/>
      <w:lvlText w:val="•"/>
      <w:lvlJc w:val="left"/>
      <w:pPr>
        <w:ind w:left="4048" w:hanging="737"/>
      </w:pPr>
      <w:rPr>
        <w:rFonts w:hint="default"/>
      </w:rPr>
    </w:lvl>
    <w:lvl w:ilvl="3" w:tplc="E474B948">
      <w:numFmt w:val="bullet"/>
      <w:lvlText w:val="•"/>
      <w:lvlJc w:val="left"/>
      <w:pPr>
        <w:ind w:left="4902" w:hanging="737"/>
      </w:pPr>
      <w:rPr>
        <w:rFonts w:hint="default"/>
      </w:rPr>
    </w:lvl>
    <w:lvl w:ilvl="4" w:tplc="AEC89B8C">
      <w:numFmt w:val="bullet"/>
      <w:lvlText w:val="•"/>
      <w:lvlJc w:val="left"/>
      <w:pPr>
        <w:ind w:left="5756" w:hanging="737"/>
      </w:pPr>
      <w:rPr>
        <w:rFonts w:hint="default"/>
      </w:rPr>
    </w:lvl>
    <w:lvl w:ilvl="5" w:tplc="F4CE1552">
      <w:numFmt w:val="bullet"/>
      <w:lvlText w:val="•"/>
      <w:lvlJc w:val="left"/>
      <w:pPr>
        <w:ind w:left="6610" w:hanging="737"/>
      </w:pPr>
      <w:rPr>
        <w:rFonts w:hint="default"/>
      </w:rPr>
    </w:lvl>
    <w:lvl w:ilvl="6" w:tplc="37CE3C42">
      <w:numFmt w:val="bullet"/>
      <w:lvlText w:val="•"/>
      <w:lvlJc w:val="left"/>
      <w:pPr>
        <w:ind w:left="7464" w:hanging="737"/>
      </w:pPr>
      <w:rPr>
        <w:rFonts w:hint="default"/>
      </w:rPr>
    </w:lvl>
    <w:lvl w:ilvl="7" w:tplc="2144A3DA">
      <w:numFmt w:val="bullet"/>
      <w:lvlText w:val="•"/>
      <w:lvlJc w:val="left"/>
      <w:pPr>
        <w:ind w:left="8318" w:hanging="737"/>
      </w:pPr>
      <w:rPr>
        <w:rFonts w:hint="default"/>
      </w:rPr>
    </w:lvl>
    <w:lvl w:ilvl="8" w:tplc="7A9C143E">
      <w:numFmt w:val="bullet"/>
      <w:lvlText w:val="•"/>
      <w:lvlJc w:val="left"/>
      <w:pPr>
        <w:ind w:left="9172" w:hanging="737"/>
      </w:pPr>
      <w:rPr>
        <w:rFonts w:hint="default"/>
      </w:rPr>
    </w:lvl>
  </w:abstractNum>
  <w:abstractNum w:abstractNumId="2" w15:restartNumberingAfterBreak="0">
    <w:nsid w:val="7D8A6E97"/>
    <w:multiLevelType w:val="hybridMultilevel"/>
    <w:tmpl w:val="D3A2A4E4"/>
    <w:lvl w:ilvl="0" w:tplc="44D647AE">
      <w:start w:val="1"/>
      <w:numFmt w:val="decimal"/>
      <w:lvlText w:val="%1)"/>
      <w:lvlJc w:val="left"/>
      <w:pPr>
        <w:ind w:left="2357" w:hanging="736"/>
        <w:jc w:val="left"/>
      </w:pPr>
      <w:rPr>
        <w:rFonts w:hint="default"/>
        <w:spacing w:val="-1"/>
        <w:w w:val="109"/>
      </w:rPr>
    </w:lvl>
    <w:lvl w:ilvl="1" w:tplc="64FEFEF8">
      <w:numFmt w:val="bullet"/>
      <w:lvlText w:val="•"/>
      <w:lvlJc w:val="left"/>
      <w:pPr>
        <w:ind w:left="3212" w:hanging="736"/>
      </w:pPr>
      <w:rPr>
        <w:rFonts w:hint="default"/>
      </w:rPr>
    </w:lvl>
    <w:lvl w:ilvl="2" w:tplc="0F64E526">
      <w:numFmt w:val="bullet"/>
      <w:lvlText w:val="•"/>
      <w:lvlJc w:val="left"/>
      <w:pPr>
        <w:ind w:left="4064" w:hanging="736"/>
      </w:pPr>
      <w:rPr>
        <w:rFonts w:hint="default"/>
      </w:rPr>
    </w:lvl>
    <w:lvl w:ilvl="3" w:tplc="A14EC936">
      <w:numFmt w:val="bullet"/>
      <w:lvlText w:val="•"/>
      <w:lvlJc w:val="left"/>
      <w:pPr>
        <w:ind w:left="4916" w:hanging="736"/>
      </w:pPr>
      <w:rPr>
        <w:rFonts w:hint="default"/>
      </w:rPr>
    </w:lvl>
    <w:lvl w:ilvl="4" w:tplc="8FD696AA">
      <w:numFmt w:val="bullet"/>
      <w:lvlText w:val="•"/>
      <w:lvlJc w:val="left"/>
      <w:pPr>
        <w:ind w:left="5768" w:hanging="736"/>
      </w:pPr>
      <w:rPr>
        <w:rFonts w:hint="default"/>
      </w:rPr>
    </w:lvl>
    <w:lvl w:ilvl="5" w:tplc="8AC07616">
      <w:numFmt w:val="bullet"/>
      <w:lvlText w:val="•"/>
      <w:lvlJc w:val="left"/>
      <w:pPr>
        <w:ind w:left="6620" w:hanging="736"/>
      </w:pPr>
      <w:rPr>
        <w:rFonts w:hint="default"/>
      </w:rPr>
    </w:lvl>
    <w:lvl w:ilvl="6" w:tplc="CCEAEB2C">
      <w:numFmt w:val="bullet"/>
      <w:lvlText w:val="•"/>
      <w:lvlJc w:val="left"/>
      <w:pPr>
        <w:ind w:left="7472" w:hanging="736"/>
      </w:pPr>
      <w:rPr>
        <w:rFonts w:hint="default"/>
      </w:rPr>
    </w:lvl>
    <w:lvl w:ilvl="7" w:tplc="B644EBC8">
      <w:numFmt w:val="bullet"/>
      <w:lvlText w:val="•"/>
      <w:lvlJc w:val="left"/>
      <w:pPr>
        <w:ind w:left="8324" w:hanging="736"/>
      </w:pPr>
      <w:rPr>
        <w:rFonts w:hint="default"/>
      </w:rPr>
    </w:lvl>
    <w:lvl w:ilvl="8" w:tplc="2104EF86">
      <w:numFmt w:val="bullet"/>
      <w:lvlText w:val="•"/>
      <w:lvlJc w:val="left"/>
      <w:pPr>
        <w:ind w:left="9176" w:hanging="736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A2A"/>
    <w:rsid w:val="00122E8A"/>
    <w:rsid w:val="00CB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E21D8"/>
  <w15:docId w15:val="{411FF379-E5D4-4A7C-BEB6-91519924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343" w:hanging="3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SKM_C75922021817190.pdf</dc:title>
  <dc:creator>jhealy</dc:creator>
  <cp:lastModifiedBy>Janara Healy</cp:lastModifiedBy>
  <cp:revision>2</cp:revision>
  <dcterms:created xsi:type="dcterms:W3CDTF">2022-02-22T22:07:00Z</dcterms:created>
  <dcterms:modified xsi:type="dcterms:W3CDTF">2022-02-22T22:07:00Z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LastSaved">
    <vt:filetime>2022-02-22T00:00:00Z</vt:filetime>
  </property>
</Properties>
</file>