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2C47" w14:textId="77777777" w:rsidR="00C23A85" w:rsidRPr="005770C8" w:rsidRDefault="00C23A85" w:rsidP="002B553E">
      <w:pPr>
        <w:spacing w:before="240" w:after="360" w:line="240" w:lineRule="auto"/>
        <w:jc w:val="center"/>
        <w:rPr>
          <w:rFonts w:ascii="Helvetica" w:eastAsia="Times New Roman" w:hAnsi="Helvetica" w:cs="Helvetica"/>
          <w:b/>
          <w:bCs/>
        </w:rPr>
      </w:pPr>
      <w:bookmarkStart w:id="0" w:name="_Hlk97815168"/>
      <w:r w:rsidRPr="005770C8">
        <w:rPr>
          <w:rFonts w:ascii="Helvetica" w:eastAsia="Times New Roman" w:hAnsi="Helvetica" w:cs="Helvetica"/>
          <w:b/>
          <w:bCs/>
        </w:rPr>
        <w:t>City Council</w:t>
      </w:r>
      <w:r>
        <w:rPr>
          <w:rFonts w:ascii="Helvetica" w:eastAsia="Times New Roman" w:hAnsi="Helvetica" w:cs="Helvetica"/>
          <w:b/>
          <w:bCs/>
        </w:rPr>
        <w:br/>
      </w:r>
      <w:r w:rsidRPr="005770C8">
        <w:rPr>
          <w:rFonts w:ascii="Helvetica" w:eastAsia="Times New Roman" w:hAnsi="Helvetica" w:cs="Helvetica"/>
          <w:b/>
          <w:bCs/>
        </w:rPr>
        <w:t>Holyoke Massachusetts</w:t>
      </w:r>
    </w:p>
    <w:p w14:paraId="52005E48" w14:textId="75BA919F" w:rsidR="00C23A85" w:rsidRPr="005770C8" w:rsidRDefault="00C23A85" w:rsidP="002B553E">
      <w:pPr>
        <w:spacing w:before="240" w:after="360" w:line="240" w:lineRule="auto"/>
        <w:jc w:val="center"/>
        <w:rPr>
          <w:rFonts w:ascii="Helvetica" w:eastAsia="Times New Roman" w:hAnsi="Helvetica" w:cs="Helvetica"/>
          <w:b/>
          <w:bCs/>
        </w:rPr>
      </w:pPr>
      <w:r w:rsidRPr="005770C8">
        <w:rPr>
          <w:rFonts w:ascii="Helvetica" w:eastAsia="Times New Roman" w:hAnsi="Helvetica" w:cs="Helvetica"/>
          <w:b/>
          <w:bCs/>
        </w:rPr>
        <w:t xml:space="preserve">Pursuant to the Massachusetts Open Meeting Law, G.L. c. </w:t>
      </w:r>
      <w:proofErr w:type="spellStart"/>
      <w:r w:rsidRPr="005770C8">
        <w:rPr>
          <w:rFonts w:ascii="Helvetica" w:eastAsia="Times New Roman" w:hAnsi="Helvetica" w:cs="Helvetica"/>
          <w:b/>
          <w:bCs/>
        </w:rPr>
        <w:t>30A</w:t>
      </w:r>
      <w:proofErr w:type="spellEnd"/>
      <w:r w:rsidRPr="005770C8">
        <w:rPr>
          <w:rFonts w:ascii="Helvetica" w:eastAsia="Times New Roman" w:hAnsi="Helvetica" w:cs="Helvetica"/>
          <w:b/>
          <w:bCs/>
        </w:rPr>
        <w:t>, §§ 18-25,</w:t>
      </w:r>
      <w:r>
        <w:rPr>
          <w:rFonts w:ascii="Helvetica" w:eastAsia="Times New Roman" w:hAnsi="Helvetica" w:cs="Helvetica"/>
          <w:b/>
          <w:bCs/>
        </w:rPr>
        <w:br/>
      </w:r>
      <w:r w:rsidRPr="005770C8">
        <w:rPr>
          <w:rFonts w:ascii="Helvetica" w:eastAsia="Times New Roman" w:hAnsi="Helvetica" w:cs="Helvetica"/>
          <w:b/>
          <w:bCs/>
        </w:rPr>
        <w:t>and Section 20 of Chapter 20 of the Acts of 2021,</w:t>
      </w:r>
      <w:r>
        <w:rPr>
          <w:rFonts w:ascii="Helvetica" w:eastAsia="Times New Roman" w:hAnsi="Helvetica" w:cs="Helvetica"/>
          <w:b/>
          <w:bCs/>
        </w:rPr>
        <w:br/>
      </w:r>
      <w:r w:rsidRPr="005770C8">
        <w:rPr>
          <w:rFonts w:ascii="Helvetica" w:eastAsia="Times New Roman" w:hAnsi="Helvetica" w:cs="Helvetica"/>
          <w:b/>
          <w:bCs/>
        </w:rPr>
        <w:t>notice is hereby given of a meeting of the committee on</w:t>
      </w:r>
      <w:r>
        <w:rPr>
          <w:rFonts w:ascii="Helvetica" w:eastAsia="Times New Roman" w:hAnsi="Helvetica" w:cs="Helvetica"/>
          <w:b/>
          <w:bCs/>
        </w:rPr>
        <w:br/>
      </w:r>
      <w:bookmarkEnd w:id="0"/>
      <w:r w:rsidR="002B553E">
        <w:rPr>
          <w:rFonts w:ascii="Helvetica" w:eastAsia="Times New Roman" w:hAnsi="Helvetica" w:cs="Helvetica"/>
          <w:b/>
          <w:bCs/>
        </w:rPr>
        <w:t>Development and Governmental Relations (DGR)</w:t>
      </w:r>
    </w:p>
    <w:p w14:paraId="732DDCB9" w14:textId="5608FE7E" w:rsidR="00C23A85" w:rsidRDefault="00FC2B0B" w:rsidP="002B553E">
      <w:pPr>
        <w:spacing w:before="240" w:after="360" w:line="240" w:lineRule="auto"/>
        <w:jc w:val="center"/>
        <w:rPr>
          <w:rFonts w:ascii="Helvetica" w:eastAsia="Times New Roman" w:hAnsi="Helvetica" w:cs="Helvetica"/>
        </w:rPr>
      </w:pPr>
      <w:bookmarkStart w:id="1" w:name="_Hlk97815189"/>
      <w:r>
        <w:rPr>
          <w:rFonts w:ascii="Helvetica" w:eastAsia="Times New Roman" w:hAnsi="Helvetica" w:cs="Helvetica"/>
        </w:rPr>
        <w:t>Wednesday, May 25</w:t>
      </w:r>
      <w:r w:rsidR="00C23A85" w:rsidRPr="005770C8">
        <w:rPr>
          <w:rFonts w:ascii="Helvetica" w:eastAsia="Times New Roman" w:hAnsi="Helvetica" w:cs="Helvetica"/>
        </w:rPr>
        <w:t>, 2022</w:t>
      </w:r>
      <w:r w:rsidR="00C23A85">
        <w:rPr>
          <w:rFonts w:ascii="Helvetica" w:eastAsia="Times New Roman" w:hAnsi="Helvetica" w:cs="Helvetica"/>
        </w:rPr>
        <w:br/>
      </w:r>
      <w:r w:rsidR="00C23A85" w:rsidRPr="005770C8">
        <w:rPr>
          <w:rFonts w:ascii="Helvetica" w:eastAsia="Times New Roman" w:hAnsi="Helvetica" w:cs="Helvetica"/>
        </w:rPr>
        <w:t>6:30 PM</w:t>
      </w:r>
      <w:bookmarkEnd w:id="1"/>
    </w:p>
    <w:p w14:paraId="4179ACFA" w14:textId="5D118A9C" w:rsidR="00C23A85" w:rsidRDefault="00C23A85" w:rsidP="002B553E">
      <w:pPr>
        <w:spacing w:before="240" w:after="360" w:line="240" w:lineRule="auto"/>
        <w:jc w:val="center"/>
        <w:rPr>
          <w:rFonts w:ascii="Helvetica" w:eastAsia="Times New Roman" w:hAnsi="Helvetica" w:cs="Helvetica"/>
        </w:rPr>
      </w:pPr>
      <w:r w:rsidRPr="005770C8">
        <w:rPr>
          <w:rFonts w:ascii="Helvetica" w:eastAsia="Times New Roman" w:hAnsi="Helvetica" w:cs="Helvetica"/>
        </w:rPr>
        <w:t>Meeting to take place at</w:t>
      </w:r>
      <w:r>
        <w:rPr>
          <w:rFonts w:ascii="Helvetica" w:eastAsia="Times New Roman" w:hAnsi="Helvetica" w:cs="Helvetica"/>
        </w:rPr>
        <w:br/>
      </w:r>
      <w:r w:rsidRPr="005770C8">
        <w:rPr>
          <w:rFonts w:ascii="Helvetica" w:eastAsia="Times New Roman" w:hAnsi="Helvetica" w:cs="Helvetica"/>
        </w:rPr>
        <w:t>Holyoke City Hall, 536 Dwight St</w:t>
      </w:r>
      <w:r>
        <w:rPr>
          <w:rFonts w:ascii="Helvetica" w:eastAsia="Times New Roman" w:hAnsi="Helvetica" w:cs="Helvetica"/>
        </w:rPr>
        <w:br/>
      </w:r>
      <w:r w:rsidRPr="005770C8">
        <w:rPr>
          <w:rFonts w:ascii="Helvetica" w:eastAsia="Times New Roman" w:hAnsi="Helvetica" w:cs="Helvetica"/>
        </w:rPr>
        <w:t>and can be accessed remotely on Zoom Meetings</w:t>
      </w:r>
      <w:r>
        <w:rPr>
          <w:rFonts w:ascii="Helvetica" w:eastAsia="Times New Roman" w:hAnsi="Helvetica" w:cs="Helvetica"/>
        </w:rPr>
        <w:br/>
      </w:r>
      <w:r w:rsidRPr="005770C8">
        <w:rPr>
          <w:rFonts w:ascii="Helvetica" w:eastAsia="Times New Roman" w:hAnsi="Helvetica" w:cs="Helvetica"/>
        </w:rPr>
        <w:t xml:space="preserve">Per order of the Chair: </w:t>
      </w:r>
      <w:r w:rsidR="002B553E">
        <w:rPr>
          <w:rFonts w:ascii="Helvetica" w:eastAsia="Times New Roman" w:hAnsi="Helvetica" w:cs="Helvetica"/>
        </w:rPr>
        <w:t>Tessa Murphy-Romboletti</w:t>
      </w:r>
    </w:p>
    <w:p w14:paraId="73EDD1C0" w14:textId="0EA14DBA" w:rsidR="00C23A85" w:rsidRPr="005770C8" w:rsidRDefault="00C23A85" w:rsidP="002B553E">
      <w:pPr>
        <w:spacing w:before="240" w:after="360" w:line="240" w:lineRule="auto"/>
        <w:jc w:val="center"/>
        <w:rPr>
          <w:rFonts w:ascii="Helvetica" w:eastAsia="Times New Roman" w:hAnsi="Helvetica" w:cs="Helvetica"/>
        </w:rPr>
      </w:pPr>
      <w:r>
        <w:rPr>
          <w:rFonts w:ascii="Helvetica" w:eastAsia="Times New Roman" w:hAnsi="Helvetica" w:cs="Helvetica"/>
        </w:rPr>
        <w:t>R</w:t>
      </w:r>
      <w:r w:rsidRPr="005770C8">
        <w:rPr>
          <w:rFonts w:ascii="Helvetica" w:eastAsia="Times New Roman" w:hAnsi="Helvetica" w:cs="Helvetica"/>
        </w:rPr>
        <w:t xml:space="preserve">emote access via </w:t>
      </w:r>
      <w:r w:rsidRPr="00E73DF4">
        <w:rPr>
          <w:rFonts w:ascii="Helvetica" w:eastAsia="Times New Roman" w:hAnsi="Helvetica" w:cs="Helvetica"/>
        </w:rPr>
        <w:t>www.zoom.us</w:t>
      </w:r>
      <w:r>
        <w:rPr>
          <w:rFonts w:ascii="Helvetica" w:eastAsia="Times New Roman" w:hAnsi="Helvetica" w:cs="Helvetica"/>
        </w:rPr>
        <w:br/>
      </w:r>
      <w:r w:rsidR="00FC2B0B" w:rsidRPr="00FC2B0B">
        <w:rPr>
          <w:rFonts w:ascii="Helvetica" w:eastAsia="Times New Roman" w:hAnsi="Helvetica" w:cs="Helvetica"/>
        </w:rPr>
        <w:t>https://us02web.zoom.us/j/86507808652?pwd=b1owQ2dvMVFRcm5tZDlNa0FFYVg5dz09</w:t>
      </w:r>
      <w:r>
        <w:rPr>
          <w:rFonts w:ascii="Helvetica" w:eastAsia="Times New Roman" w:hAnsi="Helvetica" w:cs="Helvetica"/>
        </w:rPr>
        <w:br/>
      </w:r>
      <w:r w:rsidRPr="005770C8">
        <w:rPr>
          <w:rFonts w:ascii="Helvetica" w:eastAsia="Times New Roman" w:hAnsi="Helvetica" w:cs="Helvetica"/>
        </w:rPr>
        <w:t xml:space="preserve">Meeting ID: </w:t>
      </w:r>
      <w:r w:rsidR="00FC2B0B" w:rsidRPr="00FC2B0B">
        <w:rPr>
          <w:rFonts w:ascii="Helvetica" w:eastAsia="Times New Roman" w:hAnsi="Helvetica" w:cs="Helvetica"/>
        </w:rPr>
        <w:t>865 0780 8652</w:t>
      </w:r>
      <w:r w:rsidRPr="005770C8">
        <w:rPr>
          <w:rFonts w:ascii="Helvetica" w:eastAsia="Times New Roman" w:hAnsi="Helvetica" w:cs="Helvetica"/>
        </w:rPr>
        <w:t xml:space="preserve"> Meeting Passcode: </w:t>
      </w:r>
      <w:r w:rsidR="00FC2B0B" w:rsidRPr="00FC2B0B">
        <w:rPr>
          <w:rFonts w:ascii="Helvetica" w:eastAsia="Times New Roman" w:hAnsi="Helvetica" w:cs="Helvetica"/>
        </w:rPr>
        <w:t>138102</w:t>
      </w:r>
      <w:r w:rsidR="00FC2B0B">
        <w:rPr>
          <w:rFonts w:ascii="Helvetica" w:eastAsia="Times New Roman" w:hAnsi="Helvetica" w:cs="Helvetica"/>
        </w:rPr>
        <w:t xml:space="preserve"> </w:t>
      </w:r>
      <w:r w:rsidRPr="005770C8">
        <w:rPr>
          <w:rFonts w:ascii="Helvetica" w:eastAsia="Times New Roman" w:hAnsi="Helvetica" w:cs="Helvetica"/>
        </w:rPr>
        <w:t xml:space="preserve">or by call in at 1 (646) 558-8656 with </w:t>
      </w:r>
      <w:r>
        <w:rPr>
          <w:rFonts w:ascii="Helvetica" w:eastAsia="Times New Roman" w:hAnsi="Helvetica" w:cs="Helvetica"/>
        </w:rPr>
        <w:br/>
        <w:t>t</w:t>
      </w:r>
      <w:r w:rsidRPr="005770C8">
        <w:rPr>
          <w:rFonts w:ascii="Helvetica" w:eastAsia="Times New Roman" w:hAnsi="Helvetica" w:cs="Helvetica"/>
        </w:rPr>
        <w:t>he same Meeting ID and Passcode.</w:t>
      </w:r>
    </w:p>
    <w:p w14:paraId="5D4C506E" w14:textId="5DB872C2" w:rsidR="00C23A85" w:rsidRDefault="00FC2B0B"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Agenda</w:t>
      </w:r>
    </w:p>
    <w:p w14:paraId="081760F6" w14:textId="4F01F665" w:rsidR="00EB2361" w:rsidRDefault="00EB2361"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1: 2-15-22 </w:t>
      </w:r>
      <w:r w:rsidRPr="00EB2361">
        <w:rPr>
          <w:rFonts w:ascii="Helvetica" w:eastAsia="Times New Roman" w:hAnsi="Helvetica" w:cs="Helvetica"/>
        </w:rPr>
        <w:t>From Damian J. Cote, Building Commissioner, letter re: Property Preservation Group 5 year report.</w:t>
      </w:r>
    </w:p>
    <w:p w14:paraId="19565464" w14:textId="0F95D899" w:rsidR="00EB2361" w:rsidRDefault="00EB2361" w:rsidP="002B553E">
      <w:pPr>
        <w:spacing w:before="240" w:after="360" w:line="240" w:lineRule="auto"/>
        <w:ind w:left="720" w:hanging="720"/>
        <w:rPr>
          <w:rFonts w:ascii="Helvetica" w:eastAsia="Times New Roman" w:hAnsi="Helvetica" w:cs="Helvetica"/>
        </w:rPr>
      </w:pPr>
      <w:r>
        <w:rPr>
          <w:rFonts w:ascii="Helvetica" w:eastAsia="Times New Roman" w:hAnsi="Helvetica" w:cs="Helvetica"/>
        </w:rPr>
        <w:t xml:space="preserve">Item 2: 4-5-22 </w:t>
      </w:r>
      <w:r w:rsidRPr="00EB2361">
        <w:rPr>
          <w:rFonts w:ascii="Helvetica" w:eastAsia="Times New Roman" w:hAnsi="Helvetica" w:cs="Helvetica"/>
        </w:rPr>
        <w:t xml:space="preserve">PUELLO, MALDONADO-VELEZ -- That OPED be invited to discuss the RFP process </w:t>
      </w:r>
      <w:r w:rsidR="00937CB6" w:rsidRPr="00EB2361">
        <w:rPr>
          <w:rFonts w:ascii="Helvetica" w:eastAsia="Times New Roman" w:hAnsi="Helvetica" w:cs="Helvetica"/>
        </w:rPr>
        <w:t>for city</w:t>
      </w:r>
      <w:r w:rsidRPr="00EB2361">
        <w:rPr>
          <w:rFonts w:ascii="Helvetica" w:eastAsia="Times New Roman" w:hAnsi="Helvetica" w:cs="Helvetica"/>
        </w:rPr>
        <w:t xml:space="preserve"> properties offered to the public for bid beginning from the point of city acquisition to the end of the time period the city has to reclaim the property. This conversation will inform the public of steps they can take if they’re interested in acquiring city properties and allow us to identify areas for procedural improvement.</w:t>
      </w:r>
    </w:p>
    <w:p w14:paraId="732E8310" w14:textId="34165058" w:rsidR="00EB2361" w:rsidRDefault="00EB2361" w:rsidP="00EB2361">
      <w:pPr>
        <w:spacing w:before="240" w:after="360"/>
        <w:ind w:left="720" w:hanging="720"/>
        <w:rPr>
          <w:rFonts w:ascii="Helvetica" w:eastAsia="Times New Roman" w:hAnsi="Helvetica" w:cs="Helvetica"/>
        </w:rPr>
      </w:pPr>
      <w:r>
        <w:rPr>
          <w:rFonts w:ascii="Helvetica" w:eastAsia="Times New Roman" w:hAnsi="Helvetica" w:cs="Helvetica"/>
        </w:rPr>
        <w:t xml:space="preserve">Item 3: 4-5-22 </w:t>
      </w:r>
      <w:r w:rsidRPr="00EB2361">
        <w:rPr>
          <w:rFonts w:ascii="Helvetica" w:hAnsi="Helvetica" w:cs="Helvetica"/>
        </w:rPr>
        <w:t>PUELLO -- That OPED and legal identify the impact and possibility of adding the following two conditions as standard to the RFP process for city properties.</w:t>
      </w:r>
      <w:r>
        <w:rPr>
          <w:rFonts w:ascii="Helvetica" w:hAnsi="Helvetica" w:cs="Helvetica"/>
        </w:rPr>
        <w:br/>
      </w:r>
      <w:r w:rsidRPr="00EB2361">
        <w:rPr>
          <w:rFonts w:ascii="Helvetica" w:eastAsia="Times New Roman" w:hAnsi="Helvetica" w:cs="Helvetica"/>
        </w:rPr>
        <w:t>1. If a chosen proposal is projecting XX amount in building rehab costs, that the city be entitled to require proof showing that said amount was actually spent upon completion. If the actual cost is under the estimated amount, that the city be entitled to additional payment or conditions that value said amount.</w:t>
      </w:r>
      <w:r w:rsidRPr="00EB2361">
        <w:rPr>
          <w:rFonts w:ascii="Helvetica" w:eastAsia="Times New Roman" w:hAnsi="Helvetica" w:cs="Helvetica"/>
        </w:rPr>
        <w:br/>
        <w:t>2. Chosen proposal property must require electric or natural gas HVAC systems.</w:t>
      </w:r>
    </w:p>
    <w:p w14:paraId="57151AB5" w14:textId="29B929EA" w:rsidR="00EB2361" w:rsidRDefault="00EB2361" w:rsidP="00EB2361">
      <w:pPr>
        <w:spacing w:before="240" w:after="360"/>
        <w:ind w:left="720" w:hanging="720"/>
        <w:rPr>
          <w:rFonts w:ascii="Helvetica" w:eastAsia="Times New Roman" w:hAnsi="Helvetica" w:cs="Helvetica"/>
        </w:rPr>
      </w:pPr>
      <w:r>
        <w:rPr>
          <w:rFonts w:ascii="Helvetica" w:eastAsia="Times New Roman" w:hAnsi="Helvetica" w:cs="Helvetica"/>
        </w:rPr>
        <w:t xml:space="preserve">Item 4: 4-5-22 </w:t>
      </w:r>
      <w:r w:rsidRPr="00EB2361">
        <w:rPr>
          <w:rFonts w:ascii="Helvetica" w:eastAsia="Times New Roman" w:hAnsi="Helvetica" w:cs="Helvetica"/>
        </w:rPr>
        <w:t>MALDONADO-VELEZ, ANDERSON-BURGOS, GIVNER, MURPHY-ROMBOLETTI, RIVERA_I, RIVERA_J -- A resolution in Support of a Fair Share Amendment.</w:t>
      </w:r>
    </w:p>
    <w:p w14:paraId="3F89D026" w14:textId="4EE06A10" w:rsidR="00EB2361" w:rsidRPr="00EB2361" w:rsidRDefault="00EB2361" w:rsidP="00EB2361">
      <w:pPr>
        <w:spacing w:before="240" w:after="360"/>
        <w:ind w:left="720" w:hanging="720"/>
        <w:rPr>
          <w:rFonts w:ascii="Helvetica" w:eastAsia="Times New Roman" w:hAnsi="Helvetica" w:cs="Helvetica"/>
        </w:rPr>
      </w:pPr>
      <w:r>
        <w:rPr>
          <w:rFonts w:ascii="Helvetica" w:eastAsia="Times New Roman" w:hAnsi="Helvetica" w:cs="Helvetica"/>
        </w:rPr>
        <w:t xml:space="preserve">Item 5: 4-5-22 </w:t>
      </w:r>
      <w:r w:rsidRPr="00EB2361">
        <w:rPr>
          <w:rFonts w:ascii="Helvetica" w:eastAsia="Times New Roman" w:hAnsi="Helvetica" w:cs="Helvetica"/>
        </w:rPr>
        <w:t>Petition of Michael Morin for a 6.4 Signs Special Permit at 938 Main Street.</w:t>
      </w:r>
    </w:p>
    <w:p w14:paraId="770C024E" w14:textId="5A66F6CB" w:rsidR="00EB2361" w:rsidRDefault="00EB2361" w:rsidP="002B553E">
      <w:pPr>
        <w:spacing w:before="240" w:after="360" w:line="240" w:lineRule="auto"/>
        <w:ind w:left="720" w:hanging="720"/>
        <w:rPr>
          <w:rFonts w:ascii="Helvetica" w:eastAsia="Times New Roman" w:hAnsi="Helvetica" w:cs="Helvetica"/>
          <w:color w:val="FF0000"/>
        </w:rPr>
      </w:pPr>
    </w:p>
    <w:p w14:paraId="518B1519" w14:textId="77777777" w:rsidR="00C23A85" w:rsidRPr="00A364E7" w:rsidRDefault="00C23A85" w:rsidP="002B553E">
      <w:pPr>
        <w:spacing w:before="240" w:after="360" w:line="240" w:lineRule="auto"/>
        <w:ind w:left="720" w:hanging="720"/>
        <w:rPr>
          <w:rFonts w:ascii="Helvetica" w:eastAsia="Times New Roman" w:hAnsi="Helvetica" w:cs="Helvetica"/>
        </w:rPr>
      </w:pPr>
    </w:p>
    <w:p w14:paraId="5FB52E4E" w14:textId="77777777" w:rsidR="00C23A85"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Administrative Assistant: Jeffery Anderson-Burgos</w:t>
      </w:r>
    </w:p>
    <w:p w14:paraId="44BE5874" w14:textId="77777777" w:rsidR="00C23A85" w:rsidRPr="00417997" w:rsidRDefault="00C23A85" w:rsidP="002B553E">
      <w:pPr>
        <w:spacing w:before="240" w:after="360" w:line="240" w:lineRule="auto"/>
        <w:ind w:left="720" w:hanging="720"/>
        <w:rPr>
          <w:rFonts w:ascii="Helvetica" w:eastAsia="Times New Roman" w:hAnsi="Helvetica" w:cs="Helvetica"/>
        </w:rPr>
      </w:pPr>
      <w:r w:rsidRPr="00417997">
        <w:rPr>
          <w:rFonts w:ascii="Helvetica" w:eastAsia="Times New Roman" w:hAnsi="Helvetica" w:cs="Helvetica"/>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003EF4F1" w14:textId="47D0A635" w:rsidR="00450B56" w:rsidRPr="00C23A85" w:rsidRDefault="00450B56" w:rsidP="00C23A85"/>
    <w:sectPr w:rsidR="00450B56" w:rsidRPr="00C2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0"/>
    <w:rsid w:val="00003054"/>
    <w:rsid w:val="000044F9"/>
    <w:rsid w:val="00015D5E"/>
    <w:rsid w:val="00027190"/>
    <w:rsid w:val="000317F9"/>
    <w:rsid w:val="00047B1F"/>
    <w:rsid w:val="00071E24"/>
    <w:rsid w:val="000B1CF8"/>
    <w:rsid w:val="000F6C28"/>
    <w:rsid w:val="001137E9"/>
    <w:rsid w:val="00132833"/>
    <w:rsid w:val="00154551"/>
    <w:rsid w:val="001559DD"/>
    <w:rsid w:val="001A1584"/>
    <w:rsid w:val="001A4002"/>
    <w:rsid w:val="001A7731"/>
    <w:rsid w:val="001B2850"/>
    <w:rsid w:val="00205F30"/>
    <w:rsid w:val="0026157E"/>
    <w:rsid w:val="00264027"/>
    <w:rsid w:val="0027237C"/>
    <w:rsid w:val="00295F92"/>
    <w:rsid w:val="002B553E"/>
    <w:rsid w:val="002B583C"/>
    <w:rsid w:val="002C2590"/>
    <w:rsid w:val="002C6FFD"/>
    <w:rsid w:val="002F7EE6"/>
    <w:rsid w:val="00300DBA"/>
    <w:rsid w:val="00322042"/>
    <w:rsid w:val="00340277"/>
    <w:rsid w:val="00377CB5"/>
    <w:rsid w:val="003C3DD7"/>
    <w:rsid w:val="003C791E"/>
    <w:rsid w:val="003D1C45"/>
    <w:rsid w:val="00417997"/>
    <w:rsid w:val="00450B56"/>
    <w:rsid w:val="00465531"/>
    <w:rsid w:val="00477104"/>
    <w:rsid w:val="00491355"/>
    <w:rsid w:val="004915C5"/>
    <w:rsid w:val="004A38E9"/>
    <w:rsid w:val="004A4BB9"/>
    <w:rsid w:val="004C7406"/>
    <w:rsid w:val="004D3A65"/>
    <w:rsid w:val="004D5922"/>
    <w:rsid w:val="00506551"/>
    <w:rsid w:val="005100BF"/>
    <w:rsid w:val="005153D4"/>
    <w:rsid w:val="00540096"/>
    <w:rsid w:val="00541D5F"/>
    <w:rsid w:val="00544BD6"/>
    <w:rsid w:val="005519F2"/>
    <w:rsid w:val="00555C12"/>
    <w:rsid w:val="0056188F"/>
    <w:rsid w:val="005720C9"/>
    <w:rsid w:val="005770C8"/>
    <w:rsid w:val="00624978"/>
    <w:rsid w:val="00645620"/>
    <w:rsid w:val="0068123D"/>
    <w:rsid w:val="006A6E27"/>
    <w:rsid w:val="006C3EF0"/>
    <w:rsid w:val="006E787D"/>
    <w:rsid w:val="006F54A5"/>
    <w:rsid w:val="00704A3C"/>
    <w:rsid w:val="00712BA2"/>
    <w:rsid w:val="00713F8A"/>
    <w:rsid w:val="00732990"/>
    <w:rsid w:val="007951D9"/>
    <w:rsid w:val="007A4DF2"/>
    <w:rsid w:val="007A7FCB"/>
    <w:rsid w:val="007B2FC6"/>
    <w:rsid w:val="007B5CE6"/>
    <w:rsid w:val="007C18AD"/>
    <w:rsid w:val="007C4ACD"/>
    <w:rsid w:val="007F05C5"/>
    <w:rsid w:val="0080572B"/>
    <w:rsid w:val="00833EE4"/>
    <w:rsid w:val="00843976"/>
    <w:rsid w:val="0087448B"/>
    <w:rsid w:val="00883467"/>
    <w:rsid w:val="00887F3B"/>
    <w:rsid w:val="00891341"/>
    <w:rsid w:val="0089798C"/>
    <w:rsid w:val="008A0FF5"/>
    <w:rsid w:val="008A60FF"/>
    <w:rsid w:val="008C0FCD"/>
    <w:rsid w:val="008C5A87"/>
    <w:rsid w:val="008D2FCA"/>
    <w:rsid w:val="00903DAB"/>
    <w:rsid w:val="00915E39"/>
    <w:rsid w:val="00937CB6"/>
    <w:rsid w:val="00947682"/>
    <w:rsid w:val="00954309"/>
    <w:rsid w:val="00954FB6"/>
    <w:rsid w:val="009C6E99"/>
    <w:rsid w:val="009E6DE4"/>
    <w:rsid w:val="00A13F5F"/>
    <w:rsid w:val="00A305AF"/>
    <w:rsid w:val="00A40CB9"/>
    <w:rsid w:val="00A42F4A"/>
    <w:rsid w:val="00A5186F"/>
    <w:rsid w:val="00A63BD3"/>
    <w:rsid w:val="00A73132"/>
    <w:rsid w:val="00A737CF"/>
    <w:rsid w:val="00A90F9E"/>
    <w:rsid w:val="00AC6FC5"/>
    <w:rsid w:val="00AD13A3"/>
    <w:rsid w:val="00AF4D4F"/>
    <w:rsid w:val="00B17AE0"/>
    <w:rsid w:val="00B61C17"/>
    <w:rsid w:val="00BA3253"/>
    <w:rsid w:val="00BB28C1"/>
    <w:rsid w:val="00BD0595"/>
    <w:rsid w:val="00C11DF3"/>
    <w:rsid w:val="00C23A85"/>
    <w:rsid w:val="00C47430"/>
    <w:rsid w:val="00C500A4"/>
    <w:rsid w:val="00C67F70"/>
    <w:rsid w:val="00C70721"/>
    <w:rsid w:val="00C9374F"/>
    <w:rsid w:val="00CA6CBC"/>
    <w:rsid w:val="00CE094E"/>
    <w:rsid w:val="00CE0FAA"/>
    <w:rsid w:val="00CE1C4D"/>
    <w:rsid w:val="00D0394E"/>
    <w:rsid w:val="00D04877"/>
    <w:rsid w:val="00D21CB4"/>
    <w:rsid w:val="00D36BEE"/>
    <w:rsid w:val="00D60BB4"/>
    <w:rsid w:val="00D935FF"/>
    <w:rsid w:val="00DC700D"/>
    <w:rsid w:val="00E167F0"/>
    <w:rsid w:val="00E70D31"/>
    <w:rsid w:val="00E73DF4"/>
    <w:rsid w:val="00E91355"/>
    <w:rsid w:val="00EB2361"/>
    <w:rsid w:val="00ED5B75"/>
    <w:rsid w:val="00F0230F"/>
    <w:rsid w:val="00F13CBD"/>
    <w:rsid w:val="00F42FE7"/>
    <w:rsid w:val="00F46346"/>
    <w:rsid w:val="00F67FCC"/>
    <w:rsid w:val="00F806D7"/>
    <w:rsid w:val="00F8615F"/>
    <w:rsid w:val="00F921DE"/>
    <w:rsid w:val="00FB75FD"/>
    <w:rsid w:val="00FC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B1B"/>
  <w15:chartTrackingRefBased/>
  <w15:docId w15:val="{269562F9-4C8A-4251-B584-8B3CBFBA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4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430"/>
    <w:rPr>
      <w:color w:val="0000FF"/>
      <w:u w:val="single"/>
    </w:rPr>
  </w:style>
  <w:style w:type="character" w:styleId="Strong">
    <w:name w:val="Strong"/>
    <w:basedOn w:val="DefaultParagraphFont"/>
    <w:uiPriority w:val="22"/>
    <w:qFormat/>
    <w:rsid w:val="00C47430"/>
    <w:rPr>
      <w:b/>
      <w:bCs/>
    </w:rPr>
  </w:style>
  <w:style w:type="character" w:styleId="UnresolvedMention">
    <w:name w:val="Unresolved Mention"/>
    <w:basedOn w:val="DefaultParagraphFont"/>
    <w:uiPriority w:val="99"/>
    <w:semiHidden/>
    <w:unhideWhenUsed/>
    <w:rsid w:val="00AF4D4F"/>
    <w:rPr>
      <w:color w:val="605E5C"/>
      <w:shd w:val="clear" w:color="auto" w:fill="E1DFDD"/>
    </w:rPr>
  </w:style>
  <w:style w:type="paragraph" w:styleId="BalloonText">
    <w:name w:val="Balloon Text"/>
    <w:basedOn w:val="Normal"/>
    <w:link w:val="BalloonTextChar"/>
    <w:uiPriority w:val="99"/>
    <w:semiHidden/>
    <w:unhideWhenUsed/>
    <w:rsid w:val="002C2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5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542">
      <w:bodyDiv w:val="1"/>
      <w:marLeft w:val="0"/>
      <w:marRight w:val="0"/>
      <w:marTop w:val="0"/>
      <w:marBottom w:val="0"/>
      <w:divBdr>
        <w:top w:val="none" w:sz="0" w:space="0" w:color="auto"/>
        <w:left w:val="none" w:sz="0" w:space="0" w:color="auto"/>
        <w:bottom w:val="none" w:sz="0" w:space="0" w:color="auto"/>
        <w:right w:val="none" w:sz="0" w:space="0" w:color="auto"/>
      </w:divBdr>
    </w:div>
    <w:div w:id="426274442">
      <w:bodyDiv w:val="1"/>
      <w:marLeft w:val="0"/>
      <w:marRight w:val="0"/>
      <w:marTop w:val="0"/>
      <w:marBottom w:val="0"/>
      <w:divBdr>
        <w:top w:val="none" w:sz="0" w:space="0" w:color="auto"/>
        <w:left w:val="none" w:sz="0" w:space="0" w:color="auto"/>
        <w:bottom w:val="none" w:sz="0" w:space="0" w:color="auto"/>
        <w:right w:val="none" w:sz="0" w:space="0" w:color="auto"/>
      </w:divBdr>
    </w:div>
    <w:div w:id="599609198">
      <w:bodyDiv w:val="1"/>
      <w:marLeft w:val="0"/>
      <w:marRight w:val="0"/>
      <w:marTop w:val="0"/>
      <w:marBottom w:val="0"/>
      <w:divBdr>
        <w:top w:val="none" w:sz="0" w:space="0" w:color="auto"/>
        <w:left w:val="none" w:sz="0" w:space="0" w:color="auto"/>
        <w:bottom w:val="none" w:sz="0" w:space="0" w:color="auto"/>
        <w:right w:val="none" w:sz="0" w:space="0" w:color="auto"/>
      </w:divBdr>
    </w:div>
    <w:div w:id="948927378">
      <w:bodyDiv w:val="1"/>
      <w:marLeft w:val="0"/>
      <w:marRight w:val="0"/>
      <w:marTop w:val="0"/>
      <w:marBottom w:val="0"/>
      <w:divBdr>
        <w:top w:val="none" w:sz="0" w:space="0" w:color="auto"/>
        <w:left w:val="none" w:sz="0" w:space="0" w:color="auto"/>
        <w:bottom w:val="none" w:sz="0" w:space="0" w:color="auto"/>
        <w:right w:val="none" w:sz="0" w:space="0" w:color="auto"/>
      </w:divBdr>
    </w:div>
    <w:div w:id="955017998">
      <w:bodyDiv w:val="1"/>
      <w:marLeft w:val="0"/>
      <w:marRight w:val="0"/>
      <w:marTop w:val="0"/>
      <w:marBottom w:val="0"/>
      <w:divBdr>
        <w:top w:val="none" w:sz="0" w:space="0" w:color="auto"/>
        <w:left w:val="none" w:sz="0" w:space="0" w:color="auto"/>
        <w:bottom w:val="none" w:sz="0" w:space="0" w:color="auto"/>
        <w:right w:val="none" w:sz="0" w:space="0" w:color="auto"/>
      </w:divBdr>
    </w:div>
    <w:div w:id="1450474206">
      <w:bodyDiv w:val="1"/>
      <w:marLeft w:val="0"/>
      <w:marRight w:val="0"/>
      <w:marTop w:val="0"/>
      <w:marBottom w:val="0"/>
      <w:divBdr>
        <w:top w:val="none" w:sz="0" w:space="0" w:color="auto"/>
        <w:left w:val="none" w:sz="0" w:space="0" w:color="auto"/>
        <w:bottom w:val="none" w:sz="0" w:space="0" w:color="auto"/>
        <w:right w:val="none" w:sz="0" w:space="0" w:color="auto"/>
      </w:divBdr>
    </w:div>
    <w:div w:id="1884519626">
      <w:bodyDiv w:val="1"/>
      <w:marLeft w:val="0"/>
      <w:marRight w:val="0"/>
      <w:marTop w:val="0"/>
      <w:marBottom w:val="0"/>
      <w:divBdr>
        <w:top w:val="none" w:sz="0" w:space="0" w:color="auto"/>
        <w:left w:val="none" w:sz="0" w:space="0" w:color="auto"/>
        <w:bottom w:val="none" w:sz="0" w:space="0" w:color="auto"/>
        <w:right w:val="none" w:sz="0" w:space="0" w:color="auto"/>
      </w:divBdr>
    </w:div>
    <w:div w:id="21233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4</cp:revision>
  <cp:lastPrinted>2022-03-03T19:57:00Z</cp:lastPrinted>
  <dcterms:created xsi:type="dcterms:W3CDTF">2022-04-21T17:28:00Z</dcterms:created>
  <dcterms:modified xsi:type="dcterms:W3CDTF">2022-05-20T21:00:00Z</dcterms:modified>
</cp:coreProperties>
</file>