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F0B09" w14:textId="77777777" w:rsidR="006C164F" w:rsidRPr="006B7177" w:rsidRDefault="006C164F"/>
    <w:p w14:paraId="41873CC0" w14:textId="77777777" w:rsidR="006B7177" w:rsidRPr="006B7177" w:rsidRDefault="006B7177" w:rsidP="006B7177">
      <w:pPr>
        <w:ind w:left="540"/>
        <w:jc w:val="center"/>
        <w:rPr>
          <w:b/>
        </w:rPr>
      </w:pPr>
      <w:r w:rsidRPr="006B7177">
        <w:rPr>
          <w:b/>
        </w:rPr>
        <w:t>Facility Rental/Use Agreement – Alcohol Requirements and Restrictions</w:t>
      </w:r>
    </w:p>
    <w:p w14:paraId="7C325B7A" w14:textId="77777777" w:rsidR="006B7177" w:rsidRPr="006B7177" w:rsidRDefault="006B7177" w:rsidP="006B7177">
      <w:pPr>
        <w:spacing w:after="0"/>
        <w:ind w:left="547"/>
      </w:pPr>
      <w:r w:rsidRPr="006B7177">
        <w:rPr>
          <w:rFonts w:ascii="Symbol" w:hAnsi="Symbol"/>
        </w:rPr>
        <w:t></w:t>
      </w:r>
      <w:r w:rsidRPr="006B7177">
        <w:rPr>
          <w:rFonts w:ascii="Times New Roman" w:hAnsi="Times New Roman" w:cs="Times New Roman"/>
          <w:sz w:val="14"/>
          <w:szCs w:val="14"/>
        </w:rPr>
        <w:t xml:space="preserve">        </w:t>
      </w:r>
      <w:r w:rsidRPr="006B7177">
        <w:t xml:space="preserve">All alcoholic beverages used at City facilities shall be purchased, dispensed, sold and/or consumed in compliance with all state and local laws, codes and regulations. </w:t>
      </w:r>
    </w:p>
    <w:p w14:paraId="32EC4D55" w14:textId="77777777" w:rsidR="006B7177" w:rsidRPr="006B7177" w:rsidRDefault="006B7177" w:rsidP="006B7177">
      <w:pPr>
        <w:spacing w:after="0"/>
        <w:ind w:left="547"/>
      </w:pPr>
      <w:r w:rsidRPr="006B7177">
        <w:rPr>
          <w:rFonts w:ascii="Symbol" w:hAnsi="Symbol"/>
        </w:rPr>
        <w:t></w:t>
      </w:r>
      <w:r w:rsidRPr="006B7177">
        <w:rPr>
          <w:rFonts w:ascii="Times New Roman" w:hAnsi="Times New Roman" w:cs="Times New Roman"/>
          <w:sz w:val="14"/>
          <w:szCs w:val="14"/>
        </w:rPr>
        <w:t xml:space="preserve">        </w:t>
      </w:r>
      <w:r w:rsidRPr="006B7177">
        <w:t xml:space="preserve">Minors shall be accompanied by a responsible adult at events where alcohol is served. Minors shall not be served alcoholic beverages. </w:t>
      </w:r>
    </w:p>
    <w:p w14:paraId="2E5F9304" w14:textId="77777777" w:rsidR="006B7177" w:rsidRDefault="006B7177" w:rsidP="006B7177">
      <w:pPr>
        <w:spacing w:after="0"/>
        <w:ind w:left="547"/>
      </w:pPr>
      <w:r w:rsidRPr="006B7177">
        <w:rPr>
          <w:rFonts w:ascii="Symbol" w:hAnsi="Symbol"/>
        </w:rPr>
        <w:t></w:t>
      </w:r>
      <w:r w:rsidRPr="006B7177">
        <w:rPr>
          <w:rFonts w:ascii="Times New Roman" w:hAnsi="Times New Roman" w:cs="Times New Roman"/>
          <w:sz w:val="14"/>
          <w:szCs w:val="14"/>
        </w:rPr>
        <w:t xml:space="preserve">        </w:t>
      </w:r>
      <w:r w:rsidRPr="006B7177">
        <w:t>Before selling or distributing alcohol to an individual, servers shall require government-issued photo identification to determine age.</w:t>
      </w:r>
      <w:r w:rsidR="0098775E">
        <w:t xml:space="preserve"> </w:t>
      </w:r>
    </w:p>
    <w:p w14:paraId="2397D1D4" w14:textId="77777777" w:rsidR="0098775E" w:rsidRPr="0098775E" w:rsidRDefault="0098775E" w:rsidP="006B7177">
      <w:pPr>
        <w:spacing w:after="0"/>
        <w:ind w:left="547"/>
      </w:pPr>
      <w:r w:rsidRPr="006B7177">
        <w:rPr>
          <w:rFonts w:ascii="Symbol" w:hAnsi="Symbol"/>
        </w:rPr>
        <w:t></w:t>
      </w:r>
      <w:r w:rsidRPr="006B7177">
        <w:rPr>
          <w:rFonts w:ascii="Times New Roman" w:hAnsi="Times New Roman" w:cs="Times New Roman"/>
          <w:sz w:val="14"/>
          <w:szCs w:val="14"/>
        </w:rPr>
        <w:t>  </w:t>
      </w:r>
      <w:r w:rsidRPr="0098775E">
        <w:rPr>
          <w:rFonts w:cs="Times New Roman"/>
        </w:rPr>
        <w:t xml:space="preserve">     Individuals </w:t>
      </w:r>
      <w:r>
        <w:rPr>
          <w:rFonts w:cs="Times New Roman"/>
        </w:rPr>
        <w:t xml:space="preserve">of legal drinking age shall be identified with wrist bands or hand stamps. </w:t>
      </w:r>
    </w:p>
    <w:p w14:paraId="12596F89" w14:textId="77777777" w:rsidR="006B7177" w:rsidRPr="006B7177" w:rsidRDefault="006B7177" w:rsidP="006B7177">
      <w:pPr>
        <w:spacing w:after="0"/>
        <w:ind w:left="547"/>
      </w:pPr>
      <w:r w:rsidRPr="006B7177">
        <w:rPr>
          <w:rFonts w:ascii="Symbol" w:hAnsi="Symbol"/>
        </w:rPr>
        <w:t></w:t>
      </w:r>
      <w:r w:rsidRPr="006B7177">
        <w:rPr>
          <w:rFonts w:ascii="Times New Roman" w:hAnsi="Times New Roman" w:cs="Times New Roman"/>
          <w:sz w:val="14"/>
          <w:szCs w:val="14"/>
        </w:rPr>
        <w:t xml:space="preserve">        </w:t>
      </w:r>
      <w:r w:rsidRPr="006B7177">
        <w:t xml:space="preserve">All employees, volunteers or other event workers engaged in the provision, dispensing or sale of alcoholic beverages shall be at least 21 years of age. </w:t>
      </w:r>
    </w:p>
    <w:p w14:paraId="0C18931E" w14:textId="77777777" w:rsidR="006B7177" w:rsidRPr="006B7177" w:rsidRDefault="006B7177" w:rsidP="006B7177">
      <w:pPr>
        <w:spacing w:after="0"/>
        <w:ind w:left="547"/>
      </w:pPr>
      <w:r w:rsidRPr="006B7177">
        <w:rPr>
          <w:rFonts w:ascii="Symbol" w:hAnsi="Symbol"/>
        </w:rPr>
        <w:t></w:t>
      </w:r>
      <w:r w:rsidRPr="006B7177">
        <w:rPr>
          <w:rFonts w:ascii="Times New Roman" w:hAnsi="Times New Roman" w:cs="Times New Roman"/>
          <w:sz w:val="14"/>
          <w:szCs w:val="14"/>
        </w:rPr>
        <w:t xml:space="preserve">        </w:t>
      </w:r>
      <w:r w:rsidRPr="006B7177">
        <w:t xml:space="preserve">Employees, volunteers and event workers shall be informed of the potential for litigation involving the misuse of alcoholic beverages and provided with the knowledge necessary to lessen the likelihood of such legal action. </w:t>
      </w:r>
      <w:r w:rsidR="0098775E">
        <w:t xml:space="preserve">Servers shall be trained in the monitoring of consumption to prevent underage drinking and over consumption by persons of legal drinking age. </w:t>
      </w:r>
    </w:p>
    <w:p w14:paraId="25D0B028" w14:textId="77777777" w:rsidR="006B7177" w:rsidRPr="006B7177" w:rsidRDefault="006B7177" w:rsidP="006B7177">
      <w:pPr>
        <w:spacing w:after="0"/>
        <w:ind w:left="547"/>
      </w:pPr>
      <w:r w:rsidRPr="006B7177">
        <w:rPr>
          <w:rFonts w:ascii="Symbol" w:hAnsi="Symbol"/>
        </w:rPr>
        <w:t></w:t>
      </w:r>
      <w:r w:rsidRPr="006B7177">
        <w:rPr>
          <w:rFonts w:ascii="Times New Roman" w:hAnsi="Times New Roman" w:cs="Times New Roman"/>
          <w:sz w:val="14"/>
          <w:szCs w:val="14"/>
        </w:rPr>
        <w:t xml:space="preserve">        </w:t>
      </w:r>
      <w:r w:rsidRPr="006B7177">
        <w:t xml:space="preserve">Lessees are encouraged to provide safe transportation options for impaired patrons or attendees. </w:t>
      </w:r>
    </w:p>
    <w:p w14:paraId="5202A23B" w14:textId="77777777" w:rsidR="006B7177" w:rsidRPr="006B7177" w:rsidRDefault="006B7177" w:rsidP="006B7177">
      <w:pPr>
        <w:spacing w:after="0"/>
        <w:ind w:left="547"/>
      </w:pPr>
      <w:r w:rsidRPr="006B7177">
        <w:rPr>
          <w:rFonts w:ascii="Symbol" w:hAnsi="Symbol"/>
        </w:rPr>
        <w:t></w:t>
      </w:r>
      <w:r w:rsidRPr="006B7177">
        <w:rPr>
          <w:rFonts w:ascii="Times New Roman" w:hAnsi="Times New Roman" w:cs="Times New Roman"/>
          <w:sz w:val="14"/>
          <w:szCs w:val="14"/>
        </w:rPr>
        <w:t xml:space="preserve">        </w:t>
      </w:r>
      <w:r w:rsidRPr="006B7177">
        <w:t xml:space="preserve">All bottles shall be retained in the bar area. All beverages shall be served in unbreakable cups. </w:t>
      </w:r>
    </w:p>
    <w:p w14:paraId="4A169803" w14:textId="77777777" w:rsidR="006B7177" w:rsidRPr="006B7177" w:rsidRDefault="006B7177" w:rsidP="006B7177">
      <w:pPr>
        <w:spacing w:after="0"/>
        <w:ind w:left="547"/>
      </w:pPr>
      <w:r w:rsidRPr="006B7177">
        <w:rPr>
          <w:rFonts w:ascii="Symbol" w:hAnsi="Symbol"/>
        </w:rPr>
        <w:t></w:t>
      </w:r>
      <w:r w:rsidRPr="006B7177">
        <w:rPr>
          <w:rFonts w:ascii="Times New Roman" w:hAnsi="Times New Roman" w:cs="Times New Roman"/>
          <w:sz w:val="14"/>
          <w:szCs w:val="14"/>
        </w:rPr>
        <w:t xml:space="preserve">        </w:t>
      </w:r>
      <w:r w:rsidRPr="006B7177">
        <w:t xml:space="preserve">Lessees shall designate one or more representatives to be available to those performing bar, door, or floor duties, as well as attendees, to manage problems, concerns, or other issues that may result from the consumption of alcohol. </w:t>
      </w:r>
    </w:p>
    <w:p w14:paraId="5FD2781D" w14:textId="77777777" w:rsidR="006B7177" w:rsidRPr="006B7177" w:rsidRDefault="006B7177" w:rsidP="006B7177">
      <w:pPr>
        <w:spacing w:after="0"/>
        <w:ind w:left="547"/>
      </w:pPr>
      <w:r w:rsidRPr="006B7177">
        <w:rPr>
          <w:rFonts w:ascii="Symbol" w:hAnsi="Symbol"/>
        </w:rPr>
        <w:t></w:t>
      </w:r>
      <w:r w:rsidRPr="006B7177">
        <w:rPr>
          <w:rFonts w:ascii="Times New Roman" w:hAnsi="Times New Roman" w:cs="Times New Roman"/>
          <w:sz w:val="14"/>
          <w:szCs w:val="14"/>
        </w:rPr>
        <w:t xml:space="preserve">        </w:t>
      </w:r>
      <w:r w:rsidRPr="006B7177">
        <w:t xml:space="preserve">Should lessees become aware of a situation that could lead to disruption, injury or property damage, they shall take immediate action to prevent patrons or attendees from engaging in such conduct. </w:t>
      </w:r>
    </w:p>
    <w:p w14:paraId="2856E640" w14:textId="77777777" w:rsidR="006B7177" w:rsidRDefault="006B7177" w:rsidP="006B7177">
      <w:pPr>
        <w:tabs>
          <w:tab w:val="num" w:pos="900"/>
        </w:tabs>
        <w:spacing w:after="0"/>
        <w:ind w:left="547"/>
      </w:pPr>
      <w:r w:rsidRPr="006B7177">
        <w:rPr>
          <w:rFonts w:ascii="Symbol" w:hAnsi="Symbol"/>
        </w:rPr>
        <w:t></w:t>
      </w:r>
      <w:r w:rsidRPr="006B7177">
        <w:rPr>
          <w:rFonts w:ascii="Times New Roman" w:hAnsi="Times New Roman" w:cs="Times New Roman"/>
          <w:sz w:val="14"/>
          <w:szCs w:val="14"/>
        </w:rPr>
        <w:t xml:space="preserve">        </w:t>
      </w:r>
      <w:r w:rsidRPr="006B7177">
        <w:t xml:space="preserve">Lessees shall notify Police of any potentially disruptive, injurious or damaging situations that they cannot immediately mitigate. </w:t>
      </w:r>
    </w:p>
    <w:p w14:paraId="28CBE670" w14:textId="77777777" w:rsidR="006B7177" w:rsidRPr="006B7177" w:rsidRDefault="006B7177" w:rsidP="006B7177">
      <w:pPr>
        <w:tabs>
          <w:tab w:val="num" w:pos="900"/>
        </w:tabs>
        <w:spacing w:after="0"/>
        <w:ind w:left="547"/>
      </w:pPr>
    </w:p>
    <w:p w14:paraId="31543194" w14:textId="77777777" w:rsidR="006B7177" w:rsidRPr="006B7177" w:rsidRDefault="006B7177" w:rsidP="006B7177">
      <w:pPr>
        <w:ind w:left="540"/>
      </w:pPr>
      <w:r w:rsidRPr="006B7177">
        <w:t xml:space="preserve">Any group that permits carry-in alcohol should have host liquor liability insurance and should name the City an additional insured. </w:t>
      </w:r>
      <w:r>
        <w:t xml:space="preserve">This can be accomplished if the group gets </w:t>
      </w:r>
      <w:r w:rsidRPr="006B7177">
        <w:t xml:space="preserve">special event coverage through the Alliant program. If they don’t use the Alliant program, the group will need to provide you with a certificate of insurance verifying that they have such coverage from their own insurer. </w:t>
      </w:r>
    </w:p>
    <w:p w14:paraId="05FEBAE8" w14:textId="77777777" w:rsidR="006B7177" w:rsidRPr="006B7177" w:rsidRDefault="006B7177" w:rsidP="006B7177">
      <w:pPr>
        <w:ind w:left="540"/>
      </w:pPr>
      <w:r w:rsidRPr="006B7177">
        <w:t xml:space="preserve">Regarding </w:t>
      </w:r>
      <w:r w:rsidRPr="006B7177">
        <w:rPr>
          <w:b/>
        </w:rPr>
        <w:t>City sponsored events</w:t>
      </w:r>
      <w:r w:rsidRPr="006B7177">
        <w:t xml:space="preserve"> with carry-in alcohol, the City has host liquor coverage through MVRMA. </w:t>
      </w:r>
      <w:r>
        <w:t xml:space="preserve">It is advisable that the City adopt an internal policy </w:t>
      </w:r>
      <w:r w:rsidRPr="006B7177">
        <w:t xml:space="preserve">for such occasions. The bullet point list for third party events shown above is a good place to start for that policy. </w:t>
      </w:r>
    </w:p>
    <w:p w14:paraId="18551C58" w14:textId="77777777" w:rsidR="006B7177" w:rsidRPr="006B7177" w:rsidRDefault="006B7177"/>
    <w:sectPr w:rsidR="006B7177" w:rsidRPr="006B7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77"/>
    <w:rsid w:val="002D6220"/>
    <w:rsid w:val="006B7177"/>
    <w:rsid w:val="006C164F"/>
    <w:rsid w:val="0098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0515"/>
  <w15:docId w15:val="{73DC24B3-ED99-4CAA-99AB-9506605E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Judy</dc:creator>
  <cp:lastModifiedBy>Starr Markworth</cp:lastModifiedBy>
  <cp:revision>2</cp:revision>
  <dcterms:created xsi:type="dcterms:W3CDTF">2020-11-18T19:00:00Z</dcterms:created>
  <dcterms:modified xsi:type="dcterms:W3CDTF">2020-11-18T19:00:00Z</dcterms:modified>
</cp:coreProperties>
</file>