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C515A" w14:textId="77777777" w:rsidR="00903C54" w:rsidRDefault="00000000">
      <w:pPr>
        <w:pStyle w:val="BodyText"/>
        <w:ind w:left="3527"/>
        <w:rPr>
          <w:sz w:val="20"/>
        </w:rPr>
      </w:pPr>
      <w:r>
        <w:rPr>
          <w:noProof/>
          <w:sz w:val="20"/>
        </w:rPr>
        <w:drawing>
          <wp:inline distT="0" distB="0" distL="0" distR="0" wp14:anchorId="4386D9B4" wp14:editId="275AB1D3">
            <wp:extent cx="1870710" cy="189433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870710" cy="1894331"/>
                    </a:xfrm>
                    <a:prstGeom prst="rect">
                      <a:avLst/>
                    </a:prstGeom>
                  </pic:spPr>
                </pic:pic>
              </a:graphicData>
            </a:graphic>
          </wp:inline>
        </w:drawing>
      </w:r>
    </w:p>
    <w:p w14:paraId="7D05E4CA" w14:textId="77777777" w:rsidR="00C5782F" w:rsidRDefault="00C5782F">
      <w:pPr>
        <w:pStyle w:val="BodyText"/>
        <w:ind w:left="3527"/>
        <w:rPr>
          <w:sz w:val="20"/>
        </w:rPr>
      </w:pPr>
    </w:p>
    <w:p w14:paraId="04D10409" w14:textId="77777777" w:rsidR="00C5782F" w:rsidRDefault="00C5782F">
      <w:pPr>
        <w:pStyle w:val="BodyText"/>
        <w:ind w:left="3527"/>
        <w:rPr>
          <w:sz w:val="20"/>
        </w:rPr>
      </w:pPr>
    </w:p>
    <w:p w14:paraId="16DA2B0E" w14:textId="77777777" w:rsidR="00C5782F" w:rsidRDefault="00C5782F">
      <w:pPr>
        <w:pStyle w:val="BodyText"/>
        <w:ind w:left="3527"/>
        <w:rPr>
          <w:sz w:val="20"/>
        </w:rPr>
      </w:pPr>
    </w:p>
    <w:p w14:paraId="3D2AFE93" w14:textId="77777777" w:rsidR="00C5782F" w:rsidRDefault="00C5782F">
      <w:pPr>
        <w:pStyle w:val="BodyText"/>
        <w:ind w:left="3527"/>
        <w:rPr>
          <w:sz w:val="20"/>
        </w:rPr>
      </w:pPr>
    </w:p>
    <w:p w14:paraId="6AEAE1A2" w14:textId="77777777" w:rsidR="00C5782F" w:rsidRDefault="00C5782F">
      <w:pPr>
        <w:pStyle w:val="BodyText"/>
        <w:ind w:left="3527"/>
        <w:rPr>
          <w:sz w:val="20"/>
        </w:rPr>
      </w:pPr>
    </w:p>
    <w:p w14:paraId="30C9F1D7" w14:textId="77777777" w:rsidR="00903C54" w:rsidRDefault="00903C54">
      <w:pPr>
        <w:pStyle w:val="BodyText"/>
        <w:spacing w:before="3"/>
        <w:rPr>
          <w:sz w:val="7"/>
        </w:rPr>
      </w:pPr>
    </w:p>
    <w:p w14:paraId="4E4FA098" w14:textId="77777777" w:rsidR="00903C54" w:rsidRDefault="00000000">
      <w:pPr>
        <w:spacing w:before="78"/>
        <w:ind w:left="228" w:right="858"/>
        <w:jc w:val="center"/>
        <w:rPr>
          <w:spacing w:val="-2"/>
          <w:sz w:val="52"/>
        </w:rPr>
      </w:pPr>
      <w:bookmarkStart w:id="0" w:name="Final_CAPER_Report_FY22-23_(9-6-23_Post)"/>
      <w:bookmarkEnd w:id="0"/>
      <w:r>
        <w:rPr>
          <w:spacing w:val="-2"/>
          <w:sz w:val="52"/>
        </w:rPr>
        <w:t>CITY</w:t>
      </w:r>
      <w:r>
        <w:rPr>
          <w:spacing w:val="-31"/>
          <w:sz w:val="52"/>
        </w:rPr>
        <w:t xml:space="preserve"> </w:t>
      </w:r>
      <w:r>
        <w:rPr>
          <w:spacing w:val="-2"/>
          <w:sz w:val="52"/>
        </w:rPr>
        <w:t>OF</w:t>
      </w:r>
      <w:r>
        <w:rPr>
          <w:spacing w:val="-27"/>
          <w:sz w:val="52"/>
        </w:rPr>
        <w:t xml:space="preserve"> </w:t>
      </w:r>
      <w:r>
        <w:rPr>
          <w:spacing w:val="-2"/>
          <w:sz w:val="52"/>
        </w:rPr>
        <w:t>PETALUMA</w:t>
      </w:r>
    </w:p>
    <w:p w14:paraId="62593DF6" w14:textId="77777777" w:rsidR="00C5782F" w:rsidRDefault="00C5782F">
      <w:pPr>
        <w:spacing w:before="78"/>
        <w:ind w:left="228" w:right="858"/>
        <w:jc w:val="center"/>
        <w:rPr>
          <w:sz w:val="52"/>
        </w:rPr>
      </w:pPr>
    </w:p>
    <w:p w14:paraId="5FD0B8BD" w14:textId="77777777" w:rsidR="00903C54" w:rsidRDefault="00000000">
      <w:pPr>
        <w:spacing w:before="49" w:line="259" w:lineRule="auto"/>
        <w:ind w:left="267" w:right="858"/>
        <w:jc w:val="center"/>
        <w:rPr>
          <w:sz w:val="40"/>
        </w:rPr>
      </w:pPr>
      <w:r>
        <w:rPr>
          <w:sz w:val="40"/>
        </w:rPr>
        <w:t>Consolidated</w:t>
      </w:r>
      <w:r>
        <w:rPr>
          <w:spacing w:val="-26"/>
          <w:sz w:val="40"/>
        </w:rPr>
        <w:t xml:space="preserve"> </w:t>
      </w:r>
      <w:r>
        <w:rPr>
          <w:sz w:val="40"/>
        </w:rPr>
        <w:t>Annual</w:t>
      </w:r>
      <w:r>
        <w:rPr>
          <w:spacing w:val="-23"/>
          <w:sz w:val="40"/>
        </w:rPr>
        <w:t xml:space="preserve"> </w:t>
      </w:r>
      <w:r>
        <w:rPr>
          <w:sz w:val="40"/>
        </w:rPr>
        <w:t>Performance</w:t>
      </w:r>
      <w:r>
        <w:rPr>
          <w:spacing w:val="-16"/>
          <w:sz w:val="40"/>
        </w:rPr>
        <w:t xml:space="preserve"> </w:t>
      </w:r>
      <w:r>
        <w:rPr>
          <w:sz w:val="40"/>
        </w:rPr>
        <w:t>and</w:t>
      </w:r>
      <w:r>
        <w:rPr>
          <w:spacing w:val="-16"/>
          <w:sz w:val="40"/>
        </w:rPr>
        <w:t xml:space="preserve"> </w:t>
      </w:r>
      <w:r>
        <w:rPr>
          <w:sz w:val="40"/>
        </w:rPr>
        <w:t>Evaluation</w:t>
      </w:r>
      <w:r>
        <w:rPr>
          <w:spacing w:val="-16"/>
          <w:sz w:val="40"/>
        </w:rPr>
        <w:t xml:space="preserve"> </w:t>
      </w:r>
      <w:r>
        <w:rPr>
          <w:sz w:val="40"/>
        </w:rPr>
        <w:t xml:space="preserve">Report </w:t>
      </w:r>
      <w:r>
        <w:rPr>
          <w:spacing w:val="-2"/>
          <w:sz w:val="40"/>
        </w:rPr>
        <w:t>(CAPER)</w:t>
      </w:r>
    </w:p>
    <w:p w14:paraId="654C1C79" w14:textId="77777777" w:rsidR="00903C54" w:rsidRDefault="00903C54">
      <w:pPr>
        <w:pStyle w:val="BodyText"/>
        <w:spacing w:before="7"/>
        <w:rPr>
          <w:sz w:val="37"/>
        </w:rPr>
      </w:pPr>
    </w:p>
    <w:p w14:paraId="33ED4ACA" w14:textId="77777777" w:rsidR="00903C54" w:rsidRDefault="00000000">
      <w:pPr>
        <w:ind w:left="222" w:right="858"/>
        <w:jc w:val="center"/>
        <w:rPr>
          <w:sz w:val="40"/>
        </w:rPr>
      </w:pPr>
      <w:r>
        <w:rPr>
          <w:spacing w:val="-6"/>
          <w:sz w:val="40"/>
        </w:rPr>
        <w:t>Fiscal</w:t>
      </w:r>
      <w:r>
        <w:rPr>
          <w:spacing w:val="-20"/>
          <w:sz w:val="40"/>
        </w:rPr>
        <w:t xml:space="preserve"> </w:t>
      </w:r>
      <w:r>
        <w:rPr>
          <w:spacing w:val="-6"/>
          <w:sz w:val="40"/>
        </w:rPr>
        <w:t>Year</w:t>
      </w:r>
      <w:r>
        <w:rPr>
          <w:spacing w:val="-4"/>
          <w:sz w:val="40"/>
        </w:rPr>
        <w:t xml:space="preserve"> </w:t>
      </w:r>
      <w:r>
        <w:rPr>
          <w:spacing w:val="-6"/>
          <w:sz w:val="40"/>
        </w:rPr>
        <w:t>2022-2023</w:t>
      </w:r>
    </w:p>
    <w:p w14:paraId="315AF263" w14:textId="77777777" w:rsidR="00903C54" w:rsidRDefault="00903C54">
      <w:pPr>
        <w:pStyle w:val="BodyText"/>
        <w:rPr>
          <w:sz w:val="44"/>
        </w:rPr>
      </w:pPr>
    </w:p>
    <w:p w14:paraId="0240B148" w14:textId="77777777" w:rsidR="00903C54" w:rsidRDefault="00000000">
      <w:pPr>
        <w:spacing w:before="366"/>
        <w:ind w:left="223" w:right="858"/>
        <w:jc w:val="center"/>
        <w:rPr>
          <w:sz w:val="28"/>
        </w:rPr>
      </w:pPr>
      <w:r>
        <w:rPr>
          <w:sz w:val="28"/>
        </w:rPr>
        <w:t>Prepared</w:t>
      </w:r>
      <w:r>
        <w:rPr>
          <w:spacing w:val="-18"/>
          <w:sz w:val="28"/>
        </w:rPr>
        <w:t xml:space="preserve"> </w:t>
      </w:r>
      <w:r>
        <w:rPr>
          <w:sz w:val="28"/>
        </w:rPr>
        <w:t>by</w:t>
      </w:r>
      <w:r>
        <w:rPr>
          <w:spacing w:val="-17"/>
          <w:sz w:val="28"/>
        </w:rPr>
        <w:t xml:space="preserve"> </w:t>
      </w:r>
      <w:r>
        <w:rPr>
          <w:sz w:val="28"/>
        </w:rPr>
        <w:t>City</w:t>
      </w:r>
      <w:r>
        <w:rPr>
          <w:spacing w:val="-17"/>
          <w:sz w:val="28"/>
        </w:rPr>
        <w:t xml:space="preserve"> </w:t>
      </w:r>
      <w:r>
        <w:rPr>
          <w:sz w:val="28"/>
        </w:rPr>
        <w:t>of</w:t>
      </w:r>
      <w:r>
        <w:rPr>
          <w:spacing w:val="-17"/>
          <w:sz w:val="28"/>
        </w:rPr>
        <w:t xml:space="preserve"> </w:t>
      </w:r>
      <w:r>
        <w:rPr>
          <w:sz w:val="28"/>
        </w:rPr>
        <w:t>Petaluma</w:t>
      </w:r>
      <w:r>
        <w:rPr>
          <w:spacing w:val="-17"/>
          <w:sz w:val="28"/>
        </w:rPr>
        <w:t xml:space="preserve"> </w:t>
      </w:r>
      <w:r>
        <w:rPr>
          <w:sz w:val="28"/>
        </w:rPr>
        <w:t>Housing</w:t>
      </w:r>
      <w:r>
        <w:rPr>
          <w:spacing w:val="-17"/>
          <w:sz w:val="28"/>
        </w:rPr>
        <w:t xml:space="preserve"> </w:t>
      </w:r>
      <w:r>
        <w:rPr>
          <w:sz w:val="28"/>
        </w:rPr>
        <w:t>Division,</w:t>
      </w:r>
      <w:r>
        <w:rPr>
          <w:spacing w:val="-17"/>
          <w:sz w:val="28"/>
        </w:rPr>
        <w:t xml:space="preserve"> </w:t>
      </w:r>
      <w:r>
        <w:rPr>
          <w:sz w:val="28"/>
        </w:rPr>
        <w:t>11</w:t>
      </w:r>
      <w:r>
        <w:rPr>
          <w:spacing w:val="-17"/>
          <w:sz w:val="28"/>
        </w:rPr>
        <w:t xml:space="preserve"> </w:t>
      </w:r>
      <w:r>
        <w:rPr>
          <w:sz w:val="28"/>
        </w:rPr>
        <w:t>English</w:t>
      </w:r>
      <w:r>
        <w:rPr>
          <w:spacing w:val="-17"/>
          <w:sz w:val="28"/>
        </w:rPr>
        <w:t xml:space="preserve"> </w:t>
      </w:r>
      <w:r>
        <w:rPr>
          <w:sz w:val="28"/>
        </w:rPr>
        <w:t>Street,</w:t>
      </w:r>
      <w:r>
        <w:rPr>
          <w:spacing w:val="-18"/>
          <w:sz w:val="28"/>
        </w:rPr>
        <w:t xml:space="preserve"> </w:t>
      </w:r>
      <w:r>
        <w:rPr>
          <w:sz w:val="28"/>
        </w:rPr>
        <w:t>Petaluma</w:t>
      </w:r>
      <w:r>
        <w:rPr>
          <w:spacing w:val="-17"/>
          <w:sz w:val="28"/>
        </w:rPr>
        <w:t xml:space="preserve"> </w:t>
      </w:r>
      <w:r>
        <w:rPr>
          <w:spacing w:val="-5"/>
          <w:sz w:val="28"/>
        </w:rPr>
        <w:t>CA</w:t>
      </w:r>
    </w:p>
    <w:p w14:paraId="06DDC192" w14:textId="77777777" w:rsidR="00903C54" w:rsidRDefault="00903C54">
      <w:pPr>
        <w:jc w:val="center"/>
        <w:rPr>
          <w:sz w:val="28"/>
        </w:rPr>
        <w:sectPr w:rsidR="00903C54">
          <w:type w:val="continuous"/>
          <w:pgSz w:w="12240" w:h="15840"/>
          <w:pgMar w:top="1480" w:right="640" w:bottom="280" w:left="1300" w:header="720" w:footer="720" w:gutter="0"/>
          <w:cols w:space="720"/>
        </w:sectPr>
      </w:pPr>
    </w:p>
    <w:p w14:paraId="0457AA2E" w14:textId="77777777" w:rsidR="00903C54" w:rsidRDefault="00903C54">
      <w:pPr>
        <w:pStyle w:val="BodyText"/>
        <w:rPr>
          <w:sz w:val="20"/>
        </w:rPr>
      </w:pPr>
    </w:p>
    <w:p w14:paraId="32284A4B" w14:textId="77777777" w:rsidR="00903C54" w:rsidRDefault="00903C54">
      <w:pPr>
        <w:pStyle w:val="BodyText"/>
        <w:rPr>
          <w:sz w:val="20"/>
        </w:rPr>
      </w:pPr>
    </w:p>
    <w:p w14:paraId="4EB6F48B" w14:textId="77777777" w:rsidR="00903C54" w:rsidRDefault="00903C54">
      <w:pPr>
        <w:pStyle w:val="BodyText"/>
        <w:rPr>
          <w:sz w:val="20"/>
        </w:rPr>
      </w:pPr>
    </w:p>
    <w:p w14:paraId="5BD04E83" w14:textId="77777777" w:rsidR="00903C54" w:rsidRDefault="00903C54">
      <w:pPr>
        <w:pStyle w:val="BodyText"/>
        <w:rPr>
          <w:sz w:val="20"/>
        </w:rPr>
      </w:pPr>
    </w:p>
    <w:p w14:paraId="6160E582" w14:textId="77777777" w:rsidR="00903C54" w:rsidRDefault="00903C54">
      <w:pPr>
        <w:pStyle w:val="BodyText"/>
        <w:rPr>
          <w:sz w:val="20"/>
        </w:rPr>
      </w:pPr>
    </w:p>
    <w:p w14:paraId="5D5197F9" w14:textId="77777777" w:rsidR="00903C54" w:rsidRDefault="00903C54">
      <w:pPr>
        <w:pStyle w:val="BodyText"/>
        <w:rPr>
          <w:sz w:val="20"/>
        </w:rPr>
      </w:pPr>
    </w:p>
    <w:p w14:paraId="1E400CF1" w14:textId="77777777" w:rsidR="00903C54" w:rsidRDefault="00903C54">
      <w:pPr>
        <w:pStyle w:val="BodyText"/>
        <w:spacing w:before="10"/>
        <w:rPr>
          <w:sz w:val="18"/>
        </w:rPr>
      </w:pPr>
    </w:p>
    <w:p w14:paraId="1A3D3918" w14:textId="77777777" w:rsidR="00903C54" w:rsidRDefault="00000000">
      <w:pPr>
        <w:pStyle w:val="Heading2"/>
        <w:spacing w:before="92"/>
        <w:ind w:left="140"/>
        <w:rPr>
          <w:rFonts w:ascii="Arial"/>
        </w:rPr>
      </w:pPr>
      <w:r>
        <w:rPr>
          <w:rFonts w:ascii="Arial"/>
        </w:rPr>
        <w:t>TABLE</w:t>
      </w:r>
      <w:r>
        <w:rPr>
          <w:rFonts w:ascii="Arial"/>
          <w:spacing w:val="-7"/>
        </w:rPr>
        <w:t xml:space="preserve"> </w:t>
      </w:r>
      <w:r>
        <w:rPr>
          <w:rFonts w:ascii="Arial"/>
        </w:rPr>
        <w:t>OF</w:t>
      </w:r>
      <w:r>
        <w:rPr>
          <w:rFonts w:ascii="Arial"/>
          <w:spacing w:val="1"/>
        </w:rPr>
        <w:t xml:space="preserve"> </w:t>
      </w:r>
      <w:r>
        <w:rPr>
          <w:rFonts w:ascii="Arial"/>
          <w:spacing w:val="-2"/>
        </w:rPr>
        <w:t>CONTENTS</w:t>
      </w:r>
    </w:p>
    <w:sdt>
      <w:sdtPr>
        <w:id w:val="1260412238"/>
        <w:docPartObj>
          <w:docPartGallery w:val="Table of Contents"/>
          <w:docPartUnique/>
        </w:docPartObj>
      </w:sdtPr>
      <w:sdtContent>
        <w:p w14:paraId="39C40265" w14:textId="77777777" w:rsidR="00903C54" w:rsidRDefault="00000000">
          <w:pPr>
            <w:pStyle w:val="TOC2"/>
            <w:tabs>
              <w:tab w:val="right" w:leader="dot" w:pos="9448"/>
            </w:tabs>
          </w:pPr>
          <w:hyperlink w:anchor="_TOC_250006" w:history="1">
            <w:r>
              <w:t>CR-05</w:t>
            </w:r>
            <w:r>
              <w:rPr>
                <w:spacing w:val="-7"/>
              </w:rPr>
              <w:t xml:space="preserve"> </w:t>
            </w:r>
            <w:r>
              <w:t>-</w:t>
            </w:r>
            <w:r>
              <w:rPr>
                <w:spacing w:val="-6"/>
              </w:rPr>
              <w:t xml:space="preserve"> </w:t>
            </w:r>
            <w:r>
              <w:t>Goals</w:t>
            </w:r>
            <w:r>
              <w:rPr>
                <w:spacing w:val="-10"/>
              </w:rPr>
              <w:t xml:space="preserve"> </w:t>
            </w:r>
            <w:r>
              <w:t>and</w:t>
            </w:r>
            <w:r>
              <w:rPr>
                <w:spacing w:val="-7"/>
              </w:rPr>
              <w:t xml:space="preserve"> </w:t>
            </w:r>
            <w:r>
              <w:rPr>
                <w:spacing w:val="-2"/>
              </w:rPr>
              <w:t>Outcomes</w:t>
            </w:r>
            <w:r>
              <w:tab/>
            </w:r>
            <w:r>
              <w:rPr>
                <w:spacing w:val="-10"/>
              </w:rPr>
              <w:t>3</w:t>
            </w:r>
          </w:hyperlink>
        </w:p>
        <w:p w14:paraId="2F9CAAC5" w14:textId="77777777" w:rsidR="00903C54" w:rsidRDefault="00000000">
          <w:pPr>
            <w:pStyle w:val="TOC1"/>
            <w:tabs>
              <w:tab w:val="right" w:leader="dot" w:pos="9454"/>
            </w:tabs>
            <w:spacing w:before="243"/>
            <w:ind w:left="138"/>
          </w:pPr>
          <w:r>
            <w:t>CR-10</w:t>
          </w:r>
          <w:r>
            <w:rPr>
              <w:spacing w:val="-18"/>
            </w:rPr>
            <w:t xml:space="preserve"> </w:t>
          </w:r>
          <w:r>
            <w:t>-</w:t>
          </w:r>
          <w:r>
            <w:rPr>
              <w:spacing w:val="-8"/>
            </w:rPr>
            <w:t xml:space="preserve"> </w:t>
          </w:r>
          <w:r>
            <w:t>Racial</w:t>
          </w:r>
          <w:r>
            <w:rPr>
              <w:spacing w:val="-8"/>
            </w:rPr>
            <w:t xml:space="preserve"> </w:t>
          </w:r>
          <w:r>
            <w:t>and</w:t>
          </w:r>
          <w:r>
            <w:rPr>
              <w:spacing w:val="-10"/>
            </w:rPr>
            <w:t xml:space="preserve"> </w:t>
          </w:r>
          <w:r>
            <w:t>Ethnic</w:t>
          </w:r>
          <w:r>
            <w:rPr>
              <w:spacing w:val="-16"/>
            </w:rPr>
            <w:t xml:space="preserve"> </w:t>
          </w:r>
          <w:r>
            <w:t>composition</w:t>
          </w:r>
          <w:r>
            <w:rPr>
              <w:spacing w:val="-13"/>
            </w:rPr>
            <w:t xml:space="preserve"> </w:t>
          </w:r>
          <w:r>
            <w:t>of</w:t>
          </w:r>
          <w:r>
            <w:rPr>
              <w:spacing w:val="-14"/>
            </w:rPr>
            <w:t xml:space="preserve"> </w:t>
          </w:r>
          <w:r>
            <w:t>families</w:t>
          </w:r>
          <w:r>
            <w:rPr>
              <w:spacing w:val="-9"/>
            </w:rPr>
            <w:t xml:space="preserve"> </w:t>
          </w:r>
          <w:r>
            <w:rPr>
              <w:spacing w:val="-2"/>
            </w:rPr>
            <w:t>assisted</w:t>
          </w:r>
          <w:r>
            <w:tab/>
          </w:r>
          <w:r>
            <w:rPr>
              <w:spacing w:val="-10"/>
            </w:rPr>
            <w:t>9</w:t>
          </w:r>
        </w:p>
        <w:p w14:paraId="28500562" w14:textId="77777777" w:rsidR="00903C54" w:rsidRDefault="00000000">
          <w:pPr>
            <w:pStyle w:val="TOC1"/>
            <w:tabs>
              <w:tab w:val="right" w:leader="dot" w:pos="9487"/>
            </w:tabs>
          </w:pPr>
          <w:hyperlink w:anchor="_TOC_250005" w:history="1">
            <w:r>
              <w:t>CR-15</w:t>
            </w:r>
            <w:r>
              <w:rPr>
                <w:spacing w:val="-15"/>
              </w:rPr>
              <w:t xml:space="preserve"> </w:t>
            </w:r>
            <w:r>
              <w:t>-</w:t>
            </w:r>
            <w:r>
              <w:rPr>
                <w:spacing w:val="-14"/>
              </w:rPr>
              <w:t xml:space="preserve"> </w:t>
            </w:r>
            <w:r>
              <w:t>Resources</w:t>
            </w:r>
            <w:r>
              <w:rPr>
                <w:spacing w:val="-17"/>
              </w:rPr>
              <w:t xml:space="preserve"> </w:t>
            </w:r>
            <w:r>
              <w:t>and</w:t>
            </w:r>
            <w:r>
              <w:rPr>
                <w:spacing w:val="-13"/>
              </w:rPr>
              <w:t xml:space="preserve"> </w:t>
            </w:r>
            <w:r>
              <w:t>Investments</w:t>
            </w:r>
            <w:r>
              <w:rPr>
                <w:spacing w:val="-11"/>
              </w:rPr>
              <w:t xml:space="preserve"> </w:t>
            </w:r>
            <w:r>
              <w:rPr>
                <w:spacing w:val="-2"/>
              </w:rPr>
              <w:t>91.520(a)</w:t>
            </w:r>
            <w:r>
              <w:tab/>
            </w:r>
            <w:r>
              <w:rPr>
                <w:spacing w:val="-5"/>
              </w:rPr>
              <w:t>10</w:t>
            </w:r>
          </w:hyperlink>
        </w:p>
        <w:p w14:paraId="20EB54D3" w14:textId="77777777" w:rsidR="00903C54" w:rsidRDefault="00000000">
          <w:pPr>
            <w:pStyle w:val="TOC1"/>
            <w:tabs>
              <w:tab w:val="right" w:leader="dot" w:pos="9498"/>
            </w:tabs>
            <w:spacing w:before="244"/>
          </w:pPr>
          <w:hyperlink w:anchor="_TOC_250004" w:history="1">
            <w:r>
              <w:t>CR-20</w:t>
            </w:r>
            <w:r>
              <w:rPr>
                <w:spacing w:val="-16"/>
              </w:rPr>
              <w:t xml:space="preserve"> </w:t>
            </w:r>
            <w:r>
              <w:t>-</w:t>
            </w:r>
            <w:r>
              <w:rPr>
                <w:spacing w:val="-12"/>
              </w:rPr>
              <w:t xml:space="preserve"> </w:t>
            </w:r>
            <w:r>
              <w:t>Affordable</w:t>
            </w:r>
            <w:r>
              <w:rPr>
                <w:spacing w:val="-15"/>
              </w:rPr>
              <w:t xml:space="preserve"> </w:t>
            </w:r>
            <w:r>
              <w:t>Housing</w:t>
            </w:r>
            <w:r>
              <w:rPr>
                <w:spacing w:val="-14"/>
              </w:rPr>
              <w:t xml:space="preserve"> </w:t>
            </w:r>
            <w:r>
              <w:rPr>
                <w:spacing w:val="-2"/>
              </w:rPr>
              <w:t>91.520(b)</w:t>
            </w:r>
            <w:r>
              <w:tab/>
            </w:r>
            <w:r>
              <w:rPr>
                <w:spacing w:val="-5"/>
              </w:rPr>
              <w:t>13</w:t>
            </w:r>
          </w:hyperlink>
        </w:p>
        <w:p w14:paraId="7F21DC6B" w14:textId="77777777" w:rsidR="00903C54" w:rsidRDefault="00000000">
          <w:pPr>
            <w:pStyle w:val="TOC1"/>
            <w:tabs>
              <w:tab w:val="right" w:leader="dot" w:pos="9499"/>
            </w:tabs>
          </w:pPr>
          <w:r>
            <w:t>CR-25</w:t>
          </w:r>
          <w:r>
            <w:rPr>
              <w:spacing w:val="-14"/>
            </w:rPr>
            <w:t xml:space="preserve"> </w:t>
          </w:r>
          <w:r>
            <w:t>–</w:t>
          </w:r>
          <w:r>
            <w:rPr>
              <w:spacing w:val="-11"/>
            </w:rPr>
            <w:t xml:space="preserve"> </w:t>
          </w:r>
          <w:r>
            <w:t>Homeless/Other</w:t>
          </w:r>
          <w:r>
            <w:rPr>
              <w:spacing w:val="-11"/>
            </w:rPr>
            <w:t xml:space="preserve"> </w:t>
          </w:r>
          <w:r>
            <w:t>Special</w:t>
          </w:r>
          <w:r>
            <w:rPr>
              <w:spacing w:val="-9"/>
            </w:rPr>
            <w:t xml:space="preserve"> </w:t>
          </w:r>
          <w:r>
            <w:t>Needs</w:t>
          </w:r>
          <w:r>
            <w:rPr>
              <w:spacing w:val="-11"/>
            </w:rPr>
            <w:t xml:space="preserve"> </w:t>
          </w:r>
          <w:r>
            <w:t>91.220(d,</w:t>
          </w:r>
          <w:r>
            <w:rPr>
              <w:spacing w:val="-10"/>
            </w:rPr>
            <w:t xml:space="preserve"> </w:t>
          </w:r>
          <w:r>
            <w:t>e);</w:t>
          </w:r>
          <w:r>
            <w:rPr>
              <w:spacing w:val="-9"/>
            </w:rPr>
            <w:t xml:space="preserve"> </w:t>
          </w:r>
          <w:r>
            <w:t>91.320(d,</w:t>
          </w:r>
          <w:r>
            <w:rPr>
              <w:spacing w:val="-9"/>
            </w:rPr>
            <w:t xml:space="preserve"> </w:t>
          </w:r>
          <w:r>
            <w:t>e);</w:t>
          </w:r>
          <w:r>
            <w:rPr>
              <w:spacing w:val="-9"/>
            </w:rPr>
            <w:t xml:space="preserve"> </w:t>
          </w:r>
          <w:r>
            <w:rPr>
              <w:spacing w:val="-2"/>
            </w:rPr>
            <w:t>91.520(c)</w:t>
          </w:r>
          <w:r>
            <w:tab/>
          </w:r>
          <w:r>
            <w:rPr>
              <w:spacing w:val="-5"/>
            </w:rPr>
            <w:t>15</w:t>
          </w:r>
        </w:p>
        <w:p w14:paraId="5111F6CC" w14:textId="77777777" w:rsidR="00903C54" w:rsidRDefault="00000000">
          <w:pPr>
            <w:pStyle w:val="TOC1"/>
            <w:tabs>
              <w:tab w:val="right" w:leader="dot" w:pos="9475"/>
            </w:tabs>
            <w:spacing w:before="244"/>
          </w:pPr>
          <w:hyperlink w:anchor="_TOC_250003" w:history="1">
            <w:r>
              <w:t>CR-30</w:t>
            </w:r>
            <w:r>
              <w:rPr>
                <w:spacing w:val="-10"/>
              </w:rPr>
              <w:t xml:space="preserve"> </w:t>
            </w:r>
            <w:r>
              <w:t>-</w:t>
            </w:r>
            <w:r>
              <w:rPr>
                <w:spacing w:val="-8"/>
              </w:rPr>
              <w:t xml:space="preserve"> </w:t>
            </w:r>
            <w:r>
              <w:t>Public</w:t>
            </w:r>
            <w:r>
              <w:rPr>
                <w:spacing w:val="-10"/>
              </w:rPr>
              <w:t xml:space="preserve"> </w:t>
            </w:r>
            <w:r>
              <w:t>Housing</w:t>
            </w:r>
            <w:r>
              <w:rPr>
                <w:spacing w:val="-10"/>
              </w:rPr>
              <w:t xml:space="preserve"> </w:t>
            </w:r>
            <w:r>
              <w:t>91.220(h);</w:t>
            </w:r>
            <w:r>
              <w:rPr>
                <w:spacing w:val="-4"/>
              </w:rPr>
              <w:t xml:space="preserve"> </w:t>
            </w:r>
            <w:r>
              <w:rPr>
                <w:spacing w:val="-2"/>
              </w:rPr>
              <w:t>91.320(j)</w:t>
            </w:r>
            <w:r>
              <w:tab/>
            </w:r>
            <w:r>
              <w:rPr>
                <w:spacing w:val="-5"/>
              </w:rPr>
              <w:t>17</w:t>
            </w:r>
          </w:hyperlink>
        </w:p>
        <w:p w14:paraId="3935C8C0" w14:textId="77777777" w:rsidR="00903C54" w:rsidRDefault="00000000">
          <w:pPr>
            <w:pStyle w:val="TOC1"/>
            <w:tabs>
              <w:tab w:val="right" w:leader="dot" w:pos="9471"/>
            </w:tabs>
          </w:pPr>
          <w:hyperlink w:anchor="_TOC_250002" w:history="1">
            <w:r>
              <w:t>CR-35</w:t>
            </w:r>
            <w:r>
              <w:rPr>
                <w:spacing w:val="-17"/>
              </w:rPr>
              <w:t xml:space="preserve"> </w:t>
            </w:r>
            <w:r>
              <w:t>-</w:t>
            </w:r>
            <w:r>
              <w:rPr>
                <w:spacing w:val="-14"/>
              </w:rPr>
              <w:t xml:space="preserve"> </w:t>
            </w:r>
            <w:r>
              <w:t>Other</w:t>
            </w:r>
            <w:r>
              <w:rPr>
                <w:spacing w:val="-15"/>
              </w:rPr>
              <w:t xml:space="preserve"> </w:t>
            </w:r>
            <w:r>
              <w:t>Actions</w:t>
            </w:r>
            <w:r>
              <w:rPr>
                <w:spacing w:val="-12"/>
              </w:rPr>
              <w:t xml:space="preserve"> </w:t>
            </w:r>
            <w:r>
              <w:t>91.220(j)-(k);</w:t>
            </w:r>
            <w:r>
              <w:rPr>
                <w:spacing w:val="-14"/>
              </w:rPr>
              <w:t xml:space="preserve"> </w:t>
            </w:r>
            <w:r>
              <w:t>91.320(</w:t>
            </w:r>
            <w:proofErr w:type="spellStart"/>
            <w:r>
              <w:t>i</w:t>
            </w:r>
            <w:proofErr w:type="spellEnd"/>
            <w:r>
              <w:t>)-</w:t>
            </w:r>
            <w:r>
              <w:rPr>
                <w:spacing w:val="-5"/>
              </w:rPr>
              <w:t>(j)</w:t>
            </w:r>
            <w:r>
              <w:tab/>
            </w:r>
            <w:r>
              <w:rPr>
                <w:spacing w:val="-5"/>
              </w:rPr>
              <w:t>18</w:t>
            </w:r>
          </w:hyperlink>
        </w:p>
        <w:p w14:paraId="5F634304" w14:textId="77777777" w:rsidR="00903C54" w:rsidRDefault="00000000">
          <w:pPr>
            <w:pStyle w:val="TOC1"/>
            <w:tabs>
              <w:tab w:val="right" w:leader="dot" w:pos="9470"/>
            </w:tabs>
            <w:spacing w:before="244"/>
          </w:pPr>
          <w:hyperlink w:anchor="_TOC_250001" w:history="1">
            <w:r>
              <w:t>CR-40</w:t>
            </w:r>
            <w:r>
              <w:rPr>
                <w:spacing w:val="-9"/>
              </w:rPr>
              <w:t xml:space="preserve"> </w:t>
            </w:r>
            <w:r>
              <w:t>-</w:t>
            </w:r>
            <w:r>
              <w:rPr>
                <w:spacing w:val="-9"/>
              </w:rPr>
              <w:t xml:space="preserve"> </w:t>
            </w:r>
            <w:r>
              <w:t>Monitoring</w:t>
            </w:r>
            <w:r>
              <w:rPr>
                <w:spacing w:val="-8"/>
              </w:rPr>
              <w:t xml:space="preserve"> </w:t>
            </w:r>
            <w:r>
              <w:t>91.220</w:t>
            </w:r>
            <w:r>
              <w:rPr>
                <w:spacing w:val="-6"/>
              </w:rPr>
              <w:t xml:space="preserve"> </w:t>
            </w:r>
            <w:r>
              <w:t>and</w:t>
            </w:r>
            <w:r>
              <w:rPr>
                <w:spacing w:val="-5"/>
              </w:rPr>
              <w:t xml:space="preserve"> </w:t>
            </w:r>
            <w:r>
              <w:rPr>
                <w:spacing w:val="-2"/>
              </w:rPr>
              <w:t>91.230</w:t>
            </w:r>
            <w:r>
              <w:tab/>
            </w:r>
            <w:r>
              <w:rPr>
                <w:spacing w:val="-5"/>
              </w:rPr>
              <w:t>22</w:t>
            </w:r>
          </w:hyperlink>
        </w:p>
        <w:p w14:paraId="7E0EE56A" w14:textId="77777777" w:rsidR="00903C54" w:rsidRDefault="00000000">
          <w:pPr>
            <w:pStyle w:val="TOC1"/>
            <w:tabs>
              <w:tab w:val="right" w:leader="dot" w:pos="9442"/>
            </w:tabs>
            <w:ind w:left="138"/>
          </w:pPr>
          <w:hyperlink w:anchor="_TOC_250000" w:history="1">
            <w:r>
              <w:t>CR-45</w:t>
            </w:r>
            <w:r>
              <w:rPr>
                <w:spacing w:val="-9"/>
              </w:rPr>
              <w:t xml:space="preserve"> </w:t>
            </w:r>
            <w:r>
              <w:t>-</w:t>
            </w:r>
            <w:r>
              <w:rPr>
                <w:spacing w:val="-5"/>
              </w:rPr>
              <w:t xml:space="preserve"> </w:t>
            </w:r>
            <w:r>
              <w:t>CDBG</w:t>
            </w:r>
            <w:r>
              <w:rPr>
                <w:spacing w:val="-7"/>
              </w:rPr>
              <w:t xml:space="preserve"> </w:t>
            </w:r>
            <w:r>
              <w:rPr>
                <w:spacing w:val="-2"/>
              </w:rPr>
              <w:t>91.520(c)</w:t>
            </w:r>
            <w:r>
              <w:tab/>
            </w:r>
            <w:r>
              <w:rPr>
                <w:spacing w:val="-5"/>
              </w:rPr>
              <w:t>24</w:t>
            </w:r>
          </w:hyperlink>
        </w:p>
      </w:sdtContent>
    </w:sdt>
    <w:p w14:paraId="1C84021B" w14:textId="77777777" w:rsidR="00903C54" w:rsidRDefault="00903C54">
      <w:pPr>
        <w:pStyle w:val="BodyText"/>
        <w:rPr>
          <w:rFonts w:ascii="Arial"/>
          <w:b/>
          <w:sz w:val="26"/>
        </w:rPr>
      </w:pPr>
    </w:p>
    <w:p w14:paraId="0F517D2F" w14:textId="77777777" w:rsidR="00903C54" w:rsidRDefault="00903C54">
      <w:pPr>
        <w:pStyle w:val="BodyText"/>
        <w:rPr>
          <w:rFonts w:ascii="Arial"/>
          <w:b/>
          <w:sz w:val="26"/>
        </w:rPr>
      </w:pPr>
    </w:p>
    <w:p w14:paraId="443C3077" w14:textId="77777777" w:rsidR="00903C54" w:rsidRDefault="00903C54">
      <w:pPr>
        <w:pStyle w:val="BodyText"/>
        <w:rPr>
          <w:rFonts w:ascii="Arial"/>
          <w:b/>
          <w:sz w:val="26"/>
        </w:rPr>
      </w:pPr>
    </w:p>
    <w:p w14:paraId="541C2E81" w14:textId="77777777" w:rsidR="00903C54" w:rsidRDefault="00903C54">
      <w:pPr>
        <w:pStyle w:val="BodyText"/>
        <w:rPr>
          <w:rFonts w:ascii="Arial"/>
          <w:b/>
          <w:sz w:val="26"/>
        </w:rPr>
      </w:pPr>
    </w:p>
    <w:p w14:paraId="5830EC92" w14:textId="77777777" w:rsidR="00903C54" w:rsidRDefault="00903C54">
      <w:pPr>
        <w:pStyle w:val="BodyText"/>
        <w:rPr>
          <w:rFonts w:ascii="Arial"/>
          <w:b/>
          <w:sz w:val="26"/>
        </w:rPr>
      </w:pPr>
    </w:p>
    <w:p w14:paraId="67F0717B" w14:textId="77777777" w:rsidR="00903C54" w:rsidRDefault="00903C54">
      <w:pPr>
        <w:pStyle w:val="BodyText"/>
        <w:rPr>
          <w:rFonts w:ascii="Arial"/>
          <w:b/>
          <w:sz w:val="26"/>
        </w:rPr>
      </w:pPr>
    </w:p>
    <w:p w14:paraId="0E3E70BA" w14:textId="77777777" w:rsidR="00903C54" w:rsidRDefault="00903C54">
      <w:pPr>
        <w:pStyle w:val="BodyText"/>
        <w:rPr>
          <w:rFonts w:ascii="Arial"/>
          <w:b/>
          <w:sz w:val="26"/>
        </w:rPr>
      </w:pPr>
    </w:p>
    <w:p w14:paraId="0C773869" w14:textId="77777777" w:rsidR="00903C54" w:rsidRDefault="00903C54">
      <w:pPr>
        <w:pStyle w:val="BodyText"/>
        <w:rPr>
          <w:rFonts w:ascii="Arial"/>
          <w:b/>
          <w:sz w:val="26"/>
        </w:rPr>
      </w:pPr>
    </w:p>
    <w:p w14:paraId="54BBC765" w14:textId="77777777" w:rsidR="00903C54" w:rsidRDefault="00903C54">
      <w:pPr>
        <w:pStyle w:val="BodyText"/>
        <w:rPr>
          <w:rFonts w:ascii="Arial"/>
          <w:b/>
          <w:sz w:val="26"/>
        </w:rPr>
      </w:pPr>
    </w:p>
    <w:p w14:paraId="42DD50D2" w14:textId="77777777" w:rsidR="00903C54" w:rsidRDefault="00903C54">
      <w:pPr>
        <w:pStyle w:val="BodyText"/>
        <w:rPr>
          <w:rFonts w:ascii="Arial"/>
          <w:b/>
          <w:sz w:val="26"/>
        </w:rPr>
      </w:pPr>
    </w:p>
    <w:p w14:paraId="3F726E0B" w14:textId="77777777" w:rsidR="00903C54" w:rsidRDefault="00903C54">
      <w:pPr>
        <w:pStyle w:val="BodyText"/>
        <w:rPr>
          <w:rFonts w:ascii="Arial"/>
          <w:b/>
          <w:sz w:val="26"/>
        </w:rPr>
      </w:pPr>
    </w:p>
    <w:p w14:paraId="23F46919" w14:textId="77777777" w:rsidR="00903C54" w:rsidRDefault="00903C54">
      <w:pPr>
        <w:pStyle w:val="BodyText"/>
        <w:rPr>
          <w:rFonts w:ascii="Arial"/>
          <w:b/>
          <w:sz w:val="26"/>
        </w:rPr>
      </w:pPr>
    </w:p>
    <w:p w14:paraId="7270BA66" w14:textId="77777777" w:rsidR="00903C54" w:rsidRDefault="00903C54">
      <w:pPr>
        <w:pStyle w:val="BodyText"/>
        <w:rPr>
          <w:rFonts w:ascii="Arial"/>
          <w:b/>
          <w:sz w:val="26"/>
        </w:rPr>
      </w:pPr>
    </w:p>
    <w:p w14:paraId="69ABBE7B" w14:textId="77777777" w:rsidR="00903C54" w:rsidRDefault="00903C54">
      <w:pPr>
        <w:pStyle w:val="BodyText"/>
        <w:rPr>
          <w:rFonts w:ascii="Arial"/>
          <w:b/>
          <w:sz w:val="26"/>
        </w:rPr>
      </w:pPr>
    </w:p>
    <w:p w14:paraId="7CB77662" w14:textId="77777777" w:rsidR="00903C54" w:rsidRDefault="00903C54">
      <w:pPr>
        <w:pStyle w:val="BodyText"/>
        <w:rPr>
          <w:rFonts w:ascii="Arial"/>
          <w:b/>
          <w:sz w:val="26"/>
        </w:rPr>
      </w:pPr>
    </w:p>
    <w:p w14:paraId="2545778D" w14:textId="77777777" w:rsidR="00903C54" w:rsidRDefault="00903C54">
      <w:pPr>
        <w:pStyle w:val="BodyText"/>
        <w:rPr>
          <w:rFonts w:ascii="Arial"/>
          <w:b/>
          <w:sz w:val="26"/>
        </w:rPr>
      </w:pPr>
    </w:p>
    <w:p w14:paraId="75083011" w14:textId="77777777" w:rsidR="00903C54" w:rsidRDefault="00903C54">
      <w:pPr>
        <w:pStyle w:val="BodyText"/>
        <w:rPr>
          <w:rFonts w:ascii="Arial"/>
          <w:b/>
          <w:sz w:val="26"/>
        </w:rPr>
      </w:pPr>
    </w:p>
    <w:p w14:paraId="5628DFD4" w14:textId="77777777" w:rsidR="00903C54" w:rsidRDefault="00903C54">
      <w:pPr>
        <w:pStyle w:val="BodyText"/>
        <w:rPr>
          <w:rFonts w:ascii="Arial"/>
          <w:b/>
          <w:sz w:val="26"/>
        </w:rPr>
      </w:pPr>
    </w:p>
    <w:p w14:paraId="791FB854" w14:textId="77777777" w:rsidR="00903C54" w:rsidRDefault="00903C54">
      <w:pPr>
        <w:pStyle w:val="BodyText"/>
        <w:rPr>
          <w:rFonts w:ascii="Arial"/>
          <w:b/>
          <w:sz w:val="26"/>
        </w:rPr>
      </w:pPr>
    </w:p>
    <w:p w14:paraId="50EF796F" w14:textId="77777777" w:rsidR="00903C54" w:rsidRDefault="00903C54">
      <w:pPr>
        <w:pStyle w:val="BodyText"/>
        <w:spacing w:before="7"/>
        <w:rPr>
          <w:rFonts w:ascii="Arial"/>
          <w:b/>
          <w:sz w:val="33"/>
        </w:rPr>
      </w:pPr>
    </w:p>
    <w:p w14:paraId="0E12682D" w14:textId="77777777" w:rsidR="00903C54" w:rsidRDefault="00000000">
      <w:pPr>
        <w:ind w:right="766"/>
        <w:jc w:val="right"/>
      </w:pPr>
      <w:r>
        <w:t>2</w:t>
      </w:r>
      <w:r>
        <w:rPr>
          <w:spacing w:val="-3"/>
        </w:rPr>
        <w:t xml:space="preserve"> </w:t>
      </w:r>
      <w:r>
        <w:t>of</w:t>
      </w:r>
      <w:r>
        <w:rPr>
          <w:spacing w:val="-3"/>
        </w:rPr>
        <w:t xml:space="preserve"> </w:t>
      </w:r>
      <w:r>
        <w:rPr>
          <w:spacing w:val="-5"/>
        </w:rPr>
        <w:t>24</w:t>
      </w:r>
    </w:p>
    <w:p w14:paraId="73333972" w14:textId="77777777" w:rsidR="00903C54" w:rsidRDefault="00903C54">
      <w:pPr>
        <w:jc w:val="right"/>
        <w:sectPr w:rsidR="00903C54">
          <w:pgSz w:w="12240" w:h="15840"/>
          <w:pgMar w:top="1820" w:right="640" w:bottom="280" w:left="1300" w:header="720" w:footer="720" w:gutter="0"/>
          <w:cols w:space="720"/>
        </w:sectPr>
      </w:pPr>
    </w:p>
    <w:p w14:paraId="0F2FC5F9" w14:textId="77777777" w:rsidR="00903C54" w:rsidRDefault="00000000">
      <w:pPr>
        <w:pStyle w:val="Heading1"/>
        <w:spacing w:before="63"/>
        <w:ind w:left="471"/>
      </w:pPr>
      <w:bookmarkStart w:id="1" w:name="_TOC_250006"/>
      <w:r>
        <w:rPr>
          <w:spacing w:val="-2"/>
        </w:rPr>
        <w:lastRenderedPageBreak/>
        <w:t>CR-05</w:t>
      </w:r>
      <w:r>
        <w:rPr>
          <w:spacing w:val="-19"/>
        </w:rPr>
        <w:t xml:space="preserve"> </w:t>
      </w:r>
      <w:r>
        <w:rPr>
          <w:spacing w:val="-2"/>
        </w:rPr>
        <w:t>-</w:t>
      </w:r>
      <w:r>
        <w:rPr>
          <w:spacing w:val="-14"/>
        </w:rPr>
        <w:t xml:space="preserve"> </w:t>
      </w:r>
      <w:r>
        <w:rPr>
          <w:spacing w:val="-2"/>
        </w:rPr>
        <w:t>Goals</w:t>
      </w:r>
      <w:r>
        <w:rPr>
          <w:spacing w:val="-15"/>
        </w:rPr>
        <w:t xml:space="preserve"> </w:t>
      </w:r>
      <w:r>
        <w:rPr>
          <w:spacing w:val="-2"/>
        </w:rPr>
        <w:t>and</w:t>
      </w:r>
      <w:r>
        <w:rPr>
          <w:spacing w:val="-11"/>
        </w:rPr>
        <w:t xml:space="preserve"> </w:t>
      </w:r>
      <w:bookmarkEnd w:id="1"/>
      <w:r>
        <w:rPr>
          <w:spacing w:val="-2"/>
        </w:rPr>
        <w:t>Outcomes</w:t>
      </w:r>
    </w:p>
    <w:p w14:paraId="36CAA92A" w14:textId="77777777" w:rsidR="00903C54" w:rsidRDefault="00000000">
      <w:pPr>
        <w:pStyle w:val="Heading2"/>
        <w:spacing w:before="120" w:line="242" w:lineRule="auto"/>
        <w:ind w:right="1518" w:firstLine="103"/>
      </w:pPr>
      <w:r>
        <w:t>Progress</w:t>
      </w:r>
      <w:r>
        <w:rPr>
          <w:spacing w:val="-14"/>
        </w:rPr>
        <w:t xml:space="preserve"> </w:t>
      </w:r>
      <w:r>
        <w:t>the</w:t>
      </w:r>
      <w:r>
        <w:rPr>
          <w:spacing w:val="-14"/>
        </w:rPr>
        <w:t xml:space="preserve"> </w:t>
      </w:r>
      <w:r>
        <w:t>jurisdiction</w:t>
      </w:r>
      <w:r>
        <w:rPr>
          <w:spacing w:val="-15"/>
        </w:rPr>
        <w:t xml:space="preserve"> </w:t>
      </w:r>
      <w:r>
        <w:t>has</w:t>
      </w:r>
      <w:r>
        <w:rPr>
          <w:spacing w:val="-14"/>
        </w:rPr>
        <w:t xml:space="preserve"> </w:t>
      </w:r>
      <w:r>
        <w:t>made</w:t>
      </w:r>
      <w:r>
        <w:rPr>
          <w:spacing w:val="-14"/>
        </w:rPr>
        <w:t xml:space="preserve"> </w:t>
      </w:r>
      <w:r>
        <w:t>in</w:t>
      </w:r>
      <w:r>
        <w:rPr>
          <w:spacing w:val="-14"/>
        </w:rPr>
        <w:t xml:space="preserve"> </w:t>
      </w:r>
      <w:r>
        <w:t>carrying</w:t>
      </w:r>
      <w:r>
        <w:rPr>
          <w:spacing w:val="-14"/>
        </w:rPr>
        <w:t xml:space="preserve"> </w:t>
      </w:r>
      <w:r>
        <w:t>out</w:t>
      </w:r>
      <w:r>
        <w:rPr>
          <w:spacing w:val="-11"/>
        </w:rPr>
        <w:t xml:space="preserve"> </w:t>
      </w:r>
      <w:r>
        <w:t>its</w:t>
      </w:r>
      <w:r>
        <w:rPr>
          <w:spacing w:val="-14"/>
        </w:rPr>
        <w:t xml:space="preserve"> </w:t>
      </w:r>
      <w:r>
        <w:t>strategic</w:t>
      </w:r>
      <w:r>
        <w:rPr>
          <w:spacing w:val="-14"/>
        </w:rPr>
        <w:t xml:space="preserve"> </w:t>
      </w:r>
      <w:r>
        <w:t>plan</w:t>
      </w:r>
      <w:r>
        <w:rPr>
          <w:spacing w:val="-14"/>
        </w:rPr>
        <w:t xml:space="preserve"> </w:t>
      </w:r>
      <w:r>
        <w:t>and</w:t>
      </w:r>
      <w:r>
        <w:rPr>
          <w:spacing w:val="-14"/>
        </w:rPr>
        <w:t xml:space="preserve"> </w:t>
      </w:r>
      <w:r>
        <w:t>its</w:t>
      </w:r>
      <w:r>
        <w:rPr>
          <w:spacing w:val="-4"/>
        </w:rPr>
        <w:t xml:space="preserve"> </w:t>
      </w:r>
      <w:r>
        <w:t>action plan. 91.520(a)</w:t>
      </w:r>
    </w:p>
    <w:p w14:paraId="17C88395" w14:textId="77777777" w:rsidR="00903C54" w:rsidRDefault="00903C54">
      <w:pPr>
        <w:pStyle w:val="BodyText"/>
        <w:spacing w:before="8"/>
        <w:rPr>
          <w:b/>
          <w:sz w:val="25"/>
        </w:rPr>
      </w:pPr>
    </w:p>
    <w:p w14:paraId="026C9E02" w14:textId="77777777" w:rsidR="00903C54" w:rsidRDefault="00000000">
      <w:pPr>
        <w:pStyle w:val="BodyText"/>
        <w:spacing w:before="1" w:line="276" w:lineRule="auto"/>
        <w:ind w:left="471" w:right="1612"/>
      </w:pPr>
      <w:r>
        <w:t>This third year (Fiscal Year 2022-2023) Consolidated Annual Performance and Evaluation</w:t>
      </w:r>
      <w:r>
        <w:rPr>
          <w:spacing w:val="-10"/>
        </w:rPr>
        <w:t xml:space="preserve"> </w:t>
      </w:r>
      <w:r>
        <w:t>Report</w:t>
      </w:r>
      <w:r>
        <w:rPr>
          <w:spacing w:val="-12"/>
        </w:rPr>
        <w:t xml:space="preserve"> </w:t>
      </w:r>
      <w:r>
        <w:t>(CAPER)</w:t>
      </w:r>
      <w:r>
        <w:rPr>
          <w:spacing w:val="-10"/>
        </w:rPr>
        <w:t xml:space="preserve"> </w:t>
      </w:r>
      <w:r>
        <w:t>outlines</w:t>
      </w:r>
      <w:r>
        <w:rPr>
          <w:spacing w:val="-10"/>
        </w:rPr>
        <w:t xml:space="preserve"> </w:t>
      </w:r>
      <w:r>
        <w:t>how</w:t>
      </w:r>
      <w:r>
        <w:rPr>
          <w:spacing w:val="-10"/>
        </w:rPr>
        <w:t xml:space="preserve"> </w:t>
      </w:r>
      <w:r>
        <w:t>the</w:t>
      </w:r>
      <w:r>
        <w:rPr>
          <w:spacing w:val="-10"/>
        </w:rPr>
        <w:t xml:space="preserve"> </w:t>
      </w:r>
      <w:r>
        <w:t>City</w:t>
      </w:r>
      <w:r>
        <w:rPr>
          <w:spacing w:val="-12"/>
        </w:rPr>
        <w:t xml:space="preserve"> </w:t>
      </w:r>
      <w:r>
        <w:t>of</w:t>
      </w:r>
      <w:r>
        <w:rPr>
          <w:spacing w:val="-12"/>
        </w:rPr>
        <w:t xml:space="preserve"> </w:t>
      </w:r>
      <w:r>
        <w:t>Petaluma</w:t>
      </w:r>
      <w:r>
        <w:rPr>
          <w:spacing w:val="-8"/>
        </w:rPr>
        <w:t xml:space="preserve"> </w:t>
      </w:r>
      <w:r>
        <w:t>(City)</w:t>
      </w:r>
      <w:r>
        <w:rPr>
          <w:spacing w:val="-12"/>
        </w:rPr>
        <w:t xml:space="preserve"> </w:t>
      </w:r>
      <w:r>
        <w:t>met</w:t>
      </w:r>
      <w:r>
        <w:rPr>
          <w:spacing w:val="-12"/>
        </w:rPr>
        <w:t xml:space="preserve"> </w:t>
      </w:r>
      <w:r>
        <w:t>the</w:t>
      </w:r>
      <w:r>
        <w:rPr>
          <w:spacing w:val="-8"/>
        </w:rPr>
        <w:t xml:space="preserve"> </w:t>
      </w:r>
      <w:r>
        <w:t>needs and</w:t>
      </w:r>
      <w:r>
        <w:rPr>
          <w:spacing w:val="-15"/>
        </w:rPr>
        <w:t xml:space="preserve"> </w:t>
      </w:r>
      <w:r>
        <w:t>objectives</w:t>
      </w:r>
      <w:r>
        <w:rPr>
          <w:spacing w:val="-15"/>
        </w:rPr>
        <w:t xml:space="preserve"> </w:t>
      </w:r>
      <w:r>
        <w:t>outlined</w:t>
      </w:r>
      <w:r>
        <w:rPr>
          <w:spacing w:val="-15"/>
        </w:rPr>
        <w:t xml:space="preserve"> </w:t>
      </w:r>
      <w:r>
        <w:t>in</w:t>
      </w:r>
      <w:r>
        <w:rPr>
          <w:spacing w:val="-16"/>
        </w:rPr>
        <w:t xml:space="preserve"> </w:t>
      </w:r>
      <w:r>
        <w:t>the</w:t>
      </w:r>
      <w:r>
        <w:rPr>
          <w:spacing w:val="-15"/>
        </w:rPr>
        <w:t xml:space="preserve"> </w:t>
      </w:r>
      <w:r>
        <w:t>2020-2024</w:t>
      </w:r>
      <w:r>
        <w:rPr>
          <w:spacing w:val="-15"/>
        </w:rPr>
        <w:t xml:space="preserve"> </w:t>
      </w:r>
      <w:r>
        <w:t>Consolidated</w:t>
      </w:r>
      <w:r>
        <w:rPr>
          <w:spacing w:val="-15"/>
        </w:rPr>
        <w:t xml:space="preserve"> </w:t>
      </w:r>
      <w:r>
        <w:t>Plan</w:t>
      </w:r>
      <w:r>
        <w:rPr>
          <w:spacing w:val="-15"/>
        </w:rPr>
        <w:t xml:space="preserve"> </w:t>
      </w:r>
      <w:r>
        <w:t>(Consolidated</w:t>
      </w:r>
      <w:r>
        <w:rPr>
          <w:spacing w:val="-14"/>
        </w:rPr>
        <w:t xml:space="preserve"> </w:t>
      </w:r>
      <w:r>
        <w:t>Plan)</w:t>
      </w:r>
      <w:r>
        <w:rPr>
          <w:spacing w:val="-15"/>
        </w:rPr>
        <w:t xml:space="preserve"> </w:t>
      </w:r>
      <w:r>
        <w:t>and the</w:t>
      </w:r>
      <w:r>
        <w:rPr>
          <w:spacing w:val="-15"/>
        </w:rPr>
        <w:t xml:space="preserve"> </w:t>
      </w:r>
      <w:r>
        <w:t>FY2022-23</w:t>
      </w:r>
      <w:r>
        <w:rPr>
          <w:spacing w:val="-15"/>
        </w:rPr>
        <w:t xml:space="preserve"> </w:t>
      </w:r>
      <w:r>
        <w:t>Community</w:t>
      </w:r>
      <w:r>
        <w:rPr>
          <w:spacing w:val="-15"/>
        </w:rPr>
        <w:t xml:space="preserve"> </w:t>
      </w:r>
      <w:r>
        <w:t>Development</w:t>
      </w:r>
      <w:r>
        <w:rPr>
          <w:spacing w:val="-15"/>
        </w:rPr>
        <w:t xml:space="preserve"> </w:t>
      </w:r>
      <w:r>
        <w:t>Block</w:t>
      </w:r>
      <w:r>
        <w:rPr>
          <w:spacing w:val="-15"/>
        </w:rPr>
        <w:t xml:space="preserve"> </w:t>
      </w:r>
      <w:r>
        <w:t>Grant</w:t>
      </w:r>
      <w:r>
        <w:rPr>
          <w:spacing w:val="-15"/>
        </w:rPr>
        <w:t xml:space="preserve"> </w:t>
      </w:r>
      <w:r>
        <w:t>(CDBG)</w:t>
      </w:r>
      <w:r>
        <w:rPr>
          <w:spacing w:val="-15"/>
        </w:rPr>
        <w:t xml:space="preserve"> </w:t>
      </w:r>
      <w:r>
        <w:t>Annual</w:t>
      </w:r>
      <w:r>
        <w:rPr>
          <w:spacing w:val="-15"/>
        </w:rPr>
        <w:t xml:space="preserve"> </w:t>
      </w:r>
      <w:r>
        <w:t>Action</w:t>
      </w:r>
      <w:r>
        <w:rPr>
          <w:spacing w:val="-16"/>
        </w:rPr>
        <w:t xml:space="preserve"> </w:t>
      </w:r>
      <w:r>
        <w:t>Plan (AAP).</w:t>
      </w:r>
      <w:r>
        <w:rPr>
          <w:spacing w:val="-8"/>
        </w:rPr>
        <w:t xml:space="preserve"> </w:t>
      </w:r>
      <w:r>
        <w:t>Both</w:t>
      </w:r>
      <w:r>
        <w:rPr>
          <w:spacing w:val="-8"/>
        </w:rPr>
        <w:t xml:space="preserve"> </w:t>
      </w:r>
      <w:r>
        <w:t>reports</w:t>
      </w:r>
      <w:r>
        <w:rPr>
          <w:spacing w:val="-8"/>
        </w:rPr>
        <w:t xml:space="preserve"> </w:t>
      </w:r>
      <w:r>
        <w:t>can</w:t>
      </w:r>
      <w:r>
        <w:rPr>
          <w:spacing w:val="-8"/>
        </w:rPr>
        <w:t xml:space="preserve"> </w:t>
      </w:r>
      <w:r>
        <w:t>be</w:t>
      </w:r>
      <w:r>
        <w:rPr>
          <w:spacing w:val="-4"/>
        </w:rPr>
        <w:t xml:space="preserve"> </w:t>
      </w:r>
      <w:r>
        <w:t>found</w:t>
      </w:r>
      <w:r>
        <w:rPr>
          <w:spacing w:val="-8"/>
        </w:rPr>
        <w:t xml:space="preserve"> </w:t>
      </w:r>
      <w:r>
        <w:t>on</w:t>
      </w:r>
      <w:r>
        <w:rPr>
          <w:spacing w:val="-8"/>
        </w:rPr>
        <w:t xml:space="preserve"> </w:t>
      </w:r>
      <w:r>
        <w:t>the</w:t>
      </w:r>
      <w:r>
        <w:rPr>
          <w:spacing w:val="-8"/>
        </w:rPr>
        <w:t xml:space="preserve"> </w:t>
      </w:r>
      <w:r>
        <w:t>City’s</w:t>
      </w:r>
      <w:r>
        <w:rPr>
          <w:spacing w:val="-8"/>
        </w:rPr>
        <w:t xml:space="preserve"> </w:t>
      </w:r>
      <w:r>
        <w:t>website</w:t>
      </w:r>
      <w:r>
        <w:rPr>
          <w:spacing w:val="-8"/>
        </w:rPr>
        <w:t xml:space="preserve"> </w:t>
      </w:r>
      <w:r>
        <w:t>at</w:t>
      </w:r>
      <w:r>
        <w:rPr>
          <w:spacing w:val="-4"/>
        </w:rPr>
        <w:t xml:space="preserve"> </w:t>
      </w:r>
      <w:hyperlink r:id="rId8">
        <w:r>
          <w:rPr>
            <w:color w:val="0000FF"/>
            <w:spacing w:val="-2"/>
            <w:u w:val="single" w:color="0000FF"/>
          </w:rPr>
          <w:t>www.cityofpetaluma.net.</w:t>
        </w:r>
      </w:hyperlink>
    </w:p>
    <w:p w14:paraId="1BF67304" w14:textId="77777777" w:rsidR="00903C54" w:rsidRDefault="00903C54">
      <w:pPr>
        <w:pStyle w:val="BodyText"/>
        <w:rPr>
          <w:sz w:val="13"/>
        </w:rPr>
      </w:pPr>
    </w:p>
    <w:p w14:paraId="58A73473" w14:textId="77777777" w:rsidR="00903C54" w:rsidRDefault="00000000">
      <w:pPr>
        <w:pStyle w:val="BodyText"/>
        <w:spacing w:before="90" w:line="276" w:lineRule="auto"/>
        <w:ind w:left="471" w:right="1518"/>
      </w:pPr>
      <w:r>
        <w:t>The</w:t>
      </w:r>
      <w:r>
        <w:rPr>
          <w:spacing w:val="-15"/>
        </w:rPr>
        <w:t xml:space="preserve"> </w:t>
      </w:r>
      <w:r>
        <w:t>Consolidated</w:t>
      </w:r>
      <w:r>
        <w:rPr>
          <w:spacing w:val="-15"/>
        </w:rPr>
        <w:t xml:space="preserve"> </w:t>
      </w:r>
      <w:r>
        <w:t>Plan</w:t>
      </w:r>
      <w:r>
        <w:rPr>
          <w:spacing w:val="-12"/>
        </w:rPr>
        <w:t xml:space="preserve"> </w:t>
      </w:r>
      <w:r>
        <w:t>identifies</w:t>
      </w:r>
      <w:r>
        <w:rPr>
          <w:spacing w:val="-15"/>
        </w:rPr>
        <w:t xml:space="preserve"> </w:t>
      </w:r>
      <w:r>
        <w:t>five</w:t>
      </w:r>
      <w:r>
        <w:rPr>
          <w:spacing w:val="-16"/>
        </w:rPr>
        <w:t xml:space="preserve"> </w:t>
      </w:r>
      <w:r>
        <w:t>(5)</w:t>
      </w:r>
      <w:r>
        <w:rPr>
          <w:spacing w:val="-15"/>
        </w:rPr>
        <w:t xml:space="preserve"> </w:t>
      </w:r>
      <w:r>
        <w:t>goals</w:t>
      </w:r>
      <w:r>
        <w:rPr>
          <w:spacing w:val="-15"/>
        </w:rPr>
        <w:t xml:space="preserve"> </w:t>
      </w:r>
      <w:r>
        <w:t>to</w:t>
      </w:r>
      <w:r>
        <w:rPr>
          <w:spacing w:val="-13"/>
        </w:rPr>
        <w:t xml:space="preserve"> </w:t>
      </w:r>
      <w:r>
        <w:t>address</w:t>
      </w:r>
      <w:r>
        <w:rPr>
          <w:spacing w:val="-15"/>
        </w:rPr>
        <w:t xml:space="preserve"> </w:t>
      </w:r>
      <w:r>
        <w:t>the</w:t>
      </w:r>
      <w:r>
        <w:rPr>
          <w:spacing w:val="-15"/>
        </w:rPr>
        <w:t xml:space="preserve"> </w:t>
      </w:r>
      <w:r>
        <w:t>City’s</w:t>
      </w:r>
      <w:r>
        <w:rPr>
          <w:spacing w:val="-15"/>
        </w:rPr>
        <w:t xml:space="preserve"> </w:t>
      </w:r>
      <w:r>
        <w:t>housing</w:t>
      </w:r>
      <w:r>
        <w:rPr>
          <w:spacing w:val="-15"/>
        </w:rPr>
        <w:t xml:space="preserve"> </w:t>
      </w:r>
      <w:r>
        <w:t>and community development needs between Fiscal Years 2020-2024:</w:t>
      </w:r>
    </w:p>
    <w:p w14:paraId="21940203" w14:textId="77777777" w:rsidR="00903C54" w:rsidRDefault="00000000" w:rsidP="00191A13">
      <w:pPr>
        <w:pStyle w:val="ListParagraph"/>
        <w:numPr>
          <w:ilvl w:val="0"/>
          <w:numId w:val="7"/>
        </w:numPr>
        <w:tabs>
          <w:tab w:val="left" w:pos="471"/>
        </w:tabs>
        <w:spacing w:before="234"/>
        <w:ind w:left="831"/>
        <w:rPr>
          <w:sz w:val="24"/>
        </w:rPr>
      </w:pPr>
      <w:r>
        <w:rPr>
          <w:spacing w:val="-2"/>
          <w:sz w:val="24"/>
        </w:rPr>
        <w:t>Improve</w:t>
      </w:r>
      <w:r>
        <w:rPr>
          <w:spacing w:val="-6"/>
          <w:sz w:val="24"/>
        </w:rPr>
        <w:t xml:space="preserve"> </w:t>
      </w:r>
      <w:r>
        <w:rPr>
          <w:spacing w:val="-2"/>
          <w:sz w:val="24"/>
        </w:rPr>
        <w:t>housing</w:t>
      </w:r>
      <w:r>
        <w:rPr>
          <w:spacing w:val="-1"/>
          <w:sz w:val="24"/>
        </w:rPr>
        <w:t xml:space="preserve"> </w:t>
      </w:r>
      <w:r>
        <w:rPr>
          <w:spacing w:val="-2"/>
          <w:sz w:val="24"/>
        </w:rPr>
        <w:t>opportunities</w:t>
      </w:r>
      <w:r>
        <w:rPr>
          <w:spacing w:val="-3"/>
          <w:sz w:val="24"/>
        </w:rPr>
        <w:t xml:space="preserve"> </w:t>
      </w:r>
      <w:r>
        <w:rPr>
          <w:spacing w:val="-2"/>
          <w:sz w:val="24"/>
        </w:rPr>
        <w:t>by</w:t>
      </w:r>
      <w:r>
        <w:rPr>
          <w:spacing w:val="-4"/>
          <w:sz w:val="24"/>
        </w:rPr>
        <w:t xml:space="preserve"> </w:t>
      </w:r>
      <w:r>
        <w:rPr>
          <w:spacing w:val="-2"/>
          <w:sz w:val="24"/>
        </w:rPr>
        <w:t>preserving</w:t>
      </w:r>
      <w:r>
        <w:rPr>
          <w:spacing w:val="-1"/>
          <w:sz w:val="24"/>
        </w:rPr>
        <w:t xml:space="preserve"> </w:t>
      </w:r>
      <w:r>
        <w:rPr>
          <w:spacing w:val="-2"/>
          <w:sz w:val="24"/>
        </w:rPr>
        <w:t>existing</w:t>
      </w:r>
      <w:r>
        <w:rPr>
          <w:spacing w:val="-1"/>
          <w:sz w:val="24"/>
        </w:rPr>
        <w:t xml:space="preserve"> </w:t>
      </w:r>
      <w:r>
        <w:rPr>
          <w:spacing w:val="-2"/>
          <w:sz w:val="24"/>
        </w:rPr>
        <w:t>affordable</w:t>
      </w:r>
      <w:r>
        <w:rPr>
          <w:sz w:val="24"/>
        </w:rPr>
        <w:t xml:space="preserve"> </w:t>
      </w:r>
      <w:r>
        <w:rPr>
          <w:spacing w:val="-2"/>
          <w:sz w:val="24"/>
        </w:rPr>
        <w:t>housing.</w:t>
      </w:r>
    </w:p>
    <w:p w14:paraId="461DE596" w14:textId="77777777" w:rsidR="00903C54" w:rsidRDefault="00903C54" w:rsidP="00191A13">
      <w:pPr>
        <w:pStyle w:val="BodyText"/>
        <w:spacing w:before="6"/>
        <w:ind w:left="360"/>
        <w:rPr>
          <w:sz w:val="21"/>
        </w:rPr>
      </w:pPr>
    </w:p>
    <w:p w14:paraId="03FD83B0" w14:textId="77777777" w:rsidR="00903C54" w:rsidRDefault="00000000" w:rsidP="00191A13">
      <w:pPr>
        <w:pStyle w:val="ListParagraph"/>
        <w:numPr>
          <w:ilvl w:val="0"/>
          <w:numId w:val="7"/>
        </w:numPr>
        <w:tabs>
          <w:tab w:val="left" w:pos="471"/>
        </w:tabs>
        <w:spacing w:before="1" w:line="264" w:lineRule="auto"/>
        <w:ind w:left="831" w:right="1651"/>
        <w:rPr>
          <w:sz w:val="24"/>
        </w:rPr>
      </w:pPr>
      <w:r>
        <w:rPr>
          <w:sz w:val="24"/>
        </w:rPr>
        <w:t>Provide</w:t>
      </w:r>
      <w:r>
        <w:rPr>
          <w:spacing w:val="-16"/>
          <w:sz w:val="24"/>
        </w:rPr>
        <w:t xml:space="preserve"> </w:t>
      </w:r>
      <w:r>
        <w:rPr>
          <w:sz w:val="24"/>
        </w:rPr>
        <w:t>housing</w:t>
      </w:r>
      <w:r>
        <w:rPr>
          <w:spacing w:val="-16"/>
          <w:sz w:val="24"/>
        </w:rPr>
        <w:t xml:space="preserve"> </w:t>
      </w:r>
      <w:r>
        <w:rPr>
          <w:sz w:val="24"/>
        </w:rPr>
        <w:t>and</w:t>
      </w:r>
      <w:r>
        <w:rPr>
          <w:spacing w:val="-16"/>
          <w:sz w:val="24"/>
        </w:rPr>
        <w:t xml:space="preserve"> </w:t>
      </w:r>
      <w:r>
        <w:rPr>
          <w:sz w:val="24"/>
        </w:rPr>
        <w:t>services</w:t>
      </w:r>
      <w:r>
        <w:rPr>
          <w:spacing w:val="-16"/>
          <w:sz w:val="24"/>
        </w:rPr>
        <w:t xml:space="preserve"> </w:t>
      </w:r>
      <w:r>
        <w:rPr>
          <w:sz w:val="24"/>
        </w:rPr>
        <w:t>to</w:t>
      </w:r>
      <w:r>
        <w:rPr>
          <w:spacing w:val="-16"/>
          <w:sz w:val="24"/>
        </w:rPr>
        <w:t xml:space="preserve"> </w:t>
      </w:r>
      <w:r>
        <w:rPr>
          <w:sz w:val="24"/>
        </w:rPr>
        <w:t>the</w:t>
      </w:r>
      <w:r>
        <w:rPr>
          <w:spacing w:val="-16"/>
          <w:sz w:val="24"/>
        </w:rPr>
        <w:t xml:space="preserve"> </w:t>
      </w:r>
      <w:r>
        <w:rPr>
          <w:sz w:val="24"/>
        </w:rPr>
        <w:t>low-income</w:t>
      </w:r>
      <w:r>
        <w:rPr>
          <w:spacing w:val="-17"/>
          <w:sz w:val="24"/>
        </w:rPr>
        <w:t xml:space="preserve"> </w:t>
      </w:r>
      <w:r>
        <w:rPr>
          <w:sz w:val="24"/>
        </w:rPr>
        <w:t>populations,</w:t>
      </w:r>
      <w:r>
        <w:rPr>
          <w:spacing w:val="-15"/>
          <w:sz w:val="24"/>
        </w:rPr>
        <w:t xml:space="preserve"> </w:t>
      </w:r>
      <w:r>
        <w:rPr>
          <w:sz w:val="24"/>
        </w:rPr>
        <w:t>including</w:t>
      </w:r>
      <w:r>
        <w:rPr>
          <w:spacing w:val="-15"/>
          <w:sz w:val="24"/>
        </w:rPr>
        <w:t xml:space="preserve"> </w:t>
      </w:r>
      <w:r>
        <w:rPr>
          <w:sz w:val="24"/>
        </w:rPr>
        <w:t>but</w:t>
      </w:r>
      <w:r>
        <w:rPr>
          <w:spacing w:val="-9"/>
          <w:sz w:val="24"/>
        </w:rPr>
        <w:t xml:space="preserve"> </w:t>
      </w:r>
      <w:r>
        <w:rPr>
          <w:sz w:val="24"/>
        </w:rPr>
        <w:t>not</w:t>
      </w:r>
      <w:r>
        <w:rPr>
          <w:spacing w:val="-3"/>
          <w:sz w:val="24"/>
        </w:rPr>
        <w:t xml:space="preserve"> </w:t>
      </w:r>
      <w:r>
        <w:rPr>
          <w:sz w:val="24"/>
        </w:rPr>
        <w:t>limited to, children, seniors, and special needs population (homeless, disabled, etc.)</w:t>
      </w:r>
    </w:p>
    <w:p w14:paraId="2FB1A266" w14:textId="77777777" w:rsidR="00903C54" w:rsidRDefault="00000000" w:rsidP="00191A13">
      <w:pPr>
        <w:pStyle w:val="ListParagraph"/>
        <w:numPr>
          <w:ilvl w:val="0"/>
          <w:numId w:val="7"/>
        </w:numPr>
        <w:tabs>
          <w:tab w:val="left" w:pos="471"/>
        </w:tabs>
        <w:spacing w:before="229"/>
        <w:ind w:left="831"/>
        <w:rPr>
          <w:sz w:val="24"/>
        </w:rPr>
      </w:pPr>
      <w:r>
        <w:rPr>
          <w:sz w:val="24"/>
        </w:rPr>
        <w:t>Increase</w:t>
      </w:r>
      <w:r>
        <w:rPr>
          <w:spacing w:val="-13"/>
          <w:sz w:val="24"/>
        </w:rPr>
        <w:t xml:space="preserve"> </w:t>
      </w:r>
      <w:r>
        <w:rPr>
          <w:sz w:val="24"/>
        </w:rPr>
        <w:t>the</w:t>
      </w:r>
      <w:r>
        <w:rPr>
          <w:spacing w:val="-12"/>
          <w:sz w:val="24"/>
        </w:rPr>
        <w:t xml:space="preserve"> </w:t>
      </w:r>
      <w:r>
        <w:rPr>
          <w:sz w:val="24"/>
        </w:rPr>
        <w:t>supply</w:t>
      </w:r>
      <w:r>
        <w:rPr>
          <w:spacing w:val="-7"/>
          <w:sz w:val="24"/>
        </w:rPr>
        <w:t xml:space="preserve"> </w:t>
      </w:r>
      <w:r>
        <w:rPr>
          <w:sz w:val="24"/>
        </w:rPr>
        <w:t>of</w:t>
      </w:r>
      <w:r>
        <w:rPr>
          <w:spacing w:val="-5"/>
          <w:sz w:val="24"/>
        </w:rPr>
        <w:t xml:space="preserve"> </w:t>
      </w:r>
      <w:r>
        <w:rPr>
          <w:sz w:val="24"/>
        </w:rPr>
        <w:t>affordable</w:t>
      </w:r>
      <w:r>
        <w:rPr>
          <w:spacing w:val="-12"/>
          <w:sz w:val="24"/>
        </w:rPr>
        <w:t xml:space="preserve"> </w:t>
      </w:r>
      <w:r>
        <w:rPr>
          <w:spacing w:val="-2"/>
          <w:sz w:val="24"/>
        </w:rPr>
        <w:t>housing.</w:t>
      </w:r>
    </w:p>
    <w:p w14:paraId="4CAFE404" w14:textId="77777777" w:rsidR="00903C54" w:rsidRDefault="00903C54" w:rsidP="00191A13">
      <w:pPr>
        <w:pStyle w:val="BodyText"/>
        <w:spacing w:before="5"/>
        <w:ind w:left="360"/>
        <w:rPr>
          <w:sz w:val="21"/>
        </w:rPr>
      </w:pPr>
    </w:p>
    <w:p w14:paraId="12CB59CD" w14:textId="77777777" w:rsidR="00903C54" w:rsidRDefault="00000000" w:rsidP="00191A13">
      <w:pPr>
        <w:pStyle w:val="ListParagraph"/>
        <w:numPr>
          <w:ilvl w:val="0"/>
          <w:numId w:val="7"/>
        </w:numPr>
        <w:tabs>
          <w:tab w:val="left" w:pos="471"/>
        </w:tabs>
        <w:spacing w:before="1"/>
        <w:ind w:left="831"/>
        <w:rPr>
          <w:sz w:val="24"/>
        </w:rPr>
      </w:pPr>
      <w:r>
        <w:rPr>
          <w:spacing w:val="-2"/>
          <w:sz w:val="24"/>
        </w:rPr>
        <w:t>Promote</w:t>
      </w:r>
      <w:r>
        <w:rPr>
          <w:spacing w:val="-5"/>
          <w:sz w:val="24"/>
        </w:rPr>
        <w:t xml:space="preserve"> </w:t>
      </w:r>
      <w:r>
        <w:rPr>
          <w:spacing w:val="-2"/>
          <w:sz w:val="24"/>
        </w:rPr>
        <w:t>housing</w:t>
      </w:r>
      <w:r>
        <w:rPr>
          <w:spacing w:val="-1"/>
          <w:sz w:val="24"/>
        </w:rPr>
        <w:t xml:space="preserve"> </w:t>
      </w:r>
      <w:r>
        <w:rPr>
          <w:spacing w:val="-2"/>
          <w:sz w:val="24"/>
        </w:rPr>
        <w:t>opportunities</w:t>
      </w:r>
      <w:r>
        <w:rPr>
          <w:spacing w:val="-4"/>
          <w:sz w:val="24"/>
        </w:rPr>
        <w:t xml:space="preserve"> </w:t>
      </w:r>
      <w:r>
        <w:rPr>
          <w:spacing w:val="-2"/>
          <w:sz w:val="24"/>
        </w:rPr>
        <w:t>for</w:t>
      </w:r>
      <w:r>
        <w:rPr>
          <w:spacing w:val="3"/>
          <w:sz w:val="24"/>
        </w:rPr>
        <w:t xml:space="preserve"> </w:t>
      </w:r>
      <w:r>
        <w:rPr>
          <w:spacing w:val="-2"/>
          <w:sz w:val="24"/>
        </w:rPr>
        <w:t>homeownership.</w:t>
      </w:r>
    </w:p>
    <w:p w14:paraId="1E40D9FA" w14:textId="77777777" w:rsidR="00903C54" w:rsidRDefault="00000000" w:rsidP="00191A13">
      <w:pPr>
        <w:pStyle w:val="ListParagraph"/>
        <w:numPr>
          <w:ilvl w:val="0"/>
          <w:numId w:val="7"/>
        </w:numPr>
        <w:tabs>
          <w:tab w:val="left" w:pos="471"/>
        </w:tabs>
        <w:spacing w:before="36"/>
        <w:ind w:left="831"/>
        <w:rPr>
          <w:sz w:val="24"/>
        </w:rPr>
      </w:pPr>
      <w:r>
        <w:rPr>
          <w:sz w:val="24"/>
        </w:rPr>
        <w:t>Improve</w:t>
      </w:r>
      <w:r>
        <w:rPr>
          <w:spacing w:val="-11"/>
          <w:sz w:val="24"/>
        </w:rPr>
        <w:t xml:space="preserve"> </w:t>
      </w:r>
      <w:r>
        <w:rPr>
          <w:sz w:val="24"/>
        </w:rPr>
        <w:t>accessibility</w:t>
      </w:r>
      <w:r>
        <w:rPr>
          <w:spacing w:val="-2"/>
          <w:sz w:val="24"/>
        </w:rPr>
        <w:t xml:space="preserve"> </w:t>
      </w:r>
      <w:r>
        <w:rPr>
          <w:sz w:val="24"/>
        </w:rPr>
        <w:t>in</w:t>
      </w:r>
      <w:r>
        <w:rPr>
          <w:spacing w:val="-7"/>
          <w:sz w:val="24"/>
        </w:rPr>
        <w:t xml:space="preserve"> </w:t>
      </w:r>
      <w:r>
        <w:rPr>
          <w:sz w:val="24"/>
        </w:rPr>
        <w:t>public</w:t>
      </w:r>
      <w:r>
        <w:rPr>
          <w:spacing w:val="-11"/>
          <w:sz w:val="24"/>
        </w:rPr>
        <w:t xml:space="preserve"> </w:t>
      </w:r>
      <w:r>
        <w:rPr>
          <w:sz w:val="24"/>
        </w:rPr>
        <w:t>facilities</w:t>
      </w:r>
      <w:r>
        <w:rPr>
          <w:spacing w:val="-6"/>
          <w:sz w:val="24"/>
        </w:rPr>
        <w:t xml:space="preserve"> </w:t>
      </w:r>
      <w:r>
        <w:rPr>
          <w:sz w:val="24"/>
        </w:rPr>
        <w:t>and</w:t>
      </w:r>
      <w:r>
        <w:rPr>
          <w:spacing w:val="-5"/>
          <w:sz w:val="24"/>
        </w:rPr>
        <w:t xml:space="preserve"> </w:t>
      </w:r>
      <w:r>
        <w:rPr>
          <w:spacing w:val="-2"/>
          <w:sz w:val="24"/>
        </w:rPr>
        <w:t>infrastructure.</w:t>
      </w:r>
    </w:p>
    <w:p w14:paraId="38F710C1" w14:textId="77777777" w:rsidR="00903C54" w:rsidRDefault="00903C54" w:rsidP="00191A13">
      <w:pPr>
        <w:pStyle w:val="BodyText"/>
        <w:spacing w:before="6"/>
        <w:ind w:left="360"/>
        <w:rPr>
          <w:sz w:val="26"/>
        </w:rPr>
      </w:pPr>
    </w:p>
    <w:p w14:paraId="794A9A25" w14:textId="77777777" w:rsidR="00903C54" w:rsidRDefault="00000000">
      <w:pPr>
        <w:pStyle w:val="BodyText"/>
        <w:spacing w:before="1" w:line="276" w:lineRule="auto"/>
        <w:ind w:left="471" w:right="1612"/>
      </w:pPr>
      <w:r>
        <w:t>To</w:t>
      </w:r>
      <w:r>
        <w:rPr>
          <w:spacing w:val="-3"/>
        </w:rPr>
        <w:t xml:space="preserve"> </w:t>
      </w:r>
      <w:r>
        <w:t>support</w:t>
      </w:r>
      <w:r>
        <w:rPr>
          <w:spacing w:val="-3"/>
        </w:rPr>
        <w:t xml:space="preserve"> </w:t>
      </w:r>
      <w:r>
        <w:t>achieving</w:t>
      </w:r>
      <w:r>
        <w:rPr>
          <w:spacing w:val="-3"/>
        </w:rPr>
        <w:t xml:space="preserve"> </w:t>
      </w:r>
      <w:r>
        <w:t>goals</w:t>
      </w:r>
      <w:r>
        <w:rPr>
          <w:spacing w:val="-3"/>
        </w:rPr>
        <w:t xml:space="preserve"> </w:t>
      </w:r>
      <w:r>
        <w:t>outlined</w:t>
      </w:r>
      <w:r>
        <w:rPr>
          <w:spacing w:val="-3"/>
        </w:rPr>
        <w:t xml:space="preserve"> </w:t>
      </w:r>
      <w:r>
        <w:t>in</w:t>
      </w:r>
      <w:r>
        <w:rPr>
          <w:spacing w:val="-3"/>
        </w:rPr>
        <w:t xml:space="preserve"> </w:t>
      </w:r>
      <w:r>
        <w:t>the</w:t>
      </w:r>
      <w:r>
        <w:rPr>
          <w:spacing w:val="-3"/>
        </w:rPr>
        <w:t xml:space="preserve"> </w:t>
      </w:r>
      <w:r>
        <w:t>Consolidated</w:t>
      </w:r>
      <w:r>
        <w:rPr>
          <w:spacing w:val="-3"/>
        </w:rPr>
        <w:t xml:space="preserve"> </w:t>
      </w:r>
      <w:r>
        <w:t>Plan</w:t>
      </w:r>
      <w:r>
        <w:rPr>
          <w:spacing w:val="-3"/>
        </w:rPr>
        <w:t xml:space="preserve"> </w:t>
      </w:r>
      <w:r>
        <w:t>and</w:t>
      </w:r>
      <w:r>
        <w:rPr>
          <w:spacing w:val="-3"/>
        </w:rPr>
        <w:t xml:space="preserve"> </w:t>
      </w:r>
      <w:r>
        <w:t>FY2022-23</w:t>
      </w:r>
      <w:r>
        <w:rPr>
          <w:spacing w:val="-3"/>
        </w:rPr>
        <w:t xml:space="preserve"> </w:t>
      </w:r>
      <w:r>
        <w:t>CDBG Action Plan (and CDBG-CV AP), the City prioritized use of its CDBG funds and other</w:t>
      </w:r>
      <w:r>
        <w:rPr>
          <w:spacing w:val="-15"/>
        </w:rPr>
        <w:t xml:space="preserve"> </w:t>
      </w:r>
      <w:r>
        <w:t>local</w:t>
      </w:r>
      <w:r>
        <w:rPr>
          <w:spacing w:val="-15"/>
        </w:rPr>
        <w:t xml:space="preserve"> </w:t>
      </w:r>
      <w:r>
        <w:t>funding</w:t>
      </w:r>
      <w:r>
        <w:rPr>
          <w:spacing w:val="-15"/>
        </w:rPr>
        <w:t xml:space="preserve"> </w:t>
      </w:r>
      <w:r>
        <w:t>sources</w:t>
      </w:r>
      <w:r>
        <w:rPr>
          <w:spacing w:val="-15"/>
        </w:rPr>
        <w:t xml:space="preserve"> </w:t>
      </w:r>
      <w:r>
        <w:t>for</w:t>
      </w:r>
      <w:r>
        <w:rPr>
          <w:spacing w:val="-15"/>
        </w:rPr>
        <w:t xml:space="preserve"> </w:t>
      </w:r>
      <w:r>
        <w:t>affordable</w:t>
      </w:r>
      <w:r>
        <w:rPr>
          <w:spacing w:val="-15"/>
        </w:rPr>
        <w:t xml:space="preserve"> </w:t>
      </w:r>
      <w:r>
        <w:t>housing</w:t>
      </w:r>
      <w:r>
        <w:rPr>
          <w:spacing w:val="-15"/>
        </w:rPr>
        <w:t xml:space="preserve"> </w:t>
      </w:r>
      <w:r>
        <w:t>and</w:t>
      </w:r>
      <w:r>
        <w:rPr>
          <w:spacing w:val="-15"/>
        </w:rPr>
        <w:t xml:space="preserve"> </w:t>
      </w:r>
      <w:r>
        <w:t>related</w:t>
      </w:r>
      <w:r>
        <w:rPr>
          <w:spacing w:val="-15"/>
        </w:rPr>
        <w:t xml:space="preserve"> </w:t>
      </w:r>
      <w:r>
        <w:t>services</w:t>
      </w:r>
      <w:r>
        <w:rPr>
          <w:spacing w:val="-15"/>
        </w:rPr>
        <w:t xml:space="preserve"> </w:t>
      </w:r>
      <w:r>
        <w:t>for</w:t>
      </w:r>
      <w:r>
        <w:rPr>
          <w:spacing w:val="-15"/>
        </w:rPr>
        <w:t xml:space="preserve"> </w:t>
      </w:r>
      <w:r>
        <w:t xml:space="preserve">low-income Petaluma residents. City CDBG projects support the production, </w:t>
      </w:r>
      <w:proofErr w:type="gramStart"/>
      <w:r>
        <w:t>preservation</w:t>
      </w:r>
      <w:proofErr w:type="gramEnd"/>
      <w:r>
        <w:t xml:space="preserve"> and protection of stable, affordable housing.</w:t>
      </w:r>
    </w:p>
    <w:p w14:paraId="3E087C12" w14:textId="77777777" w:rsidR="00903C54" w:rsidRDefault="00903C54">
      <w:pPr>
        <w:pStyle w:val="BodyText"/>
        <w:spacing w:before="5"/>
        <w:rPr>
          <w:sz w:val="27"/>
        </w:rPr>
      </w:pPr>
    </w:p>
    <w:p w14:paraId="668C977A" w14:textId="07D566E4" w:rsidR="00903C54" w:rsidRDefault="00000000">
      <w:pPr>
        <w:pStyle w:val="BodyText"/>
        <w:spacing w:line="276" w:lineRule="auto"/>
        <w:ind w:left="471" w:right="1612"/>
      </w:pPr>
      <w:r>
        <w:t>In</w:t>
      </w:r>
      <w:r>
        <w:rPr>
          <w:spacing w:val="-15"/>
        </w:rPr>
        <w:t xml:space="preserve"> </w:t>
      </w:r>
      <w:r>
        <w:t>FY</w:t>
      </w:r>
      <w:r>
        <w:rPr>
          <w:spacing w:val="-15"/>
        </w:rPr>
        <w:t xml:space="preserve"> </w:t>
      </w:r>
      <w:r>
        <w:t>2022-23,</w:t>
      </w:r>
      <w:r>
        <w:rPr>
          <w:spacing w:val="-14"/>
        </w:rPr>
        <w:t xml:space="preserve"> </w:t>
      </w:r>
      <w:r>
        <w:t>to</w:t>
      </w:r>
      <w:r>
        <w:rPr>
          <w:spacing w:val="-14"/>
        </w:rPr>
        <w:t xml:space="preserve"> </w:t>
      </w:r>
      <w:r>
        <w:t>achieve</w:t>
      </w:r>
      <w:r>
        <w:rPr>
          <w:spacing w:val="-14"/>
        </w:rPr>
        <w:t xml:space="preserve"> </w:t>
      </w:r>
      <w:r>
        <w:t>Consolidated</w:t>
      </w:r>
      <w:r>
        <w:rPr>
          <w:spacing w:val="-14"/>
        </w:rPr>
        <w:t xml:space="preserve"> </w:t>
      </w:r>
      <w:r>
        <w:t>Plan</w:t>
      </w:r>
      <w:r>
        <w:rPr>
          <w:spacing w:val="-15"/>
        </w:rPr>
        <w:t xml:space="preserve"> </w:t>
      </w:r>
      <w:r>
        <w:t>goals,</w:t>
      </w:r>
      <w:r>
        <w:rPr>
          <w:spacing w:val="-11"/>
        </w:rPr>
        <w:t xml:space="preserve"> </w:t>
      </w:r>
      <w:r>
        <w:t>the</w:t>
      </w:r>
      <w:r>
        <w:rPr>
          <w:spacing w:val="-14"/>
        </w:rPr>
        <w:t xml:space="preserve"> </w:t>
      </w:r>
      <w:r>
        <w:t>City</w:t>
      </w:r>
      <w:r>
        <w:rPr>
          <w:spacing w:val="-15"/>
        </w:rPr>
        <w:t xml:space="preserve"> </w:t>
      </w:r>
      <w:r>
        <w:t>administered</w:t>
      </w:r>
      <w:r>
        <w:rPr>
          <w:spacing w:val="-15"/>
        </w:rPr>
        <w:t xml:space="preserve"> </w:t>
      </w:r>
      <w:r>
        <w:t>$</w:t>
      </w:r>
      <w:r>
        <w:rPr>
          <w:spacing w:val="-15"/>
        </w:rPr>
        <w:t xml:space="preserve"> </w:t>
      </w:r>
      <w:r>
        <w:t>3,695,177 –</w:t>
      </w:r>
      <w:r>
        <w:rPr>
          <w:spacing w:val="-4"/>
        </w:rPr>
        <w:t xml:space="preserve"> </w:t>
      </w:r>
      <w:r>
        <w:t>including</w:t>
      </w:r>
      <w:r>
        <w:rPr>
          <w:spacing w:val="-4"/>
        </w:rPr>
        <w:t xml:space="preserve"> </w:t>
      </w:r>
      <w:r>
        <w:t>its</w:t>
      </w:r>
      <w:r>
        <w:rPr>
          <w:spacing w:val="-4"/>
        </w:rPr>
        <w:t xml:space="preserve"> </w:t>
      </w:r>
      <w:r>
        <w:t>regular</w:t>
      </w:r>
      <w:r>
        <w:rPr>
          <w:spacing w:val="-4"/>
        </w:rPr>
        <w:t xml:space="preserve"> </w:t>
      </w:r>
      <w:r>
        <w:t>annual</w:t>
      </w:r>
      <w:r>
        <w:rPr>
          <w:spacing w:val="-3"/>
        </w:rPr>
        <w:t xml:space="preserve"> </w:t>
      </w:r>
      <w:r>
        <w:t>CDBG</w:t>
      </w:r>
      <w:r>
        <w:rPr>
          <w:spacing w:val="-3"/>
        </w:rPr>
        <w:t xml:space="preserve"> </w:t>
      </w:r>
      <w:r>
        <w:t>grant</w:t>
      </w:r>
      <w:r>
        <w:rPr>
          <w:spacing w:val="-3"/>
        </w:rPr>
        <w:t xml:space="preserve"> </w:t>
      </w:r>
      <w:r>
        <w:t>allocation</w:t>
      </w:r>
      <w:r>
        <w:rPr>
          <w:spacing w:val="-8"/>
        </w:rPr>
        <w:t xml:space="preserve"> </w:t>
      </w:r>
      <w:r>
        <w:t>of</w:t>
      </w:r>
      <w:r>
        <w:rPr>
          <w:spacing w:val="-4"/>
        </w:rPr>
        <w:t xml:space="preserve"> </w:t>
      </w:r>
      <w:r>
        <w:t>$3</w:t>
      </w:r>
      <w:r w:rsidR="00EA3D97">
        <w:t>2</w:t>
      </w:r>
      <w:r>
        <w:t>9,577,</w:t>
      </w:r>
      <w:r>
        <w:rPr>
          <w:spacing w:val="-4"/>
        </w:rPr>
        <w:t xml:space="preserve"> </w:t>
      </w:r>
      <w:r>
        <w:t>carryover</w:t>
      </w:r>
      <w:r>
        <w:rPr>
          <w:spacing w:val="-4"/>
        </w:rPr>
        <w:t xml:space="preserve"> </w:t>
      </w:r>
      <w:r>
        <w:t xml:space="preserve">CDBG- CV funding from FY2020-21 totaling $156,039, with $2.7 million of other Housing Funds (e.g., Housing </w:t>
      </w:r>
      <w:proofErr w:type="gramStart"/>
      <w:r>
        <w:t>In</w:t>
      </w:r>
      <w:proofErr w:type="gramEnd"/>
      <w:r>
        <w:t xml:space="preserve"> Lieu funds) for low-income community services, homeless programs, and preservation of existing affordable homeownership housing, and</w:t>
      </w:r>
    </w:p>
    <w:p w14:paraId="3A9C1476" w14:textId="77777777" w:rsidR="00903C54" w:rsidRDefault="00000000">
      <w:pPr>
        <w:pStyle w:val="BodyText"/>
        <w:spacing w:before="4" w:line="276" w:lineRule="auto"/>
        <w:ind w:left="471" w:right="1518"/>
      </w:pPr>
      <w:r>
        <w:t>$500,000</w:t>
      </w:r>
      <w:r>
        <w:rPr>
          <w:spacing w:val="-15"/>
        </w:rPr>
        <w:t xml:space="preserve"> </w:t>
      </w:r>
      <w:r>
        <w:t>in</w:t>
      </w:r>
      <w:r>
        <w:rPr>
          <w:spacing w:val="-16"/>
        </w:rPr>
        <w:t xml:space="preserve"> </w:t>
      </w:r>
      <w:r>
        <w:t>Other</w:t>
      </w:r>
      <w:r>
        <w:rPr>
          <w:spacing w:val="-15"/>
        </w:rPr>
        <w:t xml:space="preserve"> </w:t>
      </w:r>
      <w:r>
        <w:t>Housing</w:t>
      </w:r>
      <w:r>
        <w:rPr>
          <w:spacing w:val="-15"/>
        </w:rPr>
        <w:t xml:space="preserve"> </w:t>
      </w:r>
      <w:r>
        <w:t>Funds</w:t>
      </w:r>
      <w:r>
        <w:rPr>
          <w:spacing w:val="-15"/>
        </w:rPr>
        <w:t xml:space="preserve"> </w:t>
      </w:r>
      <w:r>
        <w:t>(e.g.,</w:t>
      </w:r>
      <w:r>
        <w:rPr>
          <w:spacing w:val="-15"/>
        </w:rPr>
        <w:t xml:space="preserve"> </w:t>
      </w:r>
      <w:r>
        <w:t>Housing</w:t>
      </w:r>
      <w:r>
        <w:rPr>
          <w:spacing w:val="-14"/>
        </w:rPr>
        <w:t xml:space="preserve"> </w:t>
      </w:r>
      <w:proofErr w:type="gramStart"/>
      <w:r>
        <w:t>In</w:t>
      </w:r>
      <w:proofErr w:type="gramEnd"/>
      <w:r>
        <w:rPr>
          <w:spacing w:val="-13"/>
        </w:rPr>
        <w:t xml:space="preserve"> </w:t>
      </w:r>
      <w:r>
        <w:t>Lieu</w:t>
      </w:r>
      <w:r>
        <w:rPr>
          <w:spacing w:val="-13"/>
        </w:rPr>
        <w:t xml:space="preserve"> </w:t>
      </w:r>
      <w:r>
        <w:t>Funds</w:t>
      </w:r>
      <w:r>
        <w:rPr>
          <w:spacing w:val="-13"/>
        </w:rPr>
        <w:t xml:space="preserve"> </w:t>
      </w:r>
      <w:r>
        <w:t>and</w:t>
      </w:r>
      <w:r>
        <w:rPr>
          <w:spacing w:val="-13"/>
        </w:rPr>
        <w:t xml:space="preserve"> </w:t>
      </w:r>
      <w:r>
        <w:t>Commercial Linkage Funds) for affordable rental housing development.</w:t>
      </w:r>
    </w:p>
    <w:p w14:paraId="10C9D759" w14:textId="77777777" w:rsidR="00903C54" w:rsidRDefault="00903C54">
      <w:pPr>
        <w:pStyle w:val="BodyText"/>
        <w:spacing w:before="3"/>
        <w:rPr>
          <w:sz w:val="27"/>
        </w:rPr>
      </w:pPr>
    </w:p>
    <w:p w14:paraId="2A573B10" w14:textId="77777777" w:rsidR="00903C54" w:rsidRDefault="00000000">
      <w:pPr>
        <w:pStyle w:val="BodyText"/>
        <w:spacing w:before="1" w:line="276" w:lineRule="auto"/>
        <w:ind w:left="471" w:right="1518"/>
      </w:pPr>
      <w:r>
        <w:t>The</w:t>
      </w:r>
      <w:r>
        <w:rPr>
          <w:spacing w:val="-15"/>
        </w:rPr>
        <w:t xml:space="preserve"> </w:t>
      </w:r>
      <w:r>
        <w:t>following</w:t>
      </w:r>
      <w:r>
        <w:rPr>
          <w:spacing w:val="-15"/>
        </w:rPr>
        <w:t xml:space="preserve"> </w:t>
      </w:r>
      <w:r>
        <w:t>table</w:t>
      </w:r>
      <w:r>
        <w:rPr>
          <w:spacing w:val="-15"/>
        </w:rPr>
        <w:t xml:space="preserve"> </w:t>
      </w:r>
      <w:r>
        <w:t>summarizes</w:t>
      </w:r>
      <w:r>
        <w:rPr>
          <w:spacing w:val="-15"/>
        </w:rPr>
        <w:t xml:space="preserve"> </w:t>
      </w:r>
      <w:r>
        <w:t>allocation</w:t>
      </w:r>
      <w:r>
        <w:rPr>
          <w:spacing w:val="-15"/>
        </w:rPr>
        <w:t xml:space="preserve"> </w:t>
      </w:r>
      <w:r>
        <w:t>of</w:t>
      </w:r>
      <w:r>
        <w:rPr>
          <w:spacing w:val="-15"/>
        </w:rPr>
        <w:t xml:space="preserve"> </w:t>
      </w:r>
      <w:r>
        <w:t>City</w:t>
      </w:r>
      <w:r>
        <w:rPr>
          <w:spacing w:val="-16"/>
        </w:rPr>
        <w:t xml:space="preserve"> </w:t>
      </w:r>
      <w:r>
        <w:t>funds</w:t>
      </w:r>
      <w:r>
        <w:rPr>
          <w:spacing w:val="-15"/>
        </w:rPr>
        <w:t xml:space="preserve"> </w:t>
      </w:r>
      <w:r>
        <w:t>to</w:t>
      </w:r>
      <w:r>
        <w:rPr>
          <w:spacing w:val="-15"/>
        </w:rPr>
        <w:t xml:space="preserve"> </w:t>
      </w:r>
      <w:r>
        <w:t>projects</w:t>
      </w:r>
      <w:r>
        <w:rPr>
          <w:spacing w:val="-15"/>
        </w:rPr>
        <w:t xml:space="preserve"> </w:t>
      </w:r>
      <w:r>
        <w:t>which</w:t>
      </w:r>
      <w:r>
        <w:rPr>
          <w:spacing w:val="-15"/>
        </w:rPr>
        <w:t xml:space="preserve"> </w:t>
      </w:r>
      <w:r>
        <w:t>furthered City progress toward meeting the Consolidated Plan goals.</w:t>
      </w:r>
    </w:p>
    <w:p w14:paraId="6F81A475" w14:textId="77777777" w:rsidR="00903C54" w:rsidRDefault="00903C54">
      <w:pPr>
        <w:spacing w:line="276" w:lineRule="auto"/>
        <w:sectPr w:rsidR="00903C54">
          <w:footerReference w:type="default" r:id="rId9"/>
          <w:pgSz w:w="12240" w:h="15840"/>
          <w:pgMar w:top="1440" w:right="640" w:bottom="1820" w:left="1300" w:header="0" w:footer="1634" w:gutter="0"/>
          <w:pgNumType w:start="3"/>
          <w:cols w:space="720"/>
        </w:sectPr>
      </w:pPr>
    </w:p>
    <w:tbl>
      <w:tblPr>
        <w:tblW w:w="0" w:type="auto"/>
        <w:tblInd w:w="3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78"/>
        <w:gridCol w:w="7464"/>
        <w:gridCol w:w="1152"/>
      </w:tblGrid>
      <w:tr w:rsidR="00903C54" w14:paraId="7DF37FA2" w14:textId="77777777">
        <w:trPr>
          <w:trHeight w:val="489"/>
        </w:trPr>
        <w:tc>
          <w:tcPr>
            <w:tcW w:w="1278" w:type="dxa"/>
          </w:tcPr>
          <w:p w14:paraId="5B8F1FED" w14:textId="77777777" w:rsidR="00903C54" w:rsidRDefault="00000000">
            <w:pPr>
              <w:pStyle w:val="TableParagraph"/>
              <w:spacing w:before="13" w:line="228" w:lineRule="exact"/>
              <w:ind w:left="64" w:right="43"/>
              <w:rPr>
                <w:rFonts w:ascii="Calibri"/>
                <w:b/>
                <w:sz w:val="20"/>
              </w:rPr>
            </w:pPr>
            <w:r>
              <w:rPr>
                <w:rFonts w:ascii="Calibri"/>
                <w:b/>
                <w:spacing w:val="-6"/>
                <w:sz w:val="20"/>
              </w:rPr>
              <w:lastRenderedPageBreak/>
              <w:t>Funding</w:t>
            </w:r>
            <w:r>
              <w:rPr>
                <w:rFonts w:ascii="Calibri"/>
                <w:b/>
                <w:spacing w:val="-2"/>
                <w:sz w:val="20"/>
              </w:rPr>
              <w:t xml:space="preserve"> Source</w:t>
            </w:r>
          </w:p>
        </w:tc>
        <w:tc>
          <w:tcPr>
            <w:tcW w:w="7464" w:type="dxa"/>
          </w:tcPr>
          <w:p w14:paraId="1CC8B804" w14:textId="77777777" w:rsidR="00903C54" w:rsidRDefault="00000000">
            <w:pPr>
              <w:pStyle w:val="TableParagraph"/>
              <w:ind w:left="65"/>
              <w:rPr>
                <w:rFonts w:ascii="Calibri"/>
                <w:b/>
                <w:sz w:val="20"/>
              </w:rPr>
            </w:pPr>
            <w:r>
              <w:rPr>
                <w:rFonts w:ascii="Calibri"/>
                <w:b/>
                <w:spacing w:val="-2"/>
                <w:sz w:val="20"/>
              </w:rPr>
              <w:t>Project</w:t>
            </w:r>
          </w:p>
        </w:tc>
        <w:tc>
          <w:tcPr>
            <w:tcW w:w="1152" w:type="dxa"/>
          </w:tcPr>
          <w:p w14:paraId="5B484107" w14:textId="77777777" w:rsidR="00903C54" w:rsidRDefault="00000000">
            <w:pPr>
              <w:pStyle w:val="TableParagraph"/>
              <w:ind w:left="64"/>
              <w:rPr>
                <w:rFonts w:ascii="Calibri"/>
                <w:b/>
                <w:sz w:val="20"/>
              </w:rPr>
            </w:pPr>
            <w:r>
              <w:rPr>
                <w:rFonts w:ascii="Calibri"/>
                <w:b/>
                <w:spacing w:val="-2"/>
                <w:sz w:val="20"/>
              </w:rPr>
              <w:t>Allocation</w:t>
            </w:r>
          </w:p>
        </w:tc>
      </w:tr>
      <w:tr w:rsidR="00903C54" w14:paraId="6FD4FAB8" w14:textId="77777777">
        <w:trPr>
          <w:trHeight w:val="280"/>
        </w:trPr>
        <w:tc>
          <w:tcPr>
            <w:tcW w:w="1278" w:type="dxa"/>
          </w:tcPr>
          <w:p w14:paraId="01745EBE" w14:textId="77777777" w:rsidR="00903C54" w:rsidRDefault="00000000">
            <w:pPr>
              <w:pStyle w:val="TableParagraph"/>
              <w:spacing w:before="5"/>
              <w:ind w:left="64"/>
              <w:rPr>
                <w:rFonts w:ascii="Calibri"/>
                <w:sz w:val="20"/>
              </w:rPr>
            </w:pPr>
            <w:r>
              <w:rPr>
                <w:rFonts w:ascii="Calibri"/>
                <w:spacing w:val="-4"/>
                <w:sz w:val="20"/>
              </w:rPr>
              <w:t>CDBG</w:t>
            </w:r>
          </w:p>
        </w:tc>
        <w:tc>
          <w:tcPr>
            <w:tcW w:w="7464" w:type="dxa"/>
          </w:tcPr>
          <w:p w14:paraId="68636049" w14:textId="77777777" w:rsidR="00903C54" w:rsidRDefault="00000000">
            <w:pPr>
              <w:pStyle w:val="TableParagraph"/>
              <w:spacing w:before="5"/>
              <w:ind w:left="65"/>
              <w:rPr>
                <w:rFonts w:ascii="Calibri"/>
                <w:sz w:val="20"/>
              </w:rPr>
            </w:pPr>
            <w:r>
              <w:rPr>
                <w:rFonts w:ascii="Calibri"/>
                <w:b/>
                <w:spacing w:val="-4"/>
                <w:sz w:val="20"/>
              </w:rPr>
              <w:t>Rebuilding</w:t>
            </w:r>
            <w:r>
              <w:rPr>
                <w:rFonts w:ascii="Calibri"/>
                <w:b/>
                <w:spacing w:val="-1"/>
                <w:sz w:val="20"/>
              </w:rPr>
              <w:t xml:space="preserve"> </w:t>
            </w:r>
            <w:r>
              <w:rPr>
                <w:rFonts w:ascii="Calibri"/>
                <w:b/>
                <w:spacing w:val="-4"/>
                <w:sz w:val="20"/>
              </w:rPr>
              <w:t>Together</w:t>
            </w:r>
            <w:r>
              <w:rPr>
                <w:rFonts w:ascii="Calibri"/>
                <w:b/>
                <w:spacing w:val="8"/>
                <w:sz w:val="20"/>
              </w:rPr>
              <w:t xml:space="preserve"> </w:t>
            </w:r>
            <w:r>
              <w:rPr>
                <w:rFonts w:ascii="Calibri"/>
                <w:spacing w:val="-4"/>
                <w:sz w:val="20"/>
              </w:rPr>
              <w:t>(preserve</w:t>
            </w:r>
            <w:r>
              <w:rPr>
                <w:rFonts w:ascii="Calibri"/>
                <w:spacing w:val="7"/>
                <w:sz w:val="20"/>
              </w:rPr>
              <w:t xml:space="preserve"> </w:t>
            </w:r>
            <w:r>
              <w:rPr>
                <w:rFonts w:ascii="Calibri"/>
                <w:spacing w:val="-4"/>
                <w:sz w:val="20"/>
              </w:rPr>
              <w:t>existing</w:t>
            </w:r>
            <w:r>
              <w:rPr>
                <w:rFonts w:ascii="Calibri"/>
                <w:spacing w:val="14"/>
                <w:sz w:val="20"/>
              </w:rPr>
              <w:t xml:space="preserve"> </w:t>
            </w:r>
            <w:r>
              <w:rPr>
                <w:rFonts w:ascii="Calibri"/>
                <w:spacing w:val="-4"/>
                <w:sz w:val="20"/>
              </w:rPr>
              <w:t>affordable</w:t>
            </w:r>
            <w:r>
              <w:rPr>
                <w:rFonts w:ascii="Calibri"/>
                <w:spacing w:val="9"/>
                <w:sz w:val="20"/>
              </w:rPr>
              <w:t xml:space="preserve"> </w:t>
            </w:r>
            <w:r>
              <w:rPr>
                <w:rFonts w:ascii="Calibri"/>
                <w:spacing w:val="-4"/>
                <w:sz w:val="20"/>
              </w:rPr>
              <w:t>housing)</w:t>
            </w:r>
          </w:p>
        </w:tc>
        <w:tc>
          <w:tcPr>
            <w:tcW w:w="1152" w:type="dxa"/>
          </w:tcPr>
          <w:p w14:paraId="4771B260" w14:textId="77777777" w:rsidR="00903C54" w:rsidRDefault="00000000">
            <w:pPr>
              <w:pStyle w:val="TableParagraph"/>
              <w:spacing w:before="5"/>
              <w:ind w:right="-15"/>
              <w:jc w:val="right"/>
              <w:rPr>
                <w:rFonts w:ascii="Calibri"/>
                <w:sz w:val="20"/>
              </w:rPr>
            </w:pPr>
            <w:r>
              <w:rPr>
                <w:rFonts w:ascii="Calibri"/>
                <w:sz w:val="20"/>
              </w:rPr>
              <w:t>$</w:t>
            </w:r>
            <w:r>
              <w:rPr>
                <w:rFonts w:ascii="Calibri"/>
                <w:spacing w:val="3"/>
                <w:sz w:val="20"/>
              </w:rPr>
              <w:t xml:space="preserve"> </w:t>
            </w:r>
            <w:r>
              <w:rPr>
                <w:rFonts w:ascii="Calibri"/>
                <w:spacing w:val="-2"/>
                <w:sz w:val="20"/>
              </w:rPr>
              <w:t>204,683</w:t>
            </w:r>
          </w:p>
        </w:tc>
      </w:tr>
      <w:tr w:rsidR="00903C54" w14:paraId="485F5483" w14:textId="77777777">
        <w:trPr>
          <w:trHeight w:val="287"/>
        </w:trPr>
        <w:tc>
          <w:tcPr>
            <w:tcW w:w="1278" w:type="dxa"/>
          </w:tcPr>
          <w:p w14:paraId="58A3499F" w14:textId="77777777" w:rsidR="00903C54" w:rsidRDefault="00000000">
            <w:pPr>
              <w:pStyle w:val="TableParagraph"/>
              <w:spacing w:before="1"/>
              <w:ind w:left="64"/>
              <w:rPr>
                <w:rFonts w:ascii="Calibri"/>
                <w:sz w:val="20"/>
              </w:rPr>
            </w:pPr>
            <w:r>
              <w:rPr>
                <w:rFonts w:ascii="Calibri"/>
                <w:spacing w:val="-4"/>
                <w:sz w:val="20"/>
              </w:rPr>
              <w:t>CDBG</w:t>
            </w:r>
          </w:p>
        </w:tc>
        <w:tc>
          <w:tcPr>
            <w:tcW w:w="7464" w:type="dxa"/>
          </w:tcPr>
          <w:p w14:paraId="0B4C3E71" w14:textId="77777777" w:rsidR="00903C54" w:rsidRDefault="00000000">
            <w:pPr>
              <w:pStyle w:val="TableParagraph"/>
              <w:spacing w:before="1"/>
              <w:ind w:left="65"/>
              <w:rPr>
                <w:rFonts w:ascii="Calibri"/>
                <w:sz w:val="20"/>
              </w:rPr>
            </w:pPr>
            <w:r>
              <w:rPr>
                <w:rFonts w:ascii="Calibri"/>
                <w:b/>
                <w:spacing w:val="-4"/>
                <w:sz w:val="20"/>
              </w:rPr>
              <w:t>Petaluma People</w:t>
            </w:r>
            <w:r>
              <w:rPr>
                <w:rFonts w:ascii="Calibri"/>
                <w:b/>
                <w:sz w:val="20"/>
              </w:rPr>
              <w:t xml:space="preserve"> </w:t>
            </w:r>
            <w:r>
              <w:rPr>
                <w:rFonts w:ascii="Calibri"/>
                <w:b/>
                <w:spacing w:val="-4"/>
                <w:sz w:val="20"/>
              </w:rPr>
              <w:t>Services</w:t>
            </w:r>
            <w:r>
              <w:rPr>
                <w:rFonts w:ascii="Calibri"/>
                <w:b/>
                <w:spacing w:val="2"/>
                <w:sz w:val="20"/>
              </w:rPr>
              <w:t xml:space="preserve"> </w:t>
            </w:r>
            <w:proofErr w:type="gramStart"/>
            <w:r>
              <w:rPr>
                <w:rFonts w:ascii="Calibri"/>
                <w:b/>
                <w:spacing w:val="-4"/>
                <w:sz w:val="20"/>
              </w:rPr>
              <w:t>Center(</w:t>
            </w:r>
            <w:proofErr w:type="gramEnd"/>
            <w:r>
              <w:rPr>
                <w:rFonts w:ascii="Calibri"/>
                <w:b/>
                <w:spacing w:val="-4"/>
                <w:sz w:val="20"/>
              </w:rPr>
              <w:t>PPSC)</w:t>
            </w:r>
            <w:r>
              <w:rPr>
                <w:rFonts w:ascii="Calibri"/>
                <w:b/>
                <w:spacing w:val="1"/>
                <w:sz w:val="20"/>
              </w:rPr>
              <w:t xml:space="preserve"> </w:t>
            </w:r>
            <w:r>
              <w:rPr>
                <w:rFonts w:ascii="Calibri"/>
                <w:spacing w:val="-4"/>
                <w:sz w:val="20"/>
              </w:rPr>
              <w:t>(senior/special</w:t>
            </w:r>
            <w:r>
              <w:rPr>
                <w:rFonts w:ascii="Calibri"/>
                <w:spacing w:val="9"/>
                <w:sz w:val="20"/>
              </w:rPr>
              <w:t xml:space="preserve"> </w:t>
            </w:r>
            <w:r>
              <w:rPr>
                <w:rFonts w:ascii="Calibri"/>
                <w:spacing w:val="-4"/>
                <w:sz w:val="20"/>
              </w:rPr>
              <w:t>needs</w:t>
            </w:r>
            <w:r>
              <w:rPr>
                <w:rFonts w:ascii="Calibri"/>
                <w:spacing w:val="2"/>
                <w:sz w:val="20"/>
              </w:rPr>
              <w:t xml:space="preserve"> </w:t>
            </w:r>
            <w:r>
              <w:rPr>
                <w:rFonts w:ascii="Calibri"/>
                <w:spacing w:val="-4"/>
                <w:sz w:val="20"/>
              </w:rPr>
              <w:t>meal</w:t>
            </w:r>
            <w:r>
              <w:rPr>
                <w:rFonts w:ascii="Calibri"/>
                <w:spacing w:val="2"/>
                <w:sz w:val="20"/>
              </w:rPr>
              <w:t xml:space="preserve"> </w:t>
            </w:r>
            <w:r>
              <w:rPr>
                <w:rFonts w:ascii="Calibri"/>
                <w:spacing w:val="-4"/>
                <w:sz w:val="20"/>
              </w:rPr>
              <w:t>delivery)</w:t>
            </w:r>
          </w:p>
        </w:tc>
        <w:tc>
          <w:tcPr>
            <w:tcW w:w="1152" w:type="dxa"/>
          </w:tcPr>
          <w:p w14:paraId="07043B30" w14:textId="77777777" w:rsidR="00903C54" w:rsidRDefault="00000000">
            <w:pPr>
              <w:pStyle w:val="TableParagraph"/>
              <w:spacing w:before="1"/>
              <w:ind w:right="3"/>
              <w:jc w:val="right"/>
              <w:rPr>
                <w:rFonts w:ascii="Calibri"/>
                <w:sz w:val="20"/>
              </w:rPr>
            </w:pPr>
            <w:r>
              <w:rPr>
                <w:rFonts w:ascii="Calibri"/>
                <w:sz w:val="20"/>
              </w:rPr>
              <w:t>$</w:t>
            </w:r>
            <w:r>
              <w:rPr>
                <w:rFonts w:ascii="Calibri"/>
                <w:spacing w:val="-1"/>
                <w:sz w:val="20"/>
              </w:rPr>
              <w:t xml:space="preserve"> </w:t>
            </w:r>
            <w:r>
              <w:rPr>
                <w:rFonts w:ascii="Calibri"/>
                <w:spacing w:val="-2"/>
                <w:sz w:val="20"/>
              </w:rPr>
              <w:t>49,436</w:t>
            </w:r>
          </w:p>
        </w:tc>
      </w:tr>
      <w:tr w:rsidR="00903C54" w14:paraId="2831B1B1" w14:textId="77777777">
        <w:trPr>
          <w:trHeight w:val="281"/>
        </w:trPr>
        <w:tc>
          <w:tcPr>
            <w:tcW w:w="1278" w:type="dxa"/>
          </w:tcPr>
          <w:p w14:paraId="0C3A08A6" w14:textId="77777777" w:rsidR="00903C54" w:rsidRDefault="00000000">
            <w:pPr>
              <w:pStyle w:val="TableParagraph"/>
              <w:spacing w:line="243" w:lineRule="exact"/>
              <w:ind w:left="64"/>
              <w:rPr>
                <w:rFonts w:ascii="Calibri"/>
                <w:sz w:val="20"/>
              </w:rPr>
            </w:pPr>
            <w:r>
              <w:rPr>
                <w:rFonts w:ascii="Calibri"/>
                <w:spacing w:val="-4"/>
                <w:sz w:val="20"/>
              </w:rPr>
              <w:t>CDBG</w:t>
            </w:r>
          </w:p>
        </w:tc>
        <w:tc>
          <w:tcPr>
            <w:tcW w:w="7464" w:type="dxa"/>
          </w:tcPr>
          <w:p w14:paraId="296A80BA" w14:textId="77777777" w:rsidR="00903C54" w:rsidRDefault="00000000">
            <w:pPr>
              <w:pStyle w:val="TableParagraph"/>
              <w:spacing w:line="243" w:lineRule="exact"/>
              <w:ind w:left="65"/>
              <w:rPr>
                <w:rFonts w:ascii="Calibri"/>
                <w:sz w:val="20"/>
              </w:rPr>
            </w:pPr>
            <w:r>
              <w:rPr>
                <w:rFonts w:ascii="Calibri"/>
                <w:b/>
                <w:spacing w:val="-4"/>
                <w:sz w:val="20"/>
              </w:rPr>
              <w:t>Committee</w:t>
            </w:r>
            <w:r>
              <w:rPr>
                <w:rFonts w:ascii="Calibri"/>
                <w:b/>
                <w:spacing w:val="-2"/>
                <w:sz w:val="20"/>
              </w:rPr>
              <w:t xml:space="preserve"> </w:t>
            </w:r>
            <w:r>
              <w:rPr>
                <w:rFonts w:ascii="Calibri"/>
                <w:b/>
                <w:spacing w:val="-4"/>
                <w:sz w:val="20"/>
              </w:rPr>
              <w:t>on</w:t>
            </w:r>
            <w:r>
              <w:rPr>
                <w:rFonts w:ascii="Calibri"/>
                <w:b/>
                <w:spacing w:val="-1"/>
                <w:sz w:val="20"/>
              </w:rPr>
              <w:t xml:space="preserve"> </w:t>
            </w:r>
            <w:r>
              <w:rPr>
                <w:rFonts w:ascii="Calibri"/>
                <w:b/>
                <w:spacing w:val="-4"/>
                <w:sz w:val="20"/>
              </w:rPr>
              <w:t>the</w:t>
            </w:r>
            <w:r>
              <w:rPr>
                <w:rFonts w:ascii="Calibri"/>
                <w:b/>
                <w:spacing w:val="-2"/>
                <w:sz w:val="20"/>
              </w:rPr>
              <w:t xml:space="preserve"> </w:t>
            </w:r>
            <w:r>
              <w:rPr>
                <w:rFonts w:ascii="Calibri"/>
                <w:b/>
                <w:spacing w:val="-4"/>
                <w:sz w:val="20"/>
              </w:rPr>
              <w:t>Shelterless</w:t>
            </w:r>
            <w:r>
              <w:rPr>
                <w:rFonts w:ascii="Calibri"/>
                <w:b/>
                <w:spacing w:val="11"/>
                <w:sz w:val="20"/>
              </w:rPr>
              <w:t xml:space="preserve"> </w:t>
            </w:r>
            <w:r>
              <w:rPr>
                <w:rFonts w:ascii="Calibri"/>
                <w:spacing w:val="-4"/>
                <w:sz w:val="20"/>
              </w:rPr>
              <w:t>(special</w:t>
            </w:r>
            <w:r>
              <w:rPr>
                <w:rFonts w:ascii="Calibri"/>
                <w:sz w:val="20"/>
              </w:rPr>
              <w:t xml:space="preserve"> </w:t>
            </w:r>
            <w:r>
              <w:rPr>
                <w:rFonts w:ascii="Calibri"/>
                <w:spacing w:val="-4"/>
                <w:sz w:val="20"/>
              </w:rPr>
              <w:t>population</w:t>
            </w:r>
            <w:r>
              <w:rPr>
                <w:rFonts w:ascii="Calibri"/>
                <w:spacing w:val="-1"/>
                <w:sz w:val="20"/>
              </w:rPr>
              <w:t xml:space="preserve"> </w:t>
            </w:r>
            <w:r>
              <w:rPr>
                <w:rFonts w:ascii="Calibri"/>
                <w:spacing w:val="-4"/>
                <w:sz w:val="20"/>
              </w:rPr>
              <w:t>housing</w:t>
            </w:r>
            <w:r>
              <w:rPr>
                <w:rFonts w:ascii="Calibri"/>
                <w:sz w:val="20"/>
              </w:rPr>
              <w:t xml:space="preserve"> </w:t>
            </w:r>
            <w:r>
              <w:rPr>
                <w:rFonts w:ascii="Calibri"/>
                <w:spacing w:val="-4"/>
                <w:sz w:val="20"/>
              </w:rPr>
              <w:t>needs/shelter</w:t>
            </w:r>
            <w:r>
              <w:rPr>
                <w:rFonts w:ascii="Calibri"/>
                <w:spacing w:val="4"/>
                <w:sz w:val="20"/>
              </w:rPr>
              <w:t xml:space="preserve"> </w:t>
            </w:r>
            <w:r>
              <w:rPr>
                <w:rFonts w:ascii="Calibri"/>
                <w:spacing w:val="-4"/>
                <w:sz w:val="20"/>
              </w:rPr>
              <w:t>rehab)</w:t>
            </w:r>
          </w:p>
        </w:tc>
        <w:tc>
          <w:tcPr>
            <w:tcW w:w="1152" w:type="dxa"/>
          </w:tcPr>
          <w:p w14:paraId="75D930CA" w14:textId="77777777" w:rsidR="00903C54" w:rsidRDefault="00000000">
            <w:pPr>
              <w:pStyle w:val="TableParagraph"/>
              <w:spacing w:line="243" w:lineRule="exact"/>
              <w:ind w:right="-15"/>
              <w:jc w:val="right"/>
              <w:rPr>
                <w:rFonts w:ascii="Calibri"/>
                <w:sz w:val="20"/>
              </w:rPr>
            </w:pPr>
            <w:r>
              <w:rPr>
                <w:rFonts w:ascii="Calibri"/>
                <w:sz w:val="20"/>
              </w:rPr>
              <w:t>$</w:t>
            </w:r>
            <w:r>
              <w:rPr>
                <w:rFonts w:ascii="Calibri"/>
                <w:spacing w:val="-1"/>
                <w:sz w:val="20"/>
              </w:rPr>
              <w:t xml:space="preserve"> </w:t>
            </w:r>
            <w:r>
              <w:rPr>
                <w:rFonts w:ascii="Calibri"/>
                <w:spacing w:val="-2"/>
                <w:sz w:val="20"/>
              </w:rPr>
              <w:t>25,062</w:t>
            </w:r>
          </w:p>
        </w:tc>
      </w:tr>
      <w:tr w:rsidR="00903C54" w14:paraId="2959792D" w14:textId="77777777">
        <w:trPr>
          <w:trHeight w:val="285"/>
        </w:trPr>
        <w:tc>
          <w:tcPr>
            <w:tcW w:w="1278" w:type="dxa"/>
          </w:tcPr>
          <w:p w14:paraId="157A93F8" w14:textId="77777777" w:rsidR="00903C54" w:rsidRDefault="00000000">
            <w:pPr>
              <w:pStyle w:val="TableParagraph"/>
              <w:spacing w:line="243" w:lineRule="exact"/>
              <w:ind w:left="64"/>
              <w:rPr>
                <w:rFonts w:ascii="Calibri"/>
                <w:sz w:val="20"/>
              </w:rPr>
            </w:pPr>
            <w:r>
              <w:rPr>
                <w:rFonts w:ascii="Calibri"/>
                <w:spacing w:val="-4"/>
                <w:sz w:val="20"/>
              </w:rPr>
              <w:t>CDBG</w:t>
            </w:r>
          </w:p>
        </w:tc>
        <w:tc>
          <w:tcPr>
            <w:tcW w:w="7464" w:type="dxa"/>
          </w:tcPr>
          <w:p w14:paraId="1A8B3B35" w14:textId="77777777" w:rsidR="00903C54" w:rsidRDefault="00000000">
            <w:pPr>
              <w:pStyle w:val="TableParagraph"/>
              <w:spacing w:line="243" w:lineRule="exact"/>
              <w:ind w:left="65"/>
              <w:rPr>
                <w:rFonts w:ascii="Calibri"/>
                <w:sz w:val="20"/>
              </w:rPr>
            </w:pPr>
            <w:r>
              <w:rPr>
                <w:rFonts w:ascii="Calibri"/>
                <w:b/>
                <w:spacing w:val="-2"/>
                <w:sz w:val="20"/>
              </w:rPr>
              <w:t>City</w:t>
            </w:r>
            <w:r>
              <w:rPr>
                <w:rFonts w:ascii="Calibri"/>
                <w:b/>
                <w:spacing w:val="-10"/>
                <w:sz w:val="20"/>
              </w:rPr>
              <w:t xml:space="preserve"> </w:t>
            </w:r>
            <w:r>
              <w:rPr>
                <w:rFonts w:ascii="Calibri"/>
                <w:b/>
                <w:spacing w:val="-2"/>
                <w:sz w:val="20"/>
              </w:rPr>
              <w:t>of</w:t>
            </w:r>
            <w:r>
              <w:rPr>
                <w:rFonts w:ascii="Calibri"/>
                <w:b/>
                <w:spacing w:val="-4"/>
                <w:sz w:val="20"/>
              </w:rPr>
              <w:t xml:space="preserve"> </w:t>
            </w:r>
            <w:r>
              <w:rPr>
                <w:rFonts w:ascii="Calibri"/>
                <w:b/>
                <w:spacing w:val="-2"/>
                <w:sz w:val="20"/>
              </w:rPr>
              <w:t>Petaluma</w:t>
            </w:r>
            <w:r>
              <w:rPr>
                <w:rFonts w:ascii="Calibri"/>
                <w:b/>
                <w:spacing w:val="-9"/>
                <w:sz w:val="20"/>
              </w:rPr>
              <w:t xml:space="preserve"> </w:t>
            </w:r>
            <w:r>
              <w:rPr>
                <w:rFonts w:ascii="Calibri"/>
                <w:spacing w:val="-2"/>
                <w:sz w:val="20"/>
              </w:rPr>
              <w:t>(grant</w:t>
            </w:r>
            <w:r>
              <w:rPr>
                <w:rFonts w:ascii="Calibri"/>
                <w:spacing w:val="-10"/>
                <w:sz w:val="20"/>
              </w:rPr>
              <w:t xml:space="preserve"> </w:t>
            </w:r>
            <w:r>
              <w:rPr>
                <w:rFonts w:ascii="Calibri"/>
                <w:spacing w:val="-2"/>
                <w:sz w:val="20"/>
              </w:rPr>
              <w:t>program</w:t>
            </w:r>
            <w:r>
              <w:rPr>
                <w:rFonts w:ascii="Calibri"/>
                <w:sz w:val="20"/>
              </w:rPr>
              <w:t xml:space="preserve"> </w:t>
            </w:r>
            <w:r>
              <w:rPr>
                <w:rFonts w:ascii="Calibri"/>
                <w:spacing w:val="-2"/>
                <w:sz w:val="20"/>
              </w:rPr>
              <w:t>administration)</w:t>
            </w:r>
          </w:p>
        </w:tc>
        <w:tc>
          <w:tcPr>
            <w:tcW w:w="1152" w:type="dxa"/>
          </w:tcPr>
          <w:p w14:paraId="6A6B16E0" w14:textId="77777777" w:rsidR="00903C54" w:rsidRDefault="00000000">
            <w:pPr>
              <w:pStyle w:val="TableParagraph"/>
              <w:spacing w:line="243" w:lineRule="exact"/>
              <w:ind w:right="-15"/>
              <w:jc w:val="right"/>
              <w:rPr>
                <w:rFonts w:ascii="Calibri"/>
                <w:sz w:val="20"/>
              </w:rPr>
            </w:pPr>
            <w:r>
              <w:rPr>
                <w:rFonts w:ascii="Calibri"/>
                <w:sz w:val="20"/>
              </w:rPr>
              <w:t>$</w:t>
            </w:r>
            <w:r>
              <w:rPr>
                <w:rFonts w:ascii="Calibri"/>
                <w:spacing w:val="-1"/>
                <w:sz w:val="20"/>
              </w:rPr>
              <w:t xml:space="preserve"> </w:t>
            </w:r>
            <w:r>
              <w:rPr>
                <w:rFonts w:ascii="Calibri"/>
                <w:spacing w:val="-2"/>
                <w:sz w:val="20"/>
              </w:rPr>
              <w:t>41,477</w:t>
            </w:r>
          </w:p>
        </w:tc>
      </w:tr>
      <w:tr w:rsidR="00903C54" w14:paraId="49DB8732" w14:textId="77777777">
        <w:trPr>
          <w:trHeight w:val="282"/>
        </w:trPr>
        <w:tc>
          <w:tcPr>
            <w:tcW w:w="1278" w:type="dxa"/>
          </w:tcPr>
          <w:p w14:paraId="688A791B" w14:textId="77777777" w:rsidR="00903C54" w:rsidRDefault="00903C54">
            <w:pPr>
              <w:pStyle w:val="TableParagraph"/>
              <w:rPr>
                <w:sz w:val="20"/>
              </w:rPr>
            </w:pPr>
          </w:p>
        </w:tc>
        <w:tc>
          <w:tcPr>
            <w:tcW w:w="7464" w:type="dxa"/>
          </w:tcPr>
          <w:p w14:paraId="2354DEC5" w14:textId="77777777" w:rsidR="00903C54" w:rsidRDefault="00000000">
            <w:pPr>
              <w:pStyle w:val="TableParagraph"/>
              <w:spacing w:before="1"/>
              <w:ind w:right="-15"/>
              <w:jc w:val="right"/>
              <w:rPr>
                <w:rFonts w:ascii="Calibri"/>
                <w:b/>
                <w:sz w:val="20"/>
              </w:rPr>
            </w:pPr>
            <w:r>
              <w:rPr>
                <w:rFonts w:ascii="Calibri"/>
                <w:b/>
                <w:spacing w:val="-2"/>
                <w:sz w:val="20"/>
              </w:rPr>
              <w:t>SUBTOTAL</w:t>
            </w:r>
            <w:r>
              <w:rPr>
                <w:rFonts w:ascii="Calibri"/>
                <w:b/>
                <w:spacing w:val="-10"/>
                <w:sz w:val="20"/>
              </w:rPr>
              <w:t xml:space="preserve"> </w:t>
            </w:r>
            <w:r>
              <w:rPr>
                <w:rFonts w:ascii="Calibri"/>
                <w:b/>
                <w:spacing w:val="-2"/>
                <w:sz w:val="20"/>
              </w:rPr>
              <w:t>CDBG</w:t>
            </w:r>
            <w:r>
              <w:rPr>
                <w:rFonts w:ascii="Calibri"/>
                <w:b/>
                <w:spacing w:val="-4"/>
                <w:sz w:val="20"/>
              </w:rPr>
              <w:t xml:space="preserve"> </w:t>
            </w:r>
            <w:r>
              <w:rPr>
                <w:rFonts w:ascii="Calibri"/>
                <w:b/>
                <w:spacing w:val="-2"/>
                <w:sz w:val="20"/>
              </w:rPr>
              <w:t>ANNUAL</w:t>
            </w:r>
          </w:p>
        </w:tc>
        <w:tc>
          <w:tcPr>
            <w:tcW w:w="1152" w:type="dxa"/>
          </w:tcPr>
          <w:p w14:paraId="09F2FCDE" w14:textId="77777777" w:rsidR="00903C54" w:rsidRDefault="00000000">
            <w:pPr>
              <w:pStyle w:val="TableParagraph"/>
              <w:spacing w:before="1"/>
              <w:jc w:val="right"/>
              <w:rPr>
                <w:rFonts w:ascii="Calibri"/>
                <w:b/>
                <w:sz w:val="20"/>
              </w:rPr>
            </w:pPr>
            <w:r>
              <w:rPr>
                <w:rFonts w:ascii="Calibri"/>
                <w:b/>
                <w:sz w:val="20"/>
              </w:rPr>
              <w:t>$</w:t>
            </w:r>
            <w:r>
              <w:rPr>
                <w:rFonts w:ascii="Calibri"/>
                <w:b/>
                <w:spacing w:val="3"/>
                <w:sz w:val="20"/>
              </w:rPr>
              <w:t xml:space="preserve"> </w:t>
            </w:r>
            <w:r>
              <w:rPr>
                <w:rFonts w:ascii="Calibri"/>
                <w:b/>
                <w:spacing w:val="-2"/>
                <w:sz w:val="20"/>
              </w:rPr>
              <w:t>320,658</w:t>
            </w:r>
          </w:p>
        </w:tc>
      </w:tr>
      <w:tr w:rsidR="00903C54" w14:paraId="62768AF3" w14:textId="77777777">
        <w:trPr>
          <w:trHeight w:val="286"/>
        </w:trPr>
        <w:tc>
          <w:tcPr>
            <w:tcW w:w="1278" w:type="dxa"/>
          </w:tcPr>
          <w:p w14:paraId="05DE6C00" w14:textId="77777777" w:rsidR="00903C54" w:rsidRDefault="00903C54">
            <w:pPr>
              <w:pStyle w:val="TableParagraph"/>
              <w:rPr>
                <w:sz w:val="20"/>
              </w:rPr>
            </w:pPr>
          </w:p>
        </w:tc>
        <w:tc>
          <w:tcPr>
            <w:tcW w:w="7464" w:type="dxa"/>
          </w:tcPr>
          <w:p w14:paraId="40E1DF84" w14:textId="77777777" w:rsidR="00903C54" w:rsidRDefault="00903C54">
            <w:pPr>
              <w:pStyle w:val="TableParagraph"/>
              <w:rPr>
                <w:sz w:val="20"/>
              </w:rPr>
            </w:pPr>
          </w:p>
        </w:tc>
        <w:tc>
          <w:tcPr>
            <w:tcW w:w="1152" w:type="dxa"/>
          </w:tcPr>
          <w:p w14:paraId="3448A88A" w14:textId="77777777" w:rsidR="00903C54" w:rsidRDefault="00903C54">
            <w:pPr>
              <w:pStyle w:val="TableParagraph"/>
              <w:rPr>
                <w:sz w:val="20"/>
              </w:rPr>
            </w:pPr>
          </w:p>
        </w:tc>
      </w:tr>
      <w:tr w:rsidR="00903C54" w14:paraId="4E9A6A00" w14:textId="77777777">
        <w:trPr>
          <w:trHeight w:val="280"/>
        </w:trPr>
        <w:tc>
          <w:tcPr>
            <w:tcW w:w="1278" w:type="dxa"/>
          </w:tcPr>
          <w:p w14:paraId="78BD7DCA" w14:textId="77777777" w:rsidR="00903C54" w:rsidRDefault="00000000">
            <w:pPr>
              <w:pStyle w:val="TableParagraph"/>
              <w:spacing w:line="243" w:lineRule="exact"/>
              <w:ind w:left="64"/>
              <w:rPr>
                <w:rFonts w:ascii="Calibri"/>
                <w:sz w:val="20"/>
              </w:rPr>
            </w:pPr>
            <w:r>
              <w:rPr>
                <w:rFonts w:ascii="Calibri"/>
                <w:spacing w:val="-4"/>
                <w:sz w:val="20"/>
              </w:rPr>
              <w:t>CDBG-</w:t>
            </w:r>
            <w:r>
              <w:rPr>
                <w:rFonts w:ascii="Calibri"/>
                <w:spacing w:val="-5"/>
                <w:sz w:val="20"/>
              </w:rPr>
              <w:t>CV</w:t>
            </w:r>
          </w:p>
        </w:tc>
        <w:tc>
          <w:tcPr>
            <w:tcW w:w="7464" w:type="dxa"/>
          </w:tcPr>
          <w:p w14:paraId="188FB5B5" w14:textId="77777777" w:rsidR="00903C54" w:rsidRDefault="00000000">
            <w:pPr>
              <w:pStyle w:val="TableParagraph"/>
              <w:spacing w:line="243" w:lineRule="exact"/>
              <w:ind w:left="65"/>
              <w:rPr>
                <w:rFonts w:ascii="Calibri"/>
                <w:sz w:val="20"/>
              </w:rPr>
            </w:pPr>
            <w:r>
              <w:rPr>
                <w:rFonts w:ascii="Calibri"/>
                <w:b/>
                <w:spacing w:val="-4"/>
                <w:sz w:val="20"/>
              </w:rPr>
              <w:t>PPSC</w:t>
            </w:r>
            <w:r>
              <w:rPr>
                <w:rFonts w:ascii="Calibri"/>
                <w:b/>
                <w:spacing w:val="2"/>
                <w:sz w:val="20"/>
              </w:rPr>
              <w:t xml:space="preserve"> </w:t>
            </w:r>
            <w:r>
              <w:rPr>
                <w:rFonts w:ascii="Calibri"/>
                <w:spacing w:val="-4"/>
                <w:sz w:val="20"/>
              </w:rPr>
              <w:t>(rental</w:t>
            </w:r>
            <w:r>
              <w:rPr>
                <w:rFonts w:ascii="Calibri"/>
                <w:spacing w:val="-2"/>
                <w:sz w:val="20"/>
              </w:rPr>
              <w:t xml:space="preserve"> </w:t>
            </w:r>
            <w:r>
              <w:rPr>
                <w:rFonts w:ascii="Calibri"/>
                <w:spacing w:val="-4"/>
                <w:sz w:val="20"/>
              </w:rPr>
              <w:t>assistance</w:t>
            </w:r>
            <w:r>
              <w:rPr>
                <w:rFonts w:ascii="Calibri"/>
                <w:spacing w:val="-2"/>
                <w:sz w:val="20"/>
              </w:rPr>
              <w:t xml:space="preserve"> </w:t>
            </w:r>
            <w:r>
              <w:rPr>
                <w:rFonts w:ascii="Calibri"/>
                <w:spacing w:val="-4"/>
                <w:sz w:val="20"/>
              </w:rPr>
              <w:t>and</w:t>
            </w:r>
            <w:r>
              <w:rPr>
                <w:rFonts w:ascii="Calibri"/>
                <w:spacing w:val="-3"/>
                <w:sz w:val="20"/>
              </w:rPr>
              <w:t xml:space="preserve"> </w:t>
            </w:r>
            <w:r>
              <w:rPr>
                <w:rFonts w:ascii="Calibri"/>
                <w:spacing w:val="-4"/>
                <w:sz w:val="20"/>
              </w:rPr>
              <w:t>related</w:t>
            </w:r>
            <w:r>
              <w:rPr>
                <w:rFonts w:ascii="Calibri"/>
                <w:spacing w:val="-3"/>
                <w:sz w:val="20"/>
              </w:rPr>
              <w:t xml:space="preserve"> </w:t>
            </w:r>
            <w:r>
              <w:rPr>
                <w:rFonts w:ascii="Calibri"/>
                <w:spacing w:val="-4"/>
                <w:sz w:val="20"/>
              </w:rPr>
              <w:t>support</w:t>
            </w:r>
            <w:r>
              <w:rPr>
                <w:rFonts w:ascii="Calibri"/>
                <w:spacing w:val="10"/>
                <w:sz w:val="20"/>
              </w:rPr>
              <w:t xml:space="preserve"> </w:t>
            </w:r>
            <w:r>
              <w:rPr>
                <w:rFonts w:ascii="Calibri"/>
                <w:spacing w:val="-4"/>
                <w:sz w:val="20"/>
              </w:rPr>
              <w:t>services)</w:t>
            </w:r>
          </w:p>
        </w:tc>
        <w:tc>
          <w:tcPr>
            <w:tcW w:w="1152" w:type="dxa"/>
          </w:tcPr>
          <w:p w14:paraId="5C3A9607" w14:textId="77777777" w:rsidR="00903C54" w:rsidRDefault="00000000">
            <w:pPr>
              <w:pStyle w:val="TableParagraph"/>
              <w:spacing w:line="236" w:lineRule="exact"/>
              <w:ind w:right="19"/>
              <w:jc w:val="right"/>
              <w:rPr>
                <w:rFonts w:ascii="Calibri"/>
                <w:sz w:val="20"/>
              </w:rPr>
            </w:pPr>
            <w:r>
              <w:rPr>
                <w:rFonts w:ascii="Calibri"/>
                <w:sz w:val="20"/>
              </w:rPr>
              <w:t>$</w:t>
            </w:r>
            <w:r>
              <w:rPr>
                <w:rFonts w:ascii="Calibri"/>
                <w:spacing w:val="-5"/>
                <w:sz w:val="20"/>
              </w:rPr>
              <w:t xml:space="preserve"> </w:t>
            </w:r>
            <w:r>
              <w:rPr>
                <w:rFonts w:ascii="Calibri"/>
                <w:spacing w:val="-2"/>
                <w:sz w:val="20"/>
              </w:rPr>
              <w:t>115,905</w:t>
            </w:r>
          </w:p>
        </w:tc>
      </w:tr>
      <w:tr w:rsidR="00903C54" w14:paraId="4922C961" w14:textId="77777777">
        <w:trPr>
          <w:trHeight w:val="286"/>
        </w:trPr>
        <w:tc>
          <w:tcPr>
            <w:tcW w:w="1278" w:type="dxa"/>
          </w:tcPr>
          <w:p w14:paraId="14E16B94" w14:textId="77777777" w:rsidR="00903C54" w:rsidRDefault="00000000">
            <w:pPr>
              <w:pStyle w:val="TableParagraph"/>
              <w:ind w:left="64"/>
              <w:rPr>
                <w:rFonts w:ascii="Calibri"/>
                <w:sz w:val="20"/>
              </w:rPr>
            </w:pPr>
            <w:r>
              <w:rPr>
                <w:rFonts w:ascii="Calibri"/>
                <w:spacing w:val="-4"/>
                <w:sz w:val="20"/>
              </w:rPr>
              <w:t>CDBG-</w:t>
            </w:r>
            <w:r>
              <w:rPr>
                <w:rFonts w:ascii="Calibri"/>
                <w:spacing w:val="-5"/>
                <w:sz w:val="20"/>
              </w:rPr>
              <w:t>CV</w:t>
            </w:r>
          </w:p>
        </w:tc>
        <w:tc>
          <w:tcPr>
            <w:tcW w:w="7464" w:type="dxa"/>
          </w:tcPr>
          <w:p w14:paraId="26E8BD9F" w14:textId="77777777" w:rsidR="00903C54" w:rsidRDefault="00000000">
            <w:pPr>
              <w:pStyle w:val="TableParagraph"/>
              <w:ind w:left="65"/>
              <w:rPr>
                <w:rFonts w:ascii="Calibri"/>
                <w:sz w:val="20"/>
              </w:rPr>
            </w:pPr>
            <w:r>
              <w:rPr>
                <w:rFonts w:ascii="Calibri"/>
                <w:b/>
                <w:spacing w:val="-4"/>
                <w:sz w:val="20"/>
              </w:rPr>
              <w:t>Committee on</w:t>
            </w:r>
            <w:r>
              <w:rPr>
                <w:rFonts w:ascii="Calibri"/>
                <w:b/>
                <w:sz w:val="20"/>
              </w:rPr>
              <w:t xml:space="preserve"> </w:t>
            </w:r>
            <w:r>
              <w:rPr>
                <w:rFonts w:ascii="Calibri"/>
                <w:b/>
                <w:spacing w:val="-4"/>
                <w:sz w:val="20"/>
              </w:rPr>
              <w:t>the</w:t>
            </w:r>
            <w:r>
              <w:rPr>
                <w:rFonts w:ascii="Calibri"/>
                <w:b/>
                <w:spacing w:val="-1"/>
                <w:sz w:val="20"/>
              </w:rPr>
              <w:t xml:space="preserve"> </w:t>
            </w:r>
            <w:r>
              <w:rPr>
                <w:rFonts w:ascii="Calibri"/>
                <w:b/>
                <w:spacing w:val="-4"/>
                <w:sz w:val="20"/>
              </w:rPr>
              <w:t>Shelterless</w:t>
            </w:r>
            <w:r>
              <w:rPr>
                <w:rFonts w:ascii="Calibri"/>
                <w:b/>
                <w:spacing w:val="3"/>
                <w:sz w:val="20"/>
              </w:rPr>
              <w:t xml:space="preserve"> </w:t>
            </w:r>
            <w:r>
              <w:rPr>
                <w:rFonts w:ascii="Calibri"/>
                <w:b/>
                <w:spacing w:val="-4"/>
                <w:sz w:val="20"/>
              </w:rPr>
              <w:t>(COTS)</w:t>
            </w:r>
            <w:r>
              <w:rPr>
                <w:rFonts w:ascii="Calibri"/>
                <w:b/>
                <w:spacing w:val="3"/>
                <w:sz w:val="20"/>
              </w:rPr>
              <w:t xml:space="preserve"> </w:t>
            </w:r>
            <w:r>
              <w:rPr>
                <w:rFonts w:ascii="Calibri"/>
                <w:spacing w:val="-4"/>
                <w:sz w:val="20"/>
              </w:rPr>
              <w:t>(rental</w:t>
            </w:r>
            <w:r>
              <w:rPr>
                <w:rFonts w:ascii="Calibri"/>
                <w:spacing w:val="4"/>
                <w:sz w:val="20"/>
              </w:rPr>
              <w:t xml:space="preserve"> </w:t>
            </w:r>
            <w:r>
              <w:rPr>
                <w:rFonts w:ascii="Calibri"/>
                <w:spacing w:val="-4"/>
                <w:sz w:val="20"/>
              </w:rPr>
              <w:t>assistance</w:t>
            </w:r>
            <w:r>
              <w:rPr>
                <w:rFonts w:ascii="Calibri"/>
                <w:spacing w:val="3"/>
                <w:sz w:val="20"/>
              </w:rPr>
              <w:t xml:space="preserve"> </w:t>
            </w:r>
            <w:r>
              <w:rPr>
                <w:rFonts w:ascii="Calibri"/>
                <w:spacing w:val="-4"/>
                <w:sz w:val="20"/>
              </w:rPr>
              <w:t>and</w:t>
            </w:r>
            <w:r>
              <w:rPr>
                <w:rFonts w:ascii="Calibri"/>
                <w:spacing w:val="-2"/>
                <w:sz w:val="20"/>
              </w:rPr>
              <w:t xml:space="preserve"> </w:t>
            </w:r>
            <w:r>
              <w:rPr>
                <w:rFonts w:ascii="Calibri"/>
                <w:spacing w:val="-4"/>
                <w:sz w:val="20"/>
              </w:rPr>
              <w:t>related</w:t>
            </w:r>
            <w:r>
              <w:rPr>
                <w:rFonts w:ascii="Calibri"/>
                <w:spacing w:val="-1"/>
                <w:sz w:val="20"/>
              </w:rPr>
              <w:t xml:space="preserve"> </w:t>
            </w:r>
            <w:r>
              <w:rPr>
                <w:rFonts w:ascii="Calibri"/>
                <w:spacing w:val="-4"/>
                <w:sz w:val="20"/>
              </w:rPr>
              <w:t>support</w:t>
            </w:r>
            <w:r>
              <w:rPr>
                <w:rFonts w:ascii="Calibri"/>
                <w:sz w:val="20"/>
              </w:rPr>
              <w:t xml:space="preserve"> </w:t>
            </w:r>
            <w:r>
              <w:rPr>
                <w:rFonts w:ascii="Calibri"/>
                <w:spacing w:val="-4"/>
                <w:sz w:val="20"/>
              </w:rPr>
              <w:t>services)</w:t>
            </w:r>
          </w:p>
        </w:tc>
        <w:tc>
          <w:tcPr>
            <w:tcW w:w="1152" w:type="dxa"/>
          </w:tcPr>
          <w:p w14:paraId="49BF40B9" w14:textId="77777777" w:rsidR="00903C54" w:rsidRDefault="00000000">
            <w:pPr>
              <w:pStyle w:val="TableParagraph"/>
              <w:spacing w:before="24" w:line="242" w:lineRule="exact"/>
              <w:ind w:right="13"/>
              <w:jc w:val="right"/>
              <w:rPr>
                <w:rFonts w:ascii="Calibri"/>
                <w:sz w:val="20"/>
              </w:rPr>
            </w:pPr>
            <w:r>
              <w:rPr>
                <w:rFonts w:ascii="Calibri"/>
                <w:sz w:val="20"/>
              </w:rPr>
              <w:t>$</w:t>
            </w:r>
            <w:r>
              <w:rPr>
                <w:rFonts w:ascii="Calibri"/>
                <w:spacing w:val="-5"/>
                <w:sz w:val="20"/>
              </w:rPr>
              <w:t xml:space="preserve"> </w:t>
            </w:r>
            <w:r>
              <w:rPr>
                <w:rFonts w:ascii="Calibri"/>
                <w:spacing w:val="-2"/>
                <w:sz w:val="20"/>
              </w:rPr>
              <w:t>31,294</w:t>
            </w:r>
          </w:p>
        </w:tc>
      </w:tr>
      <w:tr w:rsidR="00903C54" w14:paraId="091FE8E6" w14:textId="77777777">
        <w:trPr>
          <w:trHeight w:val="282"/>
        </w:trPr>
        <w:tc>
          <w:tcPr>
            <w:tcW w:w="1278" w:type="dxa"/>
          </w:tcPr>
          <w:p w14:paraId="569475B7" w14:textId="77777777" w:rsidR="00903C54" w:rsidRDefault="00000000">
            <w:pPr>
              <w:pStyle w:val="TableParagraph"/>
              <w:spacing w:before="1"/>
              <w:ind w:left="64"/>
              <w:rPr>
                <w:rFonts w:ascii="Calibri"/>
                <w:sz w:val="20"/>
              </w:rPr>
            </w:pPr>
            <w:r>
              <w:rPr>
                <w:rFonts w:ascii="Calibri"/>
                <w:spacing w:val="-4"/>
                <w:sz w:val="20"/>
              </w:rPr>
              <w:t>CDBG-</w:t>
            </w:r>
            <w:r>
              <w:rPr>
                <w:rFonts w:ascii="Calibri"/>
                <w:spacing w:val="-5"/>
                <w:sz w:val="20"/>
              </w:rPr>
              <w:t>CV</w:t>
            </w:r>
          </w:p>
        </w:tc>
        <w:tc>
          <w:tcPr>
            <w:tcW w:w="7464" w:type="dxa"/>
          </w:tcPr>
          <w:p w14:paraId="1874C167" w14:textId="77777777" w:rsidR="00903C54" w:rsidRDefault="00000000">
            <w:pPr>
              <w:pStyle w:val="TableParagraph"/>
              <w:spacing w:before="1"/>
              <w:ind w:left="65"/>
              <w:rPr>
                <w:rFonts w:ascii="Calibri"/>
                <w:sz w:val="20"/>
              </w:rPr>
            </w:pPr>
            <w:r>
              <w:rPr>
                <w:rFonts w:ascii="Calibri"/>
                <w:b/>
                <w:spacing w:val="-2"/>
                <w:sz w:val="20"/>
              </w:rPr>
              <w:t>City</w:t>
            </w:r>
            <w:r>
              <w:rPr>
                <w:rFonts w:ascii="Calibri"/>
                <w:b/>
                <w:spacing w:val="-10"/>
                <w:sz w:val="20"/>
              </w:rPr>
              <w:t xml:space="preserve"> </w:t>
            </w:r>
            <w:r>
              <w:rPr>
                <w:rFonts w:ascii="Calibri"/>
                <w:b/>
                <w:spacing w:val="-2"/>
                <w:sz w:val="20"/>
              </w:rPr>
              <w:t>of</w:t>
            </w:r>
            <w:r>
              <w:rPr>
                <w:rFonts w:ascii="Calibri"/>
                <w:b/>
                <w:spacing w:val="-4"/>
                <w:sz w:val="20"/>
              </w:rPr>
              <w:t xml:space="preserve"> </w:t>
            </w:r>
            <w:r>
              <w:rPr>
                <w:rFonts w:ascii="Calibri"/>
                <w:b/>
                <w:spacing w:val="-2"/>
                <w:sz w:val="20"/>
              </w:rPr>
              <w:t>Petaluma</w:t>
            </w:r>
            <w:r>
              <w:rPr>
                <w:rFonts w:ascii="Calibri"/>
                <w:b/>
                <w:spacing w:val="-9"/>
                <w:sz w:val="20"/>
              </w:rPr>
              <w:t xml:space="preserve"> </w:t>
            </w:r>
            <w:r>
              <w:rPr>
                <w:rFonts w:ascii="Calibri"/>
                <w:spacing w:val="-2"/>
                <w:sz w:val="20"/>
              </w:rPr>
              <w:t>(grant</w:t>
            </w:r>
            <w:r>
              <w:rPr>
                <w:rFonts w:ascii="Calibri"/>
                <w:spacing w:val="-10"/>
                <w:sz w:val="20"/>
              </w:rPr>
              <w:t xml:space="preserve"> </w:t>
            </w:r>
            <w:r>
              <w:rPr>
                <w:rFonts w:ascii="Calibri"/>
                <w:spacing w:val="-2"/>
                <w:sz w:val="20"/>
              </w:rPr>
              <w:t>program</w:t>
            </w:r>
            <w:r>
              <w:rPr>
                <w:rFonts w:ascii="Calibri"/>
                <w:sz w:val="20"/>
              </w:rPr>
              <w:t xml:space="preserve"> </w:t>
            </w:r>
            <w:r>
              <w:rPr>
                <w:rFonts w:ascii="Calibri"/>
                <w:spacing w:val="-2"/>
                <w:sz w:val="20"/>
              </w:rPr>
              <w:t>administration)</w:t>
            </w:r>
          </w:p>
        </w:tc>
        <w:tc>
          <w:tcPr>
            <w:tcW w:w="1152" w:type="dxa"/>
          </w:tcPr>
          <w:p w14:paraId="522C50AD" w14:textId="77777777" w:rsidR="00903C54" w:rsidRDefault="00000000">
            <w:pPr>
              <w:pStyle w:val="TableParagraph"/>
              <w:spacing w:before="41" w:line="222" w:lineRule="exact"/>
              <w:ind w:right="34"/>
              <w:jc w:val="right"/>
              <w:rPr>
                <w:rFonts w:ascii="Calibri"/>
                <w:sz w:val="20"/>
              </w:rPr>
            </w:pPr>
            <w:r>
              <w:rPr>
                <w:rFonts w:ascii="Calibri"/>
                <w:sz w:val="20"/>
              </w:rPr>
              <w:t>$</w:t>
            </w:r>
            <w:r>
              <w:rPr>
                <w:rFonts w:ascii="Calibri"/>
                <w:spacing w:val="-5"/>
                <w:sz w:val="20"/>
              </w:rPr>
              <w:t xml:space="preserve"> </w:t>
            </w:r>
            <w:r>
              <w:rPr>
                <w:rFonts w:ascii="Calibri"/>
                <w:spacing w:val="-2"/>
                <w:sz w:val="20"/>
              </w:rPr>
              <w:t>8,840</w:t>
            </w:r>
          </w:p>
        </w:tc>
      </w:tr>
      <w:tr w:rsidR="00903C54" w14:paraId="5B5FD30D" w14:textId="77777777">
        <w:trPr>
          <w:trHeight w:val="286"/>
        </w:trPr>
        <w:tc>
          <w:tcPr>
            <w:tcW w:w="1278" w:type="dxa"/>
          </w:tcPr>
          <w:p w14:paraId="2836702F" w14:textId="77777777" w:rsidR="00903C54" w:rsidRDefault="00903C54">
            <w:pPr>
              <w:pStyle w:val="TableParagraph"/>
              <w:rPr>
                <w:sz w:val="20"/>
              </w:rPr>
            </w:pPr>
          </w:p>
        </w:tc>
        <w:tc>
          <w:tcPr>
            <w:tcW w:w="7464" w:type="dxa"/>
          </w:tcPr>
          <w:p w14:paraId="4B7A907E" w14:textId="77777777" w:rsidR="00903C54" w:rsidRDefault="00000000">
            <w:pPr>
              <w:pStyle w:val="TableParagraph"/>
              <w:spacing w:before="3"/>
              <w:ind w:right="-15"/>
              <w:jc w:val="right"/>
              <w:rPr>
                <w:rFonts w:ascii="Calibri"/>
                <w:b/>
                <w:sz w:val="20"/>
              </w:rPr>
            </w:pPr>
            <w:r>
              <w:rPr>
                <w:rFonts w:ascii="Calibri"/>
                <w:b/>
                <w:spacing w:val="-4"/>
                <w:sz w:val="20"/>
              </w:rPr>
              <w:t>SUBTOTAL</w:t>
            </w:r>
            <w:r>
              <w:rPr>
                <w:rFonts w:ascii="Calibri"/>
                <w:b/>
                <w:spacing w:val="2"/>
                <w:sz w:val="20"/>
              </w:rPr>
              <w:t xml:space="preserve"> </w:t>
            </w:r>
            <w:r>
              <w:rPr>
                <w:rFonts w:ascii="Calibri"/>
                <w:b/>
                <w:spacing w:val="-4"/>
                <w:sz w:val="20"/>
              </w:rPr>
              <w:t>CDBG-CV</w:t>
            </w:r>
            <w:r>
              <w:rPr>
                <w:rFonts w:ascii="Calibri"/>
                <w:b/>
                <w:spacing w:val="4"/>
                <w:sz w:val="20"/>
              </w:rPr>
              <w:t xml:space="preserve"> </w:t>
            </w:r>
            <w:r>
              <w:rPr>
                <w:rFonts w:ascii="Calibri"/>
                <w:b/>
                <w:spacing w:val="-4"/>
                <w:sz w:val="20"/>
              </w:rPr>
              <w:t>(FY2021</w:t>
            </w:r>
            <w:r>
              <w:rPr>
                <w:rFonts w:ascii="Calibri"/>
                <w:b/>
                <w:sz w:val="20"/>
              </w:rPr>
              <w:t xml:space="preserve"> </w:t>
            </w:r>
            <w:r>
              <w:rPr>
                <w:rFonts w:ascii="Calibri"/>
                <w:b/>
                <w:spacing w:val="-4"/>
                <w:sz w:val="20"/>
              </w:rPr>
              <w:t>carryover)</w:t>
            </w:r>
          </w:p>
        </w:tc>
        <w:tc>
          <w:tcPr>
            <w:tcW w:w="1152" w:type="dxa"/>
          </w:tcPr>
          <w:p w14:paraId="38060E50" w14:textId="77777777" w:rsidR="00903C54" w:rsidRDefault="00000000">
            <w:pPr>
              <w:pStyle w:val="TableParagraph"/>
              <w:spacing w:before="3"/>
              <w:ind w:right="-15"/>
              <w:jc w:val="right"/>
              <w:rPr>
                <w:rFonts w:ascii="Calibri"/>
                <w:b/>
                <w:sz w:val="20"/>
              </w:rPr>
            </w:pPr>
            <w:r>
              <w:rPr>
                <w:rFonts w:ascii="Calibri"/>
                <w:b/>
                <w:sz w:val="20"/>
              </w:rPr>
              <w:t>$</w:t>
            </w:r>
            <w:r>
              <w:rPr>
                <w:rFonts w:ascii="Calibri"/>
                <w:b/>
                <w:spacing w:val="3"/>
                <w:sz w:val="20"/>
              </w:rPr>
              <w:t xml:space="preserve"> </w:t>
            </w:r>
            <w:r>
              <w:rPr>
                <w:rFonts w:ascii="Calibri"/>
                <w:b/>
                <w:spacing w:val="-2"/>
                <w:sz w:val="20"/>
              </w:rPr>
              <w:t>156,039</w:t>
            </w:r>
          </w:p>
        </w:tc>
      </w:tr>
      <w:tr w:rsidR="00903C54" w14:paraId="1B9369FD" w14:textId="77777777">
        <w:trPr>
          <w:trHeight w:val="280"/>
        </w:trPr>
        <w:tc>
          <w:tcPr>
            <w:tcW w:w="1278" w:type="dxa"/>
          </w:tcPr>
          <w:p w14:paraId="06307836" w14:textId="77777777" w:rsidR="00903C54" w:rsidRDefault="00903C54">
            <w:pPr>
              <w:pStyle w:val="TableParagraph"/>
              <w:rPr>
                <w:sz w:val="20"/>
              </w:rPr>
            </w:pPr>
          </w:p>
        </w:tc>
        <w:tc>
          <w:tcPr>
            <w:tcW w:w="7464" w:type="dxa"/>
          </w:tcPr>
          <w:p w14:paraId="0C8064F8" w14:textId="77777777" w:rsidR="00903C54" w:rsidRDefault="00903C54">
            <w:pPr>
              <w:pStyle w:val="TableParagraph"/>
              <w:rPr>
                <w:sz w:val="20"/>
              </w:rPr>
            </w:pPr>
          </w:p>
        </w:tc>
        <w:tc>
          <w:tcPr>
            <w:tcW w:w="1152" w:type="dxa"/>
          </w:tcPr>
          <w:p w14:paraId="34AE3E29" w14:textId="77777777" w:rsidR="00903C54" w:rsidRDefault="00903C54">
            <w:pPr>
              <w:pStyle w:val="TableParagraph"/>
              <w:rPr>
                <w:sz w:val="20"/>
              </w:rPr>
            </w:pPr>
          </w:p>
        </w:tc>
      </w:tr>
      <w:tr w:rsidR="00903C54" w14:paraId="555F04EA" w14:textId="77777777">
        <w:trPr>
          <w:trHeight w:val="487"/>
        </w:trPr>
        <w:tc>
          <w:tcPr>
            <w:tcW w:w="1278" w:type="dxa"/>
          </w:tcPr>
          <w:p w14:paraId="0155C024" w14:textId="77777777" w:rsidR="00903C54" w:rsidRDefault="00000000">
            <w:pPr>
              <w:pStyle w:val="TableParagraph"/>
              <w:spacing w:before="12" w:line="228" w:lineRule="exact"/>
              <w:ind w:left="64" w:right="43"/>
              <w:rPr>
                <w:rFonts w:ascii="Calibri"/>
                <w:sz w:val="20"/>
              </w:rPr>
            </w:pPr>
            <w:r>
              <w:rPr>
                <w:rFonts w:ascii="Calibri"/>
                <w:spacing w:val="-4"/>
                <w:sz w:val="20"/>
              </w:rPr>
              <w:t>Other</w:t>
            </w:r>
            <w:r>
              <w:rPr>
                <w:rFonts w:ascii="Calibri"/>
                <w:spacing w:val="-18"/>
                <w:sz w:val="20"/>
              </w:rPr>
              <w:t xml:space="preserve"> </w:t>
            </w:r>
            <w:r>
              <w:rPr>
                <w:rFonts w:ascii="Calibri"/>
                <w:spacing w:val="-4"/>
                <w:sz w:val="20"/>
              </w:rPr>
              <w:t xml:space="preserve">Housing </w:t>
            </w:r>
            <w:r>
              <w:rPr>
                <w:rFonts w:ascii="Calibri"/>
                <w:spacing w:val="-2"/>
                <w:sz w:val="20"/>
              </w:rPr>
              <w:t>Funds</w:t>
            </w:r>
          </w:p>
        </w:tc>
        <w:tc>
          <w:tcPr>
            <w:tcW w:w="7464" w:type="dxa"/>
          </w:tcPr>
          <w:p w14:paraId="51B8E584" w14:textId="77777777" w:rsidR="00903C54" w:rsidRDefault="00000000">
            <w:pPr>
              <w:pStyle w:val="TableParagraph"/>
              <w:ind w:left="65"/>
              <w:rPr>
                <w:rFonts w:ascii="Calibri"/>
                <w:sz w:val="20"/>
              </w:rPr>
            </w:pPr>
            <w:r>
              <w:rPr>
                <w:rFonts w:ascii="Calibri"/>
                <w:b/>
                <w:spacing w:val="-2"/>
                <w:sz w:val="20"/>
              </w:rPr>
              <w:t>PPSC</w:t>
            </w:r>
            <w:r>
              <w:rPr>
                <w:rFonts w:ascii="Calibri"/>
                <w:b/>
                <w:spacing w:val="-10"/>
                <w:sz w:val="20"/>
              </w:rPr>
              <w:t xml:space="preserve"> </w:t>
            </w:r>
            <w:r>
              <w:rPr>
                <w:rFonts w:ascii="Calibri"/>
                <w:spacing w:val="-2"/>
                <w:sz w:val="20"/>
              </w:rPr>
              <w:t>(rental</w:t>
            </w:r>
            <w:r>
              <w:rPr>
                <w:rFonts w:ascii="Calibri"/>
                <w:spacing w:val="-9"/>
                <w:sz w:val="20"/>
              </w:rPr>
              <w:t xml:space="preserve"> </w:t>
            </w:r>
            <w:r>
              <w:rPr>
                <w:rFonts w:ascii="Calibri"/>
                <w:spacing w:val="-2"/>
                <w:sz w:val="20"/>
              </w:rPr>
              <w:t>assistance</w:t>
            </w:r>
            <w:r>
              <w:rPr>
                <w:rFonts w:ascii="Calibri"/>
                <w:spacing w:val="-8"/>
                <w:sz w:val="20"/>
              </w:rPr>
              <w:t xml:space="preserve"> </w:t>
            </w:r>
            <w:r>
              <w:rPr>
                <w:rFonts w:ascii="Calibri"/>
                <w:spacing w:val="-2"/>
                <w:sz w:val="20"/>
              </w:rPr>
              <w:t>and</w:t>
            </w:r>
            <w:r>
              <w:rPr>
                <w:rFonts w:ascii="Calibri"/>
                <w:spacing w:val="-10"/>
                <w:sz w:val="20"/>
              </w:rPr>
              <w:t xml:space="preserve"> </w:t>
            </w:r>
            <w:r>
              <w:rPr>
                <w:rFonts w:ascii="Calibri"/>
                <w:spacing w:val="-2"/>
                <w:sz w:val="20"/>
              </w:rPr>
              <w:t>fair</w:t>
            </w:r>
            <w:r>
              <w:rPr>
                <w:rFonts w:ascii="Calibri"/>
                <w:spacing w:val="-6"/>
                <w:sz w:val="20"/>
              </w:rPr>
              <w:t xml:space="preserve"> </w:t>
            </w:r>
            <w:r>
              <w:rPr>
                <w:rFonts w:ascii="Calibri"/>
                <w:spacing w:val="-2"/>
                <w:sz w:val="20"/>
              </w:rPr>
              <w:t>housing)</w:t>
            </w:r>
          </w:p>
        </w:tc>
        <w:tc>
          <w:tcPr>
            <w:tcW w:w="1152" w:type="dxa"/>
          </w:tcPr>
          <w:p w14:paraId="3D49DAE3" w14:textId="77777777" w:rsidR="00903C54" w:rsidRDefault="00000000">
            <w:pPr>
              <w:pStyle w:val="TableParagraph"/>
              <w:jc w:val="right"/>
              <w:rPr>
                <w:rFonts w:ascii="Calibri"/>
                <w:sz w:val="20"/>
              </w:rPr>
            </w:pPr>
            <w:r>
              <w:rPr>
                <w:rFonts w:ascii="Calibri"/>
                <w:sz w:val="20"/>
              </w:rPr>
              <w:t>$</w:t>
            </w:r>
            <w:r>
              <w:rPr>
                <w:rFonts w:ascii="Calibri"/>
                <w:spacing w:val="-1"/>
                <w:sz w:val="20"/>
              </w:rPr>
              <w:t xml:space="preserve"> </w:t>
            </w:r>
            <w:r>
              <w:rPr>
                <w:rFonts w:ascii="Calibri"/>
                <w:spacing w:val="-2"/>
                <w:sz w:val="20"/>
              </w:rPr>
              <w:t>95,000</w:t>
            </w:r>
          </w:p>
        </w:tc>
      </w:tr>
      <w:tr w:rsidR="00903C54" w14:paraId="23C0204B" w14:textId="77777777">
        <w:trPr>
          <w:trHeight w:val="485"/>
        </w:trPr>
        <w:tc>
          <w:tcPr>
            <w:tcW w:w="1278" w:type="dxa"/>
          </w:tcPr>
          <w:p w14:paraId="394C65AB" w14:textId="77777777" w:rsidR="00903C54" w:rsidRDefault="00000000">
            <w:pPr>
              <w:pStyle w:val="TableParagraph"/>
              <w:spacing w:before="9" w:line="228" w:lineRule="exact"/>
              <w:ind w:left="64" w:right="43"/>
              <w:rPr>
                <w:rFonts w:ascii="Calibri"/>
                <w:sz w:val="20"/>
              </w:rPr>
            </w:pPr>
            <w:r>
              <w:rPr>
                <w:rFonts w:ascii="Calibri"/>
                <w:spacing w:val="-4"/>
                <w:sz w:val="20"/>
              </w:rPr>
              <w:t>Other</w:t>
            </w:r>
            <w:r>
              <w:rPr>
                <w:rFonts w:ascii="Calibri"/>
                <w:spacing w:val="-18"/>
                <w:sz w:val="20"/>
              </w:rPr>
              <w:t xml:space="preserve"> </w:t>
            </w:r>
            <w:r>
              <w:rPr>
                <w:rFonts w:ascii="Calibri"/>
                <w:spacing w:val="-4"/>
                <w:sz w:val="20"/>
              </w:rPr>
              <w:t xml:space="preserve">Housing </w:t>
            </w:r>
            <w:r>
              <w:rPr>
                <w:rFonts w:ascii="Calibri"/>
                <w:spacing w:val="-2"/>
                <w:sz w:val="20"/>
              </w:rPr>
              <w:t>Funds</w:t>
            </w:r>
          </w:p>
        </w:tc>
        <w:tc>
          <w:tcPr>
            <w:tcW w:w="7464" w:type="dxa"/>
          </w:tcPr>
          <w:p w14:paraId="42E510BC" w14:textId="77777777" w:rsidR="00903C54" w:rsidRDefault="00000000">
            <w:pPr>
              <w:pStyle w:val="TableParagraph"/>
              <w:ind w:left="65"/>
              <w:rPr>
                <w:rFonts w:ascii="Calibri"/>
                <w:sz w:val="20"/>
              </w:rPr>
            </w:pPr>
            <w:r>
              <w:rPr>
                <w:rFonts w:ascii="Calibri"/>
                <w:b/>
                <w:spacing w:val="-4"/>
                <w:sz w:val="20"/>
              </w:rPr>
              <w:t>HLT</w:t>
            </w:r>
            <w:r>
              <w:rPr>
                <w:rFonts w:ascii="Calibri"/>
                <w:b/>
                <w:spacing w:val="-1"/>
                <w:sz w:val="20"/>
              </w:rPr>
              <w:t xml:space="preserve"> </w:t>
            </w:r>
            <w:r>
              <w:rPr>
                <w:rFonts w:ascii="Calibri"/>
                <w:spacing w:val="-4"/>
                <w:sz w:val="20"/>
              </w:rPr>
              <w:t>(preservation</w:t>
            </w:r>
            <w:r>
              <w:rPr>
                <w:rFonts w:ascii="Calibri"/>
                <w:spacing w:val="7"/>
                <w:sz w:val="20"/>
              </w:rPr>
              <w:t xml:space="preserve"> </w:t>
            </w:r>
            <w:r>
              <w:rPr>
                <w:rFonts w:ascii="Calibri"/>
                <w:spacing w:val="-4"/>
                <w:sz w:val="20"/>
              </w:rPr>
              <w:t>of</w:t>
            </w:r>
            <w:r>
              <w:rPr>
                <w:rFonts w:ascii="Calibri"/>
                <w:sz w:val="20"/>
              </w:rPr>
              <w:t xml:space="preserve"> </w:t>
            </w:r>
            <w:r>
              <w:rPr>
                <w:rFonts w:ascii="Calibri"/>
                <w:spacing w:val="-4"/>
                <w:sz w:val="20"/>
              </w:rPr>
              <w:t>affordable</w:t>
            </w:r>
            <w:r>
              <w:rPr>
                <w:rFonts w:ascii="Calibri"/>
                <w:spacing w:val="5"/>
                <w:sz w:val="20"/>
              </w:rPr>
              <w:t xml:space="preserve"> </w:t>
            </w:r>
            <w:r>
              <w:rPr>
                <w:rFonts w:ascii="Calibri"/>
                <w:spacing w:val="-4"/>
                <w:sz w:val="20"/>
              </w:rPr>
              <w:t>homeownership</w:t>
            </w:r>
            <w:r>
              <w:rPr>
                <w:rFonts w:ascii="Calibri"/>
                <w:spacing w:val="1"/>
                <w:sz w:val="20"/>
              </w:rPr>
              <w:t xml:space="preserve"> </w:t>
            </w:r>
            <w:r>
              <w:rPr>
                <w:rFonts w:ascii="Calibri"/>
                <w:spacing w:val="-4"/>
                <w:sz w:val="20"/>
              </w:rPr>
              <w:t>housing)</w:t>
            </w:r>
          </w:p>
        </w:tc>
        <w:tc>
          <w:tcPr>
            <w:tcW w:w="1152" w:type="dxa"/>
          </w:tcPr>
          <w:p w14:paraId="68BFDE4D" w14:textId="77777777" w:rsidR="00903C54" w:rsidRDefault="00000000">
            <w:pPr>
              <w:pStyle w:val="TableParagraph"/>
              <w:ind w:right="-15"/>
              <w:jc w:val="right"/>
              <w:rPr>
                <w:rFonts w:ascii="Calibri"/>
                <w:sz w:val="20"/>
              </w:rPr>
            </w:pPr>
            <w:r>
              <w:rPr>
                <w:rFonts w:ascii="Calibri"/>
                <w:sz w:val="20"/>
              </w:rPr>
              <w:t>$</w:t>
            </w:r>
            <w:r>
              <w:rPr>
                <w:rFonts w:ascii="Calibri"/>
                <w:spacing w:val="-1"/>
                <w:sz w:val="20"/>
              </w:rPr>
              <w:t xml:space="preserve"> </w:t>
            </w:r>
            <w:r>
              <w:rPr>
                <w:rFonts w:ascii="Calibri"/>
                <w:spacing w:val="-2"/>
                <w:sz w:val="20"/>
              </w:rPr>
              <w:t>75,000</w:t>
            </w:r>
          </w:p>
        </w:tc>
      </w:tr>
      <w:tr w:rsidR="00903C54" w14:paraId="50903280" w14:textId="77777777">
        <w:trPr>
          <w:trHeight w:val="487"/>
        </w:trPr>
        <w:tc>
          <w:tcPr>
            <w:tcW w:w="1278" w:type="dxa"/>
          </w:tcPr>
          <w:p w14:paraId="1CA39B70" w14:textId="77777777" w:rsidR="00903C54" w:rsidRDefault="00000000">
            <w:pPr>
              <w:pStyle w:val="TableParagraph"/>
              <w:spacing w:before="12" w:line="228" w:lineRule="exact"/>
              <w:ind w:left="64" w:right="43"/>
              <w:rPr>
                <w:rFonts w:ascii="Calibri"/>
                <w:sz w:val="20"/>
              </w:rPr>
            </w:pPr>
            <w:r>
              <w:rPr>
                <w:rFonts w:ascii="Calibri"/>
                <w:spacing w:val="-4"/>
                <w:sz w:val="20"/>
              </w:rPr>
              <w:t>Other</w:t>
            </w:r>
            <w:r>
              <w:rPr>
                <w:rFonts w:ascii="Calibri"/>
                <w:spacing w:val="-18"/>
                <w:sz w:val="20"/>
              </w:rPr>
              <w:t xml:space="preserve"> </w:t>
            </w:r>
            <w:r>
              <w:rPr>
                <w:rFonts w:ascii="Calibri"/>
                <w:spacing w:val="-4"/>
                <w:sz w:val="20"/>
              </w:rPr>
              <w:t xml:space="preserve">Housing </w:t>
            </w:r>
            <w:r>
              <w:rPr>
                <w:rFonts w:ascii="Calibri"/>
                <w:spacing w:val="-2"/>
                <w:sz w:val="20"/>
              </w:rPr>
              <w:t>Funds</w:t>
            </w:r>
          </w:p>
        </w:tc>
        <w:tc>
          <w:tcPr>
            <w:tcW w:w="7464" w:type="dxa"/>
          </w:tcPr>
          <w:p w14:paraId="4B8EE863" w14:textId="77777777" w:rsidR="00903C54" w:rsidRDefault="00000000">
            <w:pPr>
              <w:pStyle w:val="TableParagraph"/>
              <w:spacing w:before="5" w:line="236" w:lineRule="exact"/>
              <w:ind w:left="65"/>
              <w:rPr>
                <w:rFonts w:ascii="Calibri"/>
                <w:sz w:val="20"/>
              </w:rPr>
            </w:pPr>
            <w:r>
              <w:rPr>
                <w:rFonts w:ascii="Calibri"/>
                <w:b/>
                <w:spacing w:val="-2"/>
                <w:sz w:val="20"/>
              </w:rPr>
              <w:t>COTS,</w:t>
            </w:r>
            <w:r>
              <w:rPr>
                <w:rFonts w:ascii="Calibri"/>
                <w:b/>
                <w:spacing w:val="-10"/>
                <w:sz w:val="20"/>
              </w:rPr>
              <w:t xml:space="preserve"> </w:t>
            </w:r>
            <w:r>
              <w:rPr>
                <w:rFonts w:ascii="Calibri"/>
                <w:b/>
                <w:spacing w:val="-2"/>
                <w:sz w:val="20"/>
              </w:rPr>
              <w:t>DST,</w:t>
            </w:r>
            <w:r>
              <w:rPr>
                <w:rFonts w:ascii="Calibri"/>
                <w:b/>
                <w:spacing w:val="-9"/>
                <w:sz w:val="20"/>
              </w:rPr>
              <w:t xml:space="preserve"> </w:t>
            </w:r>
            <w:r>
              <w:rPr>
                <w:rFonts w:ascii="Calibri"/>
                <w:b/>
                <w:spacing w:val="-2"/>
                <w:sz w:val="20"/>
              </w:rPr>
              <w:t>PPSC</w:t>
            </w:r>
            <w:r>
              <w:rPr>
                <w:rFonts w:ascii="Calibri"/>
                <w:b/>
                <w:spacing w:val="-9"/>
                <w:sz w:val="20"/>
              </w:rPr>
              <w:t xml:space="preserve"> </w:t>
            </w:r>
            <w:r>
              <w:rPr>
                <w:rFonts w:ascii="Calibri"/>
                <w:b/>
                <w:spacing w:val="-2"/>
                <w:sz w:val="20"/>
              </w:rPr>
              <w:t>-SAFE</w:t>
            </w:r>
            <w:r>
              <w:rPr>
                <w:rFonts w:ascii="Calibri"/>
                <w:b/>
                <w:spacing w:val="-11"/>
                <w:sz w:val="20"/>
              </w:rPr>
              <w:t xml:space="preserve"> </w:t>
            </w:r>
            <w:r>
              <w:rPr>
                <w:rFonts w:ascii="Calibri"/>
                <w:spacing w:val="-2"/>
                <w:sz w:val="20"/>
              </w:rPr>
              <w:t>(homeless</w:t>
            </w:r>
            <w:r>
              <w:rPr>
                <w:rFonts w:ascii="Calibri"/>
                <w:spacing w:val="-8"/>
                <w:sz w:val="20"/>
              </w:rPr>
              <w:t xml:space="preserve"> </w:t>
            </w:r>
            <w:r>
              <w:rPr>
                <w:rFonts w:ascii="Calibri"/>
                <w:spacing w:val="-2"/>
                <w:sz w:val="20"/>
              </w:rPr>
              <w:t>shelter</w:t>
            </w:r>
            <w:r>
              <w:rPr>
                <w:rFonts w:ascii="Calibri"/>
                <w:spacing w:val="-7"/>
                <w:sz w:val="20"/>
              </w:rPr>
              <w:t xml:space="preserve"> </w:t>
            </w:r>
            <w:r>
              <w:rPr>
                <w:rFonts w:ascii="Calibri"/>
                <w:spacing w:val="-2"/>
                <w:sz w:val="20"/>
              </w:rPr>
              <w:t>and</w:t>
            </w:r>
            <w:r>
              <w:rPr>
                <w:rFonts w:ascii="Calibri"/>
                <w:spacing w:val="-8"/>
                <w:sz w:val="20"/>
              </w:rPr>
              <w:t xml:space="preserve"> </w:t>
            </w:r>
            <w:r>
              <w:rPr>
                <w:rFonts w:ascii="Calibri"/>
                <w:spacing w:val="-2"/>
                <w:sz w:val="20"/>
              </w:rPr>
              <w:t>services</w:t>
            </w:r>
            <w:r>
              <w:rPr>
                <w:rFonts w:ascii="Calibri"/>
                <w:spacing w:val="-9"/>
                <w:sz w:val="20"/>
              </w:rPr>
              <w:t xml:space="preserve"> </w:t>
            </w:r>
            <w:r>
              <w:rPr>
                <w:rFonts w:ascii="Calibri"/>
                <w:spacing w:val="-2"/>
                <w:sz w:val="20"/>
              </w:rPr>
              <w:t>including</w:t>
            </w:r>
            <w:r>
              <w:rPr>
                <w:rFonts w:ascii="Calibri"/>
                <w:spacing w:val="-7"/>
                <w:sz w:val="20"/>
              </w:rPr>
              <w:t xml:space="preserve"> </w:t>
            </w:r>
            <w:r>
              <w:rPr>
                <w:rFonts w:ascii="Calibri"/>
                <w:spacing w:val="-2"/>
                <w:sz w:val="20"/>
              </w:rPr>
              <w:t>outreach</w:t>
            </w:r>
            <w:r>
              <w:rPr>
                <w:rFonts w:ascii="Calibri"/>
                <w:spacing w:val="-8"/>
                <w:sz w:val="20"/>
              </w:rPr>
              <w:t xml:space="preserve"> </w:t>
            </w:r>
            <w:r>
              <w:rPr>
                <w:rFonts w:ascii="Calibri"/>
                <w:spacing w:val="-2"/>
                <w:sz w:val="20"/>
              </w:rPr>
              <w:t>-</w:t>
            </w:r>
            <w:r>
              <w:rPr>
                <w:rFonts w:ascii="Calibri"/>
                <w:spacing w:val="-7"/>
                <w:sz w:val="20"/>
              </w:rPr>
              <w:t xml:space="preserve"> </w:t>
            </w:r>
            <w:r>
              <w:rPr>
                <w:rFonts w:ascii="Calibri"/>
                <w:spacing w:val="-2"/>
                <w:sz w:val="20"/>
              </w:rPr>
              <w:t>includes</w:t>
            </w:r>
          </w:p>
          <w:p w14:paraId="4475E97E" w14:textId="77777777" w:rsidR="00903C54" w:rsidRDefault="00000000">
            <w:pPr>
              <w:pStyle w:val="TableParagraph"/>
              <w:spacing w:line="227" w:lineRule="exact"/>
              <w:ind w:left="65"/>
              <w:rPr>
                <w:rFonts w:ascii="Calibri"/>
                <w:i/>
                <w:sz w:val="20"/>
              </w:rPr>
            </w:pPr>
            <w:r>
              <w:rPr>
                <w:rFonts w:ascii="Calibri"/>
                <w:i/>
                <w:sz w:val="20"/>
              </w:rPr>
              <w:t>$875,000</w:t>
            </w:r>
            <w:r>
              <w:rPr>
                <w:rFonts w:ascii="Calibri"/>
                <w:i/>
                <w:spacing w:val="-12"/>
                <w:sz w:val="20"/>
              </w:rPr>
              <w:t xml:space="preserve"> </w:t>
            </w:r>
            <w:r>
              <w:rPr>
                <w:rFonts w:ascii="Calibri"/>
                <w:i/>
                <w:sz w:val="20"/>
              </w:rPr>
              <w:t>SAFE</w:t>
            </w:r>
            <w:r>
              <w:rPr>
                <w:rFonts w:ascii="Calibri"/>
                <w:i/>
                <w:spacing w:val="-11"/>
                <w:sz w:val="20"/>
              </w:rPr>
              <w:t xml:space="preserve"> </w:t>
            </w:r>
            <w:r>
              <w:rPr>
                <w:rFonts w:ascii="Calibri"/>
                <w:i/>
                <w:sz w:val="20"/>
              </w:rPr>
              <w:t>funding</w:t>
            </w:r>
            <w:r>
              <w:rPr>
                <w:rFonts w:ascii="Calibri"/>
                <w:i/>
                <w:spacing w:val="-11"/>
                <w:sz w:val="20"/>
              </w:rPr>
              <w:t xml:space="preserve"> </w:t>
            </w:r>
            <w:r>
              <w:rPr>
                <w:rFonts w:ascii="Calibri"/>
                <w:i/>
                <w:sz w:val="20"/>
              </w:rPr>
              <w:t>AND</w:t>
            </w:r>
            <w:r>
              <w:rPr>
                <w:rFonts w:ascii="Calibri"/>
                <w:i/>
                <w:spacing w:val="-12"/>
                <w:sz w:val="20"/>
              </w:rPr>
              <w:t xml:space="preserve"> </w:t>
            </w:r>
            <w:r>
              <w:rPr>
                <w:rFonts w:ascii="Calibri"/>
                <w:i/>
                <w:sz w:val="20"/>
              </w:rPr>
              <w:t>$650,000</w:t>
            </w:r>
            <w:r>
              <w:rPr>
                <w:rFonts w:ascii="Calibri"/>
                <w:i/>
                <w:spacing w:val="-11"/>
                <w:sz w:val="20"/>
              </w:rPr>
              <w:t xml:space="preserve"> </w:t>
            </w:r>
            <w:r>
              <w:rPr>
                <w:rFonts w:ascii="Calibri"/>
                <w:i/>
                <w:sz w:val="20"/>
              </w:rPr>
              <w:t>2-Yr</w:t>
            </w:r>
            <w:r>
              <w:rPr>
                <w:rFonts w:ascii="Calibri"/>
                <w:i/>
                <w:spacing w:val="-11"/>
                <w:sz w:val="20"/>
              </w:rPr>
              <w:t xml:space="preserve"> </w:t>
            </w:r>
            <w:r>
              <w:rPr>
                <w:rFonts w:ascii="Calibri"/>
                <w:i/>
                <w:sz w:val="20"/>
              </w:rPr>
              <w:t>Guaranteed</w:t>
            </w:r>
            <w:r>
              <w:rPr>
                <w:rFonts w:ascii="Calibri"/>
                <w:i/>
                <w:spacing w:val="-12"/>
                <w:sz w:val="20"/>
              </w:rPr>
              <w:t xml:space="preserve"> </w:t>
            </w:r>
            <w:r>
              <w:rPr>
                <w:rFonts w:ascii="Calibri"/>
                <w:i/>
                <w:sz w:val="20"/>
              </w:rPr>
              <w:t>Basic</w:t>
            </w:r>
            <w:r>
              <w:rPr>
                <w:rFonts w:ascii="Calibri"/>
                <w:i/>
                <w:spacing w:val="-10"/>
                <w:sz w:val="20"/>
              </w:rPr>
              <w:t xml:space="preserve"> </w:t>
            </w:r>
            <w:r>
              <w:rPr>
                <w:rFonts w:ascii="Calibri"/>
                <w:i/>
                <w:sz w:val="20"/>
              </w:rPr>
              <w:t>Income</w:t>
            </w:r>
            <w:r>
              <w:rPr>
                <w:rFonts w:ascii="Calibri"/>
                <w:i/>
                <w:spacing w:val="-7"/>
                <w:sz w:val="20"/>
              </w:rPr>
              <w:t xml:space="preserve"> </w:t>
            </w:r>
            <w:r>
              <w:rPr>
                <w:rFonts w:ascii="Calibri"/>
                <w:i/>
                <w:spacing w:val="-2"/>
                <w:sz w:val="20"/>
              </w:rPr>
              <w:t>Pilot)</w:t>
            </w:r>
          </w:p>
        </w:tc>
        <w:tc>
          <w:tcPr>
            <w:tcW w:w="1152" w:type="dxa"/>
          </w:tcPr>
          <w:p w14:paraId="7A8B6435" w14:textId="77777777" w:rsidR="00903C54" w:rsidRDefault="00000000">
            <w:pPr>
              <w:pStyle w:val="TableParagraph"/>
              <w:spacing w:before="1"/>
              <w:ind w:right="-15"/>
              <w:jc w:val="right"/>
              <w:rPr>
                <w:rFonts w:ascii="Calibri"/>
                <w:sz w:val="20"/>
              </w:rPr>
            </w:pPr>
            <w:r>
              <w:rPr>
                <w:rFonts w:ascii="Calibri"/>
                <w:sz w:val="20"/>
              </w:rPr>
              <w:t xml:space="preserve">$ </w:t>
            </w:r>
            <w:r>
              <w:rPr>
                <w:rFonts w:ascii="Calibri"/>
                <w:spacing w:val="-2"/>
                <w:sz w:val="20"/>
              </w:rPr>
              <w:t>2,548,480</w:t>
            </w:r>
          </w:p>
        </w:tc>
      </w:tr>
      <w:tr w:rsidR="00903C54" w14:paraId="4CD2DE44" w14:textId="77777777">
        <w:trPr>
          <w:trHeight w:val="487"/>
        </w:trPr>
        <w:tc>
          <w:tcPr>
            <w:tcW w:w="1278" w:type="dxa"/>
          </w:tcPr>
          <w:p w14:paraId="46EE2C0C" w14:textId="77777777" w:rsidR="00903C54" w:rsidRDefault="00903C54">
            <w:pPr>
              <w:pStyle w:val="TableParagraph"/>
              <w:rPr>
                <w:sz w:val="20"/>
              </w:rPr>
            </w:pPr>
          </w:p>
        </w:tc>
        <w:tc>
          <w:tcPr>
            <w:tcW w:w="7464" w:type="dxa"/>
          </w:tcPr>
          <w:p w14:paraId="3A1C9024" w14:textId="77777777" w:rsidR="00903C54" w:rsidRDefault="00000000">
            <w:pPr>
              <w:pStyle w:val="TableParagraph"/>
              <w:spacing w:before="11" w:line="228" w:lineRule="exact"/>
              <w:ind w:left="174" w:firstLine="679"/>
              <w:rPr>
                <w:rFonts w:ascii="Calibri"/>
                <w:b/>
                <w:sz w:val="20"/>
              </w:rPr>
            </w:pPr>
            <w:r>
              <w:rPr>
                <w:rFonts w:ascii="Calibri"/>
                <w:b/>
                <w:spacing w:val="-2"/>
                <w:sz w:val="20"/>
              </w:rPr>
              <w:t>SUBTOTAL</w:t>
            </w:r>
            <w:r>
              <w:rPr>
                <w:rFonts w:ascii="Calibri"/>
                <w:b/>
                <w:spacing w:val="-3"/>
                <w:sz w:val="20"/>
              </w:rPr>
              <w:t xml:space="preserve"> </w:t>
            </w:r>
            <w:r>
              <w:rPr>
                <w:rFonts w:ascii="Calibri"/>
                <w:b/>
                <w:spacing w:val="-2"/>
                <w:sz w:val="20"/>
              </w:rPr>
              <w:t>OTHER</w:t>
            </w:r>
            <w:r>
              <w:rPr>
                <w:rFonts w:ascii="Calibri"/>
                <w:b/>
                <w:spacing w:val="-3"/>
                <w:sz w:val="20"/>
              </w:rPr>
              <w:t xml:space="preserve"> </w:t>
            </w:r>
            <w:r>
              <w:rPr>
                <w:rFonts w:ascii="Calibri"/>
                <w:b/>
                <w:spacing w:val="-2"/>
                <w:sz w:val="20"/>
              </w:rPr>
              <w:t>HOUSING</w:t>
            </w:r>
            <w:r>
              <w:rPr>
                <w:rFonts w:ascii="Calibri"/>
                <w:b/>
                <w:spacing w:val="-3"/>
                <w:sz w:val="20"/>
              </w:rPr>
              <w:t xml:space="preserve"> </w:t>
            </w:r>
            <w:r>
              <w:rPr>
                <w:rFonts w:ascii="Calibri"/>
                <w:b/>
                <w:spacing w:val="-2"/>
                <w:sz w:val="20"/>
              </w:rPr>
              <w:t>FUNDS</w:t>
            </w:r>
            <w:r>
              <w:rPr>
                <w:rFonts w:ascii="Calibri"/>
                <w:b/>
                <w:spacing w:val="-4"/>
                <w:sz w:val="20"/>
              </w:rPr>
              <w:t xml:space="preserve"> </w:t>
            </w:r>
            <w:proofErr w:type="gramStart"/>
            <w:r>
              <w:rPr>
                <w:rFonts w:ascii="Calibri"/>
                <w:b/>
                <w:spacing w:val="-2"/>
                <w:sz w:val="20"/>
              </w:rPr>
              <w:t>(</w:t>
            </w:r>
            <w:r>
              <w:rPr>
                <w:rFonts w:ascii="Calibri"/>
                <w:b/>
                <w:spacing w:val="-4"/>
                <w:sz w:val="20"/>
              </w:rPr>
              <w:t xml:space="preserve"> </w:t>
            </w:r>
            <w:r>
              <w:rPr>
                <w:rFonts w:ascii="Calibri"/>
                <w:b/>
                <w:spacing w:val="-2"/>
                <w:sz w:val="20"/>
              </w:rPr>
              <w:t>HOUSING</w:t>
            </w:r>
            <w:proofErr w:type="gramEnd"/>
            <w:r>
              <w:rPr>
                <w:rFonts w:ascii="Calibri"/>
                <w:b/>
                <w:spacing w:val="-4"/>
                <w:sz w:val="20"/>
              </w:rPr>
              <w:t xml:space="preserve"> </w:t>
            </w:r>
            <w:r>
              <w:rPr>
                <w:rFonts w:ascii="Calibri"/>
                <w:b/>
                <w:spacing w:val="-2"/>
                <w:sz w:val="20"/>
              </w:rPr>
              <w:t>IN-LIEU,</w:t>
            </w:r>
            <w:r>
              <w:rPr>
                <w:rFonts w:ascii="Calibri"/>
                <w:b/>
                <w:spacing w:val="-4"/>
                <w:sz w:val="20"/>
              </w:rPr>
              <w:t xml:space="preserve"> </w:t>
            </w:r>
            <w:r>
              <w:rPr>
                <w:rFonts w:ascii="Calibri"/>
                <w:b/>
                <w:spacing w:val="-2"/>
                <w:sz w:val="20"/>
              </w:rPr>
              <w:t>COMMERCIAL</w:t>
            </w:r>
            <w:r>
              <w:rPr>
                <w:rFonts w:ascii="Calibri"/>
                <w:b/>
                <w:spacing w:val="-3"/>
                <w:sz w:val="20"/>
              </w:rPr>
              <w:t xml:space="preserve"> </w:t>
            </w:r>
            <w:r>
              <w:rPr>
                <w:rFonts w:ascii="Calibri"/>
                <w:b/>
                <w:spacing w:val="-2"/>
                <w:sz w:val="20"/>
              </w:rPr>
              <w:t xml:space="preserve">LINKAGE, ENCAMPMENT RESOLUTION) - </w:t>
            </w:r>
            <w:r>
              <w:rPr>
                <w:rFonts w:ascii="Calibri"/>
                <w:b/>
                <w:i/>
                <w:spacing w:val="-2"/>
                <w:sz w:val="20"/>
                <w:u w:val="single"/>
              </w:rPr>
              <w:t>NOT</w:t>
            </w:r>
            <w:r>
              <w:rPr>
                <w:rFonts w:ascii="Calibri"/>
                <w:b/>
                <w:i/>
                <w:spacing w:val="-3"/>
                <w:sz w:val="20"/>
              </w:rPr>
              <w:t xml:space="preserve"> </w:t>
            </w:r>
            <w:r>
              <w:rPr>
                <w:rFonts w:ascii="Calibri"/>
                <w:b/>
                <w:spacing w:val="-2"/>
                <w:sz w:val="20"/>
              </w:rPr>
              <w:t>FOR AFFORDABLE RENTAL</w:t>
            </w:r>
            <w:r>
              <w:rPr>
                <w:rFonts w:ascii="Calibri"/>
                <w:b/>
                <w:spacing w:val="-3"/>
                <w:sz w:val="20"/>
              </w:rPr>
              <w:t xml:space="preserve"> </w:t>
            </w:r>
            <w:r>
              <w:rPr>
                <w:rFonts w:ascii="Calibri"/>
                <w:b/>
                <w:spacing w:val="-2"/>
                <w:sz w:val="20"/>
              </w:rPr>
              <w:t>HOUSING DEVELOPMENT</w:t>
            </w:r>
          </w:p>
        </w:tc>
        <w:tc>
          <w:tcPr>
            <w:tcW w:w="1152" w:type="dxa"/>
          </w:tcPr>
          <w:p w14:paraId="74D28F5D" w14:textId="77777777" w:rsidR="00903C54" w:rsidRDefault="00000000">
            <w:pPr>
              <w:pStyle w:val="TableParagraph"/>
              <w:spacing w:before="5"/>
              <w:ind w:right="1"/>
              <w:jc w:val="right"/>
              <w:rPr>
                <w:rFonts w:ascii="Calibri"/>
                <w:b/>
                <w:sz w:val="20"/>
              </w:rPr>
            </w:pPr>
            <w:r>
              <w:rPr>
                <w:rFonts w:ascii="Calibri"/>
                <w:b/>
                <w:sz w:val="20"/>
              </w:rPr>
              <w:t>$</w:t>
            </w:r>
            <w:r>
              <w:rPr>
                <w:rFonts w:ascii="Calibri"/>
                <w:b/>
                <w:spacing w:val="3"/>
                <w:sz w:val="20"/>
              </w:rPr>
              <w:t xml:space="preserve"> </w:t>
            </w:r>
            <w:r>
              <w:rPr>
                <w:rFonts w:ascii="Calibri"/>
                <w:b/>
                <w:spacing w:val="-2"/>
                <w:sz w:val="20"/>
              </w:rPr>
              <w:t>2,718,480</w:t>
            </w:r>
          </w:p>
        </w:tc>
      </w:tr>
      <w:tr w:rsidR="00903C54" w14:paraId="265E6A01" w14:textId="77777777">
        <w:trPr>
          <w:trHeight w:val="280"/>
        </w:trPr>
        <w:tc>
          <w:tcPr>
            <w:tcW w:w="1278" w:type="dxa"/>
          </w:tcPr>
          <w:p w14:paraId="50A5BDBB" w14:textId="77777777" w:rsidR="00903C54" w:rsidRDefault="00903C54">
            <w:pPr>
              <w:pStyle w:val="TableParagraph"/>
              <w:rPr>
                <w:sz w:val="20"/>
              </w:rPr>
            </w:pPr>
          </w:p>
        </w:tc>
        <w:tc>
          <w:tcPr>
            <w:tcW w:w="7464" w:type="dxa"/>
          </w:tcPr>
          <w:p w14:paraId="016C7F69" w14:textId="77777777" w:rsidR="00903C54" w:rsidRDefault="00903C54">
            <w:pPr>
              <w:pStyle w:val="TableParagraph"/>
              <w:rPr>
                <w:sz w:val="20"/>
              </w:rPr>
            </w:pPr>
          </w:p>
        </w:tc>
        <w:tc>
          <w:tcPr>
            <w:tcW w:w="1152" w:type="dxa"/>
          </w:tcPr>
          <w:p w14:paraId="3A6095C5" w14:textId="77777777" w:rsidR="00903C54" w:rsidRDefault="00903C54">
            <w:pPr>
              <w:pStyle w:val="TableParagraph"/>
              <w:rPr>
                <w:sz w:val="20"/>
              </w:rPr>
            </w:pPr>
          </w:p>
        </w:tc>
      </w:tr>
      <w:tr w:rsidR="00903C54" w14:paraId="34E55F4C" w14:textId="77777777">
        <w:trPr>
          <w:trHeight w:val="487"/>
        </w:trPr>
        <w:tc>
          <w:tcPr>
            <w:tcW w:w="1278" w:type="dxa"/>
          </w:tcPr>
          <w:p w14:paraId="0F157997" w14:textId="77777777" w:rsidR="00903C54" w:rsidRDefault="00000000">
            <w:pPr>
              <w:pStyle w:val="TableParagraph"/>
              <w:spacing w:before="11" w:line="228" w:lineRule="exact"/>
              <w:ind w:left="64" w:right="43"/>
              <w:rPr>
                <w:rFonts w:ascii="Calibri"/>
                <w:sz w:val="20"/>
              </w:rPr>
            </w:pPr>
            <w:r>
              <w:rPr>
                <w:rFonts w:ascii="Calibri"/>
                <w:spacing w:val="-2"/>
                <w:sz w:val="20"/>
              </w:rPr>
              <w:t xml:space="preserve">Reduced </w:t>
            </w:r>
            <w:r>
              <w:rPr>
                <w:rFonts w:ascii="Calibri"/>
                <w:spacing w:val="-6"/>
                <w:sz w:val="20"/>
              </w:rPr>
              <w:t>Impact</w:t>
            </w:r>
            <w:r>
              <w:rPr>
                <w:rFonts w:ascii="Calibri"/>
                <w:spacing w:val="-19"/>
                <w:sz w:val="20"/>
              </w:rPr>
              <w:t xml:space="preserve"> </w:t>
            </w:r>
            <w:r>
              <w:rPr>
                <w:rFonts w:ascii="Calibri"/>
                <w:spacing w:val="-6"/>
                <w:sz w:val="20"/>
              </w:rPr>
              <w:t>Fees</w:t>
            </w:r>
          </w:p>
        </w:tc>
        <w:tc>
          <w:tcPr>
            <w:tcW w:w="7464" w:type="dxa"/>
          </w:tcPr>
          <w:p w14:paraId="45E6456F" w14:textId="77777777" w:rsidR="00903C54" w:rsidRDefault="00000000">
            <w:pPr>
              <w:pStyle w:val="TableParagraph"/>
              <w:spacing w:before="11" w:line="228" w:lineRule="exact"/>
              <w:ind w:left="65" w:right="694"/>
              <w:rPr>
                <w:rFonts w:ascii="Calibri"/>
                <w:sz w:val="20"/>
              </w:rPr>
            </w:pPr>
            <w:r>
              <w:rPr>
                <w:rFonts w:ascii="Calibri"/>
                <w:b/>
                <w:sz w:val="20"/>
              </w:rPr>
              <w:t>Studios</w:t>
            </w:r>
            <w:r>
              <w:rPr>
                <w:rFonts w:ascii="Calibri"/>
                <w:b/>
                <w:spacing w:val="-12"/>
                <w:sz w:val="20"/>
              </w:rPr>
              <w:t xml:space="preserve"> </w:t>
            </w:r>
            <w:r>
              <w:rPr>
                <w:rFonts w:ascii="Calibri"/>
                <w:b/>
                <w:sz w:val="20"/>
              </w:rPr>
              <w:t>at</w:t>
            </w:r>
            <w:r>
              <w:rPr>
                <w:rFonts w:ascii="Calibri"/>
                <w:b/>
                <w:spacing w:val="-12"/>
                <w:sz w:val="20"/>
              </w:rPr>
              <w:t xml:space="preserve"> </w:t>
            </w:r>
            <w:r>
              <w:rPr>
                <w:rFonts w:ascii="Calibri"/>
                <w:b/>
                <w:sz w:val="20"/>
              </w:rPr>
              <w:t>Montero</w:t>
            </w:r>
            <w:r>
              <w:rPr>
                <w:rFonts w:ascii="Calibri"/>
                <w:b/>
                <w:spacing w:val="-13"/>
                <w:sz w:val="20"/>
              </w:rPr>
              <w:t xml:space="preserve"> </w:t>
            </w:r>
            <w:r>
              <w:rPr>
                <w:rFonts w:ascii="Calibri"/>
                <w:sz w:val="20"/>
              </w:rPr>
              <w:t>(conversion</w:t>
            </w:r>
            <w:r>
              <w:rPr>
                <w:rFonts w:ascii="Calibri"/>
                <w:spacing w:val="-12"/>
                <w:sz w:val="20"/>
              </w:rPr>
              <w:t xml:space="preserve"> </w:t>
            </w:r>
            <w:r>
              <w:rPr>
                <w:rFonts w:ascii="Calibri"/>
                <w:sz w:val="20"/>
              </w:rPr>
              <w:t>to</w:t>
            </w:r>
            <w:r>
              <w:rPr>
                <w:rFonts w:ascii="Calibri"/>
                <w:spacing w:val="-12"/>
                <w:sz w:val="20"/>
              </w:rPr>
              <w:t xml:space="preserve"> </w:t>
            </w:r>
            <w:r>
              <w:rPr>
                <w:rFonts w:ascii="Calibri"/>
                <w:sz w:val="20"/>
              </w:rPr>
              <w:t>60</w:t>
            </w:r>
            <w:r>
              <w:rPr>
                <w:rFonts w:ascii="Calibri"/>
                <w:spacing w:val="-12"/>
                <w:sz w:val="20"/>
              </w:rPr>
              <w:t xml:space="preserve"> </w:t>
            </w:r>
            <w:r>
              <w:rPr>
                <w:rFonts w:ascii="Calibri"/>
                <w:sz w:val="20"/>
              </w:rPr>
              <w:t>units</w:t>
            </w:r>
            <w:r>
              <w:rPr>
                <w:rFonts w:ascii="Calibri"/>
                <w:spacing w:val="-13"/>
                <w:sz w:val="20"/>
              </w:rPr>
              <w:t xml:space="preserve"> </w:t>
            </w:r>
            <w:r>
              <w:rPr>
                <w:rFonts w:ascii="Calibri"/>
                <w:sz w:val="20"/>
              </w:rPr>
              <w:t>permanent</w:t>
            </w:r>
            <w:r>
              <w:rPr>
                <w:rFonts w:ascii="Calibri"/>
                <w:spacing w:val="-12"/>
                <w:sz w:val="20"/>
              </w:rPr>
              <w:t xml:space="preserve"> </w:t>
            </w:r>
            <w:r>
              <w:rPr>
                <w:rFonts w:ascii="Calibri"/>
                <w:sz w:val="20"/>
              </w:rPr>
              <w:t>supportive</w:t>
            </w:r>
            <w:r>
              <w:rPr>
                <w:rFonts w:ascii="Calibri"/>
                <w:spacing w:val="-11"/>
                <w:sz w:val="20"/>
              </w:rPr>
              <w:t xml:space="preserve"> </w:t>
            </w:r>
            <w:r>
              <w:rPr>
                <w:rFonts w:ascii="Calibri"/>
                <w:sz w:val="20"/>
              </w:rPr>
              <w:t>housing</w:t>
            </w:r>
            <w:r>
              <w:rPr>
                <w:rFonts w:ascii="Calibri"/>
                <w:spacing w:val="-11"/>
                <w:sz w:val="20"/>
              </w:rPr>
              <w:t xml:space="preserve"> </w:t>
            </w:r>
            <w:r>
              <w:rPr>
                <w:rFonts w:ascii="Calibri"/>
                <w:sz w:val="20"/>
              </w:rPr>
              <w:t>-</w:t>
            </w:r>
            <w:r>
              <w:rPr>
                <w:rFonts w:ascii="Calibri"/>
                <w:spacing w:val="-13"/>
                <w:sz w:val="20"/>
              </w:rPr>
              <w:t xml:space="preserve"> </w:t>
            </w:r>
            <w:r>
              <w:rPr>
                <w:rFonts w:ascii="Calibri"/>
                <w:sz w:val="20"/>
              </w:rPr>
              <w:t>project benefited from reduced impact fees; approx. $1.2M savings in project cost)</w:t>
            </w:r>
          </w:p>
        </w:tc>
        <w:tc>
          <w:tcPr>
            <w:tcW w:w="1152" w:type="dxa"/>
          </w:tcPr>
          <w:p w14:paraId="2E029A47" w14:textId="77777777" w:rsidR="00903C54" w:rsidRDefault="00000000">
            <w:pPr>
              <w:pStyle w:val="TableParagraph"/>
              <w:spacing w:before="1"/>
              <w:ind w:right="2"/>
              <w:jc w:val="right"/>
              <w:rPr>
                <w:rFonts w:ascii="Calibri"/>
                <w:sz w:val="20"/>
              </w:rPr>
            </w:pPr>
            <w:r>
              <w:rPr>
                <w:rFonts w:ascii="Calibri"/>
                <w:sz w:val="20"/>
              </w:rPr>
              <w:t>$</w:t>
            </w:r>
            <w:r>
              <w:rPr>
                <w:rFonts w:ascii="Calibri"/>
                <w:spacing w:val="-8"/>
                <w:sz w:val="20"/>
              </w:rPr>
              <w:t xml:space="preserve"> </w:t>
            </w:r>
            <w:r>
              <w:rPr>
                <w:rFonts w:ascii="Calibri"/>
                <w:sz w:val="20"/>
              </w:rPr>
              <w:t>See</w:t>
            </w:r>
            <w:r>
              <w:rPr>
                <w:rFonts w:ascii="Calibri"/>
                <w:spacing w:val="-9"/>
                <w:sz w:val="20"/>
              </w:rPr>
              <w:t xml:space="preserve"> </w:t>
            </w:r>
            <w:r>
              <w:rPr>
                <w:rFonts w:ascii="Calibri"/>
                <w:spacing w:val="-4"/>
                <w:sz w:val="20"/>
              </w:rPr>
              <w:t>note</w:t>
            </w:r>
          </w:p>
        </w:tc>
      </w:tr>
      <w:tr w:rsidR="00903C54" w14:paraId="6FD73983" w14:textId="77777777">
        <w:trPr>
          <w:trHeight w:val="486"/>
        </w:trPr>
        <w:tc>
          <w:tcPr>
            <w:tcW w:w="1278" w:type="dxa"/>
          </w:tcPr>
          <w:p w14:paraId="5E85C7B7" w14:textId="77777777" w:rsidR="00903C54" w:rsidRDefault="00000000">
            <w:pPr>
              <w:pStyle w:val="TableParagraph"/>
              <w:spacing w:before="10" w:line="228" w:lineRule="exact"/>
              <w:ind w:left="64" w:right="312"/>
              <w:rPr>
                <w:rFonts w:ascii="Calibri"/>
                <w:sz w:val="20"/>
              </w:rPr>
            </w:pPr>
            <w:r>
              <w:rPr>
                <w:rFonts w:ascii="Calibri"/>
                <w:spacing w:val="-4"/>
                <w:sz w:val="20"/>
              </w:rPr>
              <w:t>Housing</w:t>
            </w:r>
            <w:r>
              <w:rPr>
                <w:rFonts w:ascii="Calibri"/>
                <w:spacing w:val="-14"/>
                <w:sz w:val="20"/>
              </w:rPr>
              <w:t xml:space="preserve"> </w:t>
            </w:r>
            <w:r>
              <w:rPr>
                <w:rFonts w:ascii="Calibri"/>
                <w:spacing w:val="-4"/>
                <w:sz w:val="20"/>
              </w:rPr>
              <w:t>In- Lieu</w:t>
            </w:r>
          </w:p>
        </w:tc>
        <w:tc>
          <w:tcPr>
            <w:tcW w:w="7464" w:type="dxa"/>
          </w:tcPr>
          <w:p w14:paraId="4D4BA0E7" w14:textId="77777777" w:rsidR="00903C54" w:rsidRDefault="00000000">
            <w:pPr>
              <w:pStyle w:val="TableParagraph"/>
              <w:spacing w:line="243" w:lineRule="exact"/>
              <w:ind w:left="65"/>
              <w:rPr>
                <w:rFonts w:ascii="Calibri"/>
                <w:b/>
                <w:sz w:val="20"/>
              </w:rPr>
            </w:pPr>
            <w:r>
              <w:rPr>
                <w:rFonts w:ascii="Calibri"/>
                <w:b/>
                <w:spacing w:val="-2"/>
                <w:sz w:val="20"/>
              </w:rPr>
              <w:t>Washington</w:t>
            </w:r>
            <w:r>
              <w:rPr>
                <w:rFonts w:ascii="Calibri"/>
                <w:b/>
                <w:spacing w:val="-12"/>
                <w:sz w:val="20"/>
              </w:rPr>
              <w:t xml:space="preserve"> </w:t>
            </w:r>
            <w:r>
              <w:rPr>
                <w:rFonts w:ascii="Calibri"/>
                <w:b/>
                <w:spacing w:val="-2"/>
                <w:sz w:val="20"/>
              </w:rPr>
              <w:t>Commons</w:t>
            </w:r>
            <w:r>
              <w:rPr>
                <w:rFonts w:ascii="Calibri"/>
                <w:b/>
                <w:spacing w:val="-9"/>
                <w:sz w:val="20"/>
              </w:rPr>
              <w:t xml:space="preserve"> </w:t>
            </w:r>
            <w:r>
              <w:rPr>
                <w:rFonts w:ascii="Calibri"/>
                <w:b/>
                <w:spacing w:val="-2"/>
                <w:sz w:val="20"/>
              </w:rPr>
              <w:t>w</w:t>
            </w:r>
            <w:r>
              <w:rPr>
                <w:rFonts w:ascii="Calibri"/>
                <w:b/>
                <w:spacing w:val="-9"/>
                <w:sz w:val="20"/>
              </w:rPr>
              <w:t xml:space="preserve"> </w:t>
            </w:r>
            <w:proofErr w:type="spellStart"/>
            <w:r>
              <w:rPr>
                <w:rFonts w:ascii="Calibri"/>
                <w:b/>
                <w:spacing w:val="-2"/>
                <w:sz w:val="20"/>
              </w:rPr>
              <w:t>MidPen</w:t>
            </w:r>
            <w:proofErr w:type="spellEnd"/>
            <w:r>
              <w:rPr>
                <w:rFonts w:ascii="Calibri"/>
                <w:b/>
                <w:spacing w:val="-7"/>
                <w:sz w:val="20"/>
              </w:rPr>
              <w:t xml:space="preserve"> </w:t>
            </w:r>
            <w:r>
              <w:rPr>
                <w:rFonts w:ascii="Calibri"/>
                <w:b/>
                <w:spacing w:val="-2"/>
                <w:sz w:val="20"/>
              </w:rPr>
              <w:t>Development</w:t>
            </w:r>
            <w:r>
              <w:rPr>
                <w:rFonts w:ascii="Calibri"/>
                <w:b/>
                <w:spacing w:val="-8"/>
                <w:sz w:val="20"/>
              </w:rPr>
              <w:t xml:space="preserve"> </w:t>
            </w:r>
            <w:r>
              <w:rPr>
                <w:rFonts w:ascii="Calibri"/>
                <w:b/>
                <w:spacing w:val="-2"/>
                <w:sz w:val="20"/>
              </w:rPr>
              <w:t>(proposed</w:t>
            </w:r>
            <w:r>
              <w:rPr>
                <w:rFonts w:ascii="Calibri"/>
                <w:b/>
                <w:spacing w:val="-9"/>
                <w:sz w:val="20"/>
              </w:rPr>
              <w:t xml:space="preserve"> </w:t>
            </w:r>
            <w:r>
              <w:rPr>
                <w:rFonts w:ascii="Calibri"/>
                <w:b/>
                <w:spacing w:val="-2"/>
                <w:sz w:val="20"/>
              </w:rPr>
              <w:t>50</w:t>
            </w:r>
            <w:r>
              <w:rPr>
                <w:rFonts w:ascii="Calibri"/>
                <w:b/>
                <w:spacing w:val="-4"/>
                <w:sz w:val="20"/>
              </w:rPr>
              <w:t xml:space="preserve"> </w:t>
            </w:r>
            <w:r>
              <w:rPr>
                <w:rFonts w:ascii="Calibri"/>
                <w:b/>
                <w:spacing w:val="-2"/>
                <w:sz w:val="20"/>
              </w:rPr>
              <w:t>affordable</w:t>
            </w:r>
            <w:r>
              <w:rPr>
                <w:rFonts w:ascii="Calibri"/>
                <w:b/>
                <w:spacing w:val="-6"/>
                <w:sz w:val="20"/>
              </w:rPr>
              <w:t xml:space="preserve"> </w:t>
            </w:r>
            <w:proofErr w:type="gramStart"/>
            <w:r>
              <w:rPr>
                <w:rFonts w:ascii="Calibri"/>
                <w:b/>
                <w:spacing w:val="-2"/>
                <w:sz w:val="20"/>
              </w:rPr>
              <w:t>units</w:t>
            </w:r>
            <w:r>
              <w:rPr>
                <w:rFonts w:ascii="Calibri"/>
                <w:b/>
                <w:spacing w:val="-9"/>
                <w:sz w:val="20"/>
              </w:rPr>
              <w:t xml:space="preserve"> </w:t>
            </w:r>
            <w:r>
              <w:rPr>
                <w:rFonts w:ascii="Calibri"/>
                <w:b/>
                <w:spacing w:val="-10"/>
                <w:sz w:val="20"/>
              </w:rPr>
              <w:t>)</w:t>
            </w:r>
            <w:proofErr w:type="gramEnd"/>
          </w:p>
        </w:tc>
        <w:tc>
          <w:tcPr>
            <w:tcW w:w="1152" w:type="dxa"/>
          </w:tcPr>
          <w:p w14:paraId="6968AD8F" w14:textId="77777777" w:rsidR="00903C54" w:rsidRDefault="00000000">
            <w:pPr>
              <w:pStyle w:val="TableParagraph"/>
              <w:spacing w:line="243" w:lineRule="exact"/>
              <w:ind w:right="53"/>
              <w:jc w:val="right"/>
              <w:rPr>
                <w:rFonts w:ascii="Calibri"/>
                <w:sz w:val="20"/>
              </w:rPr>
            </w:pPr>
            <w:r>
              <w:rPr>
                <w:rFonts w:ascii="Calibri"/>
                <w:sz w:val="20"/>
              </w:rPr>
              <w:t>$</w:t>
            </w:r>
            <w:r>
              <w:rPr>
                <w:rFonts w:ascii="Calibri"/>
                <w:spacing w:val="3"/>
                <w:sz w:val="20"/>
              </w:rPr>
              <w:t xml:space="preserve"> </w:t>
            </w:r>
            <w:r>
              <w:rPr>
                <w:rFonts w:ascii="Calibri"/>
                <w:spacing w:val="-2"/>
                <w:sz w:val="20"/>
              </w:rPr>
              <w:t>500,000</w:t>
            </w:r>
          </w:p>
        </w:tc>
      </w:tr>
      <w:tr w:rsidR="00903C54" w14:paraId="4AB7E723" w14:textId="77777777">
        <w:trPr>
          <w:trHeight w:val="485"/>
        </w:trPr>
        <w:tc>
          <w:tcPr>
            <w:tcW w:w="1278" w:type="dxa"/>
          </w:tcPr>
          <w:p w14:paraId="2EC64C61" w14:textId="77777777" w:rsidR="00903C54" w:rsidRDefault="00903C54">
            <w:pPr>
              <w:pStyle w:val="TableParagraph"/>
              <w:rPr>
                <w:sz w:val="20"/>
              </w:rPr>
            </w:pPr>
          </w:p>
        </w:tc>
        <w:tc>
          <w:tcPr>
            <w:tcW w:w="7464" w:type="dxa"/>
          </w:tcPr>
          <w:p w14:paraId="086CED66" w14:textId="77777777" w:rsidR="00903C54" w:rsidRDefault="00000000">
            <w:pPr>
              <w:pStyle w:val="TableParagraph"/>
              <w:spacing w:line="238" w:lineRule="exact"/>
              <w:ind w:right="-44"/>
              <w:jc w:val="right"/>
              <w:rPr>
                <w:rFonts w:ascii="Calibri" w:hAnsi="Calibri"/>
                <w:b/>
                <w:sz w:val="20"/>
              </w:rPr>
            </w:pPr>
            <w:r>
              <w:rPr>
                <w:rFonts w:ascii="Calibri" w:hAnsi="Calibri"/>
                <w:b/>
                <w:spacing w:val="-4"/>
                <w:sz w:val="20"/>
              </w:rPr>
              <w:t>SUBTOTAL</w:t>
            </w:r>
            <w:r>
              <w:rPr>
                <w:rFonts w:ascii="Calibri" w:hAnsi="Calibri"/>
                <w:b/>
                <w:spacing w:val="-3"/>
                <w:sz w:val="20"/>
              </w:rPr>
              <w:t xml:space="preserve"> </w:t>
            </w:r>
            <w:r>
              <w:rPr>
                <w:rFonts w:ascii="Calibri" w:hAnsi="Calibri"/>
                <w:b/>
                <w:spacing w:val="-4"/>
                <w:sz w:val="20"/>
              </w:rPr>
              <w:t>OTHER</w:t>
            </w:r>
            <w:r>
              <w:rPr>
                <w:rFonts w:ascii="Calibri" w:hAnsi="Calibri"/>
                <w:b/>
                <w:sz w:val="20"/>
              </w:rPr>
              <w:t xml:space="preserve"> </w:t>
            </w:r>
            <w:r>
              <w:rPr>
                <w:rFonts w:ascii="Calibri" w:hAnsi="Calibri"/>
                <w:b/>
                <w:spacing w:val="-4"/>
                <w:sz w:val="20"/>
              </w:rPr>
              <w:t>HOUSING</w:t>
            </w:r>
            <w:r>
              <w:rPr>
                <w:rFonts w:ascii="Calibri" w:hAnsi="Calibri"/>
                <w:b/>
                <w:spacing w:val="2"/>
                <w:sz w:val="20"/>
              </w:rPr>
              <w:t xml:space="preserve"> </w:t>
            </w:r>
            <w:r>
              <w:rPr>
                <w:rFonts w:ascii="Calibri" w:hAnsi="Calibri"/>
                <w:b/>
                <w:spacing w:val="-4"/>
                <w:sz w:val="20"/>
              </w:rPr>
              <w:t>FUNDS</w:t>
            </w:r>
            <w:r>
              <w:rPr>
                <w:rFonts w:ascii="Calibri" w:hAnsi="Calibri"/>
                <w:b/>
                <w:spacing w:val="-3"/>
                <w:sz w:val="20"/>
              </w:rPr>
              <w:t xml:space="preserve"> </w:t>
            </w:r>
            <w:r>
              <w:rPr>
                <w:rFonts w:ascii="Calibri" w:hAnsi="Calibri"/>
                <w:b/>
                <w:spacing w:val="-4"/>
                <w:sz w:val="20"/>
              </w:rPr>
              <w:t>(HOUSING</w:t>
            </w:r>
            <w:r>
              <w:rPr>
                <w:rFonts w:ascii="Calibri" w:hAnsi="Calibri"/>
                <w:b/>
                <w:spacing w:val="-1"/>
                <w:sz w:val="20"/>
              </w:rPr>
              <w:t xml:space="preserve"> </w:t>
            </w:r>
            <w:r>
              <w:rPr>
                <w:rFonts w:ascii="Calibri" w:hAnsi="Calibri"/>
                <w:b/>
                <w:spacing w:val="-4"/>
                <w:sz w:val="20"/>
              </w:rPr>
              <w:t>IN-LIEU</w:t>
            </w:r>
            <w:r>
              <w:rPr>
                <w:rFonts w:ascii="Calibri" w:hAnsi="Calibri"/>
                <w:b/>
                <w:spacing w:val="3"/>
                <w:sz w:val="20"/>
              </w:rPr>
              <w:t xml:space="preserve"> </w:t>
            </w:r>
            <w:r>
              <w:rPr>
                <w:rFonts w:ascii="Calibri" w:hAnsi="Calibri"/>
                <w:b/>
                <w:spacing w:val="-4"/>
                <w:sz w:val="20"/>
              </w:rPr>
              <w:t>AND</w:t>
            </w:r>
            <w:r>
              <w:rPr>
                <w:rFonts w:ascii="Calibri" w:hAnsi="Calibri"/>
                <w:b/>
                <w:spacing w:val="12"/>
                <w:sz w:val="20"/>
              </w:rPr>
              <w:t xml:space="preserve"> </w:t>
            </w:r>
            <w:r>
              <w:rPr>
                <w:rFonts w:ascii="Calibri" w:hAnsi="Calibri"/>
                <w:b/>
                <w:spacing w:val="-4"/>
                <w:sz w:val="20"/>
              </w:rPr>
              <w:t>COMMERCIAL</w:t>
            </w:r>
            <w:r>
              <w:rPr>
                <w:rFonts w:ascii="Calibri" w:hAnsi="Calibri"/>
                <w:b/>
                <w:sz w:val="20"/>
              </w:rPr>
              <w:t xml:space="preserve"> </w:t>
            </w:r>
            <w:r>
              <w:rPr>
                <w:rFonts w:ascii="Calibri" w:hAnsi="Calibri"/>
                <w:b/>
                <w:spacing w:val="-4"/>
                <w:sz w:val="20"/>
              </w:rPr>
              <w:t>LINKAGE)</w:t>
            </w:r>
            <w:r>
              <w:rPr>
                <w:rFonts w:ascii="Calibri" w:hAnsi="Calibri"/>
                <w:b/>
                <w:spacing w:val="5"/>
                <w:sz w:val="20"/>
              </w:rPr>
              <w:t xml:space="preserve"> </w:t>
            </w:r>
            <w:r>
              <w:rPr>
                <w:rFonts w:ascii="Calibri" w:hAnsi="Calibri"/>
                <w:b/>
                <w:spacing w:val="-10"/>
                <w:sz w:val="20"/>
              </w:rPr>
              <w:t>–</w:t>
            </w:r>
          </w:p>
          <w:p w14:paraId="55DC1275" w14:textId="77777777" w:rsidR="00903C54" w:rsidRDefault="00000000">
            <w:pPr>
              <w:pStyle w:val="TableParagraph"/>
              <w:spacing w:line="227" w:lineRule="exact"/>
              <w:ind w:right="-15"/>
              <w:jc w:val="right"/>
              <w:rPr>
                <w:rFonts w:ascii="Calibri"/>
                <w:b/>
                <w:sz w:val="20"/>
              </w:rPr>
            </w:pPr>
            <w:r>
              <w:rPr>
                <w:rFonts w:ascii="Calibri"/>
                <w:b/>
                <w:spacing w:val="-4"/>
                <w:sz w:val="20"/>
              </w:rPr>
              <w:t>FOR</w:t>
            </w:r>
            <w:r>
              <w:rPr>
                <w:rFonts w:ascii="Calibri"/>
                <w:b/>
                <w:spacing w:val="1"/>
                <w:sz w:val="20"/>
              </w:rPr>
              <w:t xml:space="preserve"> </w:t>
            </w:r>
            <w:r>
              <w:rPr>
                <w:rFonts w:ascii="Calibri"/>
                <w:b/>
                <w:spacing w:val="-4"/>
                <w:sz w:val="20"/>
              </w:rPr>
              <w:t>AFFORDABLE</w:t>
            </w:r>
            <w:r>
              <w:rPr>
                <w:rFonts w:ascii="Calibri"/>
                <w:b/>
                <w:spacing w:val="3"/>
                <w:sz w:val="20"/>
              </w:rPr>
              <w:t xml:space="preserve"> </w:t>
            </w:r>
            <w:r>
              <w:rPr>
                <w:rFonts w:ascii="Calibri"/>
                <w:b/>
                <w:spacing w:val="-4"/>
                <w:sz w:val="20"/>
              </w:rPr>
              <w:t>RENTAL</w:t>
            </w:r>
            <w:r>
              <w:rPr>
                <w:rFonts w:ascii="Calibri"/>
                <w:b/>
                <w:spacing w:val="-2"/>
                <w:sz w:val="20"/>
              </w:rPr>
              <w:t xml:space="preserve"> </w:t>
            </w:r>
            <w:r>
              <w:rPr>
                <w:rFonts w:ascii="Calibri"/>
                <w:b/>
                <w:spacing w:val="-4"/>
                <w:sz w:val="20"/>
              </w:rPr>
              <w:t>HOUSING</w:t>
            </w:r>
            <w:r>
              <w:rPr>
                <w:rFonts w:ascii="Calibri"/>
                <w:b/>
                <w:spacing w:val="-1"/>
                <w:sz w:val="20"/>
              </w:rPr>
              <w:t xml:space="preserve"> </w:t>
            </w:r>
            <w:r>
              <w:rPr>
                <w:rFonts w:ascii="Calibri"/>
                <w:b/>
                <w:spacing w:val="-4"/>
                <w:sz w:val="20"/>
              </w:rPr>
              <w:t>DEVELOPMENT</w:t>
            </w:r>
          </w:p>
        </w:tc>
        <w:tc>
          <w:tcPr>
            <w:tcW w:w="1152" w:type="dxa"/>
          </w:tcPr>
          <w:p w14:paraId="76BCF961" w14:textId="77777777" w:rsidR="00903C54" w:rsidRDefault="00000000">
            <w:pPr>
              <w:pStyle w:val="TableParagraph"/>
              <w:spacing w:line="243" w:lineRule="exact"/>
              <w:ind w:right="1"/>
              <w:jc w:val="right"/>
              <w:rPr>
                <w:rFonts w:ascii="Calibri"/>
                <w:b/>
                <w:sz w:val="20"/>
              </w:rPr>
            </w:pPr>
            <w:r>
              <w:rPr>
                <w:rFonts w:ascii="Calibri"/>
                <w:b/>
                <w:sz w:val="20"/>
              </w:rPr>
              <w:t>$</w:t>
            </w:r>
            <w:r>
              <w:rPr>
                <w:rFonts w:ascii="Calibri"/>
                <w:b/>
                <w:spacing w:val="3"/>
                <w:sz w:val="20"/>
              </w:rPr>
              <w:t xml:space="preserve"> </w:t>
            </w:r>
            <w:r>
              <w:rPr>
                <w:rFonts w:ascii="Calibri"/>
                <w:b/>
                <w:spacing w:val="-2"/>
                <w:sz w:val="20"/>
              </w:rPr>
              <w:t>500,000</w:t>
            </w:r>
          </w:p>
        </w:tc>
      </w:tr>
      <w:tr w:rsidR="00903C54" w14:paraId="3924DC45" w14:textId="77777777">
        <w:trPr>
          <w:trHeight w:val="282"/>
        </w:trPr>
        <w:tc>
          <w:tcPr>
            <w:tcW w:w="1278" w:type="dxa"/>
          </w:tcPr>
          <w:p w14:paraId="0C2B0EF2" w14:textId="77777777" w:rsidR="00903C54" w:rsidRDefault="00903C54">
            <w:pPr>
              <w:pStyle w:val="TableParagraph"/>
              <w:rPr>
                <w:sz w:val="20"/>
              </w:rPr>
            </w:pPr>
          </w:p>
        </w:tc>
        <w:tc>
          <w:tcPr>
            <w:tcW w:w="7464" w:type="dxa"/>
          </w:tcPr>
          <w:p w14:paraId="6AE91C99" w14:textId="77777777" w:rsidR="00903C54" w:rsidRDefault="00903C54">
            <w:pPr>
              <w:pStyle w:val="TableParagraph"/>
              <w:rPr>
                <w:sz w:val="20"/>
              </w:rPr>
            </w:pPr>
          </w:p>
        </w:tc>
        <w:tc>
          <w:tcPr>
            <w:tcW w:w="1152" w:type="dxa"/>
          </w:tcPr>
          <w:p w14:paraId="0BFB0CC0" w14:textId="77777777" w:rsidR="00903C54" w:rsidRDefault="00903C54">
            <w:pPr>
              <w:pStyle w:val="TableParagraph"/>
              <w:rPr>
                <w:sz w:val="20"/>
              </w:rPr>
            </w:pPr>
          </w:p>
        </w:tc>
      </w:tr>
      <w:tr w:rsidR="00903C54" w14:paraId="3C7FCDBC" w14:textId="77777777">
        <w:trPr>
          <w:trHeight w:val="287"/>
        </w:trPr>
        <w:tc>
          <w:tcPr>
            <w:tcW w:w="1278" w:type="dxa"/>
          </w:tcPr>
          <w:p w14:paraId="56231796" w14:textId="77777777" w:rsidR="00903C54" w:rsidRDefault="00903C54">
            <w:pPr>
              <w:pStyle w:val="TableParagraph"/>
              <w:rPr>
                <w:sz w:val="20"/>
              </w:rPr>
            </w:pPr>
          </w:p>
        </w:tc>
        <w:tc>
          <w:tcPr>
            <w:tcW w:w="7464" w:type="dxa"/>
          </w:tcPr>
          <w:p w14:paraId="1B4CAB23" w14:textId="77777777" w:rsidR="00903C54" w:rsidRDefault="00000000">
            <w:pPr>
              <w:pStyle w:val="TableParagraph"/>
              <w:spacing w:before="5" w:line="262" w:lineRule="exact"/>
              <w:ind w:left="65"/>
              <w:rPr>
                <w:rFonts w:ascii="Calibri"/>
                <w:b/>
              </w:rPr>
            </w:pPr>
            <w:r>
              <w:rPr>
                <w:rFonts w:ascii="Calibri"/>
                <w:b/>
                <w:spacing w:val="-4"/>
              </w:rPr>
              <w:t>TOTAL</w:t>
            </w:r>
            <w:r>
              <w:rPr>
                <w:rFonts w:ascii="Calibri"/>
                <w:b/>
                <w:spacing w:val="-9"/>
              </w:rPr>
              <w:t xml:space="preserve"> </w:t>
            </w:r>
            <w:r>
              <w:rPr>
                <w:rFonts w:ascii="Calibri"/>
                <w:b/>
                <w:spacing w:val="-4"/>
              </w:rPr>
              <w:t>CITY</w:t>
            </w:r>
            <w:r>
              <w:rPr>
                <w:rFonts w:ascii="Calibri"/>
                <w:b/>
                <w:spacing w:val="-8"/>
              </w:rPr>
              <w:t xml:space="preserve"> </w:t>
            </w:r>
            <w:r>
              <w:rPr>
                <w:rFonts w:ascii="Calibri"/>
                <w:b/>
                <w:spacing w:val="-4"/>
              </w:rPr>
              <w:t>INVESTMENTS</w:t>
            </w:r>
            <w:r>
              <w:rPr>
                <w:rFonts w:ascii="Calibri"/>
                <w:b/>
                <w:spacing w:val="-9"/>
              </w:rPr>
              <w:t xml:space="preserve"> </w:t>
            </w:r>
            <w:r>
              <w:rPr>
                <w:rFonts w:ascii="Calibri"/>
                <w:b/>
                <w:spacing w:val="-4"/>
              </w:rPr>
              <w:t>IN</w:t>
            </w:r>
            <w:r>
              <w:rPr>
                <w:rFonts w:ascii="Calibri"/>
                <w:b/>
                <w:spacing w:val="-7"/>
              </w:rPr>
              <w:t xml:space="preserve"> </w:t>
            </w:r>
            <w:r>
              <w:rPr>
                <w:rFonts w:ascii="Calibri"/>
                <w:b/>
                <w:spacing w:val="-4"/>
              </w:rPr>
              <w:t>CONSOLIDATED</w:t>
            </w:r>
            <w:r>
              <w:rPr>
                <w:rFonts w:ascii="Calibri"/>
                <w:b/>
                <w:spacing w:val="-9"/>
              </w:rPr>
              <w:t xml:space="preserve"> </w:t>
            </w:r>
            <w:r>
              <w:rPr>
                <w:rFonts w:ascii="Calibri"/>
                <w:b/>
                <w:spacing w:val="-4"/>
              </w:rPr>
              <w:t>PLAN</w:t>
            </w:r>
            <w:r>
              <w:rPr>
                <w:rFonts w:ascii="Calibri"/>
                <w:b/>
                <w:spacing w:val="-6"/>
              </w:rPr>
              <w:t xml:space="preserve"> </w:t>
            </w:r>
            <w:r>
              <w:rPr>
                <w:rFonts w:ascii="Calibri"/>
                <w:b/>
                <w:spacing w:val="-4"/>
              </w:rPr>
              <w:t>GOALS</w:t>
            </w:r>
            <w:r>
              <w:rPr>
                <w:rFonts w:ascii="Calibri"/>
                <w:b/>
                <w:spacing w:val="-3"/>
              </w:rPr>
              <w:t xml:space="preserve"> </w:t>
            </w:r>
            <w:r>
              <w:rPr>
                <w:rFonts w:ascii="Calibri"/>
                <w:b/>
                <w:spacing w:val="-4"/>
              </w:rPr>
              <w:t>FY2022-</w:t>
            </w:r>
            <w:r>
              <w:rPr>
                <w:rFonts w:ascii="Calibri"/>
                <w:b/>
                <w:spacing w:val="-5"/>
              </w:rPr>
              <w:t>23</w:t>
            </w:r>
          </w:p>
        </w:tc>
        <w:tc>
          <w:tcPr>
            <w:tcW w:w="1152" w:type="dxa"/>
          </w:tcPr>
          <w:p w14:paraId="674E28CA" w14:textId="77777777" w:rsidR="00903C54" w:rsidRDefault="00000000">
            <w:pPr>
              <w:pStyle w:val="TableParagraph"/>
              <w:spacing w:before="5" w:line="262" w:lineRule="exact"/>
              <w:ind w:left="66"/>
              <w:rPr>
                <w:rFonts w:ascii="Calibri"/>
                <w:b/>
              </w:rPr>
            </w:pPr>
            <w:r>
              <w:rPr>
                <w:rFonts w:ascii="Calibri"/>
                <w:b/>
                <w:spacing w:val="-2"/>
              </w:rPr>
              <w:t>$</w:t>
            </w:r>
            <w:r>
              <w:rPr>
                <w:rFonts w:ascii="Calibri"/>
                <w:b/>
                <w:spacing w:val="-13"/>
              </w:rPr>
              <w:t xml:space="preserve"> </w:t>
            </w:r>
            <w:r>
              <w:rPr>
                <w:rFonts w:ascii="Calibri"/>
                <w:b/>
                <w:spacing w:val="-2"/>
              </w:rPr>
              <w:t>3,695,177</w:t>
            </w:r>
          </w:p>
        </w:tc>
      </w:tr>
    </w:tbl>
    <w:p w14:paraId="0E0484E9" w14:textId="77777777" w:rsidR="00903C54" w:rsidRDefault="00903C54">
      <w:pPr>
        <w:pStyle w:val="BodyText"/>
        <w:rPr>
          <w:sz w:val="20"/>
        </w:rPr>
      </w:pPr>
    </w:p>
    <w:p w14:paraId="5E6B896D" w14:textId="77777777" w:rsidR="00903C54" w:rsidRDefault="00903C54">
      <w:pPr>
        <w:pStyle w:val="BodyText"/>
        <w:rPr>
          <w:sz w:val="20"/>
        </w:rPr>
      </w:pPr>
    </w:p>
    <w:p w14:paraId="5E840FEF" w14:textId="77777777" w:rsidR="00903C54" w:rsidRDefault="00903C54">
      <w:pPr>
        <w:pStyle w:val="BodyText"/>
        <w:spacing w:before="2"/>
        <w:rPr>
          <w:sz w:val="16"/>
        </w:rPr>
      </w:pPr>
    </w:p>
    <w:p w14:paraId="0B642EE6" w14:textId="77777777" w:rsidR="00903C54" w:rsidRDefault="00000000">
      <w:pPr>
        <w:pStyle w:val="BodyText"/>
        <w:spacing w:before="90" w:line="259" w:lineRule="auto"/>
        <w:ind w:left="471" w:right="1612"/>
      </w:pPr>
      <w:r>
        <w:t>The</w:t>
      </w:r>
      <w:r>
        <w:rPr>
          <w:spacing w:val="-15"/>
        </w:rPr>
        <w:t xml:space="preserve"> </w:t>
      </w:r>
      <w:proofErr w:type="gramStart"/>
      <w:r>
        <w:t>City</w:t>
      </w:r>
      <w:proofErr w:type="gramEnd"/>
      <w:r>
        <w:rPr>
          <w:spacing w:val="-15"/>
        </w:rPr>
        <w:t xml:space="preserve"> </w:t>
      </w:r>
      <w:r>
        <w:t>met</w:t>
      </w:r>
      <w:r>
        <w:rPr>
          <w:spacing w:val="-14"/>
        </w:rPr>
        <w:t xml:space="preserve"> </w:t>
      </w:r>
      <w:r>
        <w:t>the</w:t>
      </w:r>
      <w:r>
        <w:rPr>
          <w:spacing w:val="-14"/>
        </w:rPr>
        <w:t xml:space="preserve"> </w:t>
      </w:r>
      <w:r>
        <w:t>majority</w:t>
      </w:r>
      <w:r>
        <w:rPr>
          <w:spacing w:val="-14"/>
        </w:rPr>
        <w:t xml:space="preserve"> </w:t>
      </w:r>
      <w:r>
        <w:t>of</w:t>
      </w:r>
      <w:r>
        <w:rPr>
          <w:spacing w:val="-11"/>
        </w:rPr>
        <w:t xml:space="preserve"> </w:t>
      </w:r>
      <w:r>
        <w:t>its</w:t>
      </w:r>
      <w:r>
        <w:rPr>
          <w:spacing w:val="-15"/>
        </w:rPr>
        <w:t xml:space="preserve"> </w:t>
      </w:r>
      <w:r>
        <w:t>FY2022-23</w:t>
      </w:r>
      <w:r>
        <w:rPr>
          <w:spacing w:val="-13"/>
        </w:rPr>
        <w:t xml:space="preserve"> </w:t>
      </w:r>
      <w:r>
        <w:t>CDBG</w:t>
      </w:r>
      <w:r>
        <w:rPr>
          <w:spacing w:val="-13"/>
        </w:rPr>
        <w:t xml:space="preserve"> </w:t>
      </w:r>
      <w:r>
        <w:t>and</w:t>
      </w:r>
      <w:r>
        <w:rPr>
          <w:spacing w:val="-13"/>
        </w:rPr>
        <w:t xml:space="preserve"> </w:t>
      </w:r>
      <w:r>
        <w:t>CDBG-CV</w:t>
      </w:r>
      <w:r>
        <w:rPr>
          <w:spacing w:val="-13"/>
        </w:rPr>
        <w:t xml:space="preserve"> </w:t>
      </w:r>
      <w:r>
        <w:t>Action</w:t>
      </w:r>
      <w:r>
        <w:rPr>
          <w:spacing w:val="-13"/>
        </w:rPr>
        <w:t xml:space="preserve"> </w:t>
      </w:r>
      <w:r>
        <w:t>Plan</w:t>
      </w:r>
      <w:r>
        <w:rPr>
          <w:spacing w:val="-13"/>
        </w:rPr>
        <w:t xml:space="preserve"> </w:t>
      </w:r>
      <w:r>
        <w:t>goals by</w:t>
      </w:r>
      <w:r>
        <w:rPr>
          <w:spacing w:val="-11"/>
        </w:rPr>
        <w:t xml:space="preserve"> </w:t>
      </w:r>
      <w:r>
        <w:t>preserving</w:t>
      </w:r>
      <w:r>
        <w:rPr>
          <w:spacing w:val="-11"/>
        </w:rPr>
        <w:t xml:space="preserve"> </w:t>
      </w:r>
      <w:r>
        <w:t>affordable</w:t>
      </w:r>
      <w:r>
        <w:rPr>
          <w:spacing w:val="-11"/>
        </w:rPr>
        <w:t xml:space="preserve"> </w:t>
      </w:r>
      <w:r>
        <w:t>housing</w:t>
      </w:r>
      <w:r>
        <w:rPr>
          <w:spacing w:val="-11"/>
        </w:rPr>
        <w:t xml:space="preserve"> </w:t>
      </w:r>
      <w:r>
        <w:t>and</w:t>
      </w:r>
      <w:r>
        <w:rPr>
          <w:spacing w:val="-13"/>
        </w:rPr>
        <w:t xml:space="preserve"> </w:t>
      </w:r>
      <w:r>
        <w:t>providing</w:t>
      </w:r>
      <w:r>
        <w:rPr>
          <w:spacing w:val="-15"/>
        </w:rPr>
        <w:t xml:space="preserve"> </w:t>
      </w:r>
      <w:r>
        <w:t>rental</w:t>
      </w:r>
      <w:r>
        <w:rPr>
          <w:spacing w:val="-9"/>
        </w:rPr>
        <w:t xml:space="preserve"> </w:t>
      </w:r>
      <w:r>
        <w:t>assistance</w:t>
      </w:r>
      <w:r>
        <w:rPr>
          <w:spacing w:val="-9"/>
        </w:rPr>
        <w:t xml:space="preserve"> </w:t>
      </w:r>
      <w:r>
        <w:t>and</w:t>
      </w:r>
      <w:r>
        <w:rPr>
          <w:spacing w:val="-11"/>
        </w:rPr>
        <w:t xml:space="preserve"> </w:t>
      </w:r>
      <w:r>
        <w:t>services</w:t>
      </w:r>
      <w:r>
        <w:rPr>
          <w:spacing w:val="-11"/>
        </w:rPr>
        <w:t xml:space="preserve"> </w:t>
      </w:r>
      <w:r>
        <w:t>to</w:t>
      </w:r>
      <w:r>
        <w:rPr>
          <w:spacing w:val="-11"/>
        </w:rPr>
        <w:t xml:space="preserve"> </w:t>
      </w:r>
      <w:r>
        <w:t>low- income</w:t>
      </w:r>
      <w:r>
        <w:rPr>
          <w:spacing w:val="-15"/>
        </w:rPr>
        <w:t xml:space="preserve"> </w:t>
      </w:r>
      <w:r>
        <w:t>community</w:t>
      </w:r>
      <w:r>
        <w:rPr>
          <w:spacing w:val="-15"/>
        </w:rPr>
        <w:t xml:space="preserve"> </w:t>
      </w:r>
      <w:r>
        <w:t>members</w:t>
      </w:r>
      <w:r>
        <w:rPr>
          <w:spacing w:val="-15"/>
        </w:rPr>
        <w:t xml:space="preserve"> </w:t>
      </w:r>
      <w:r>
        <w:t>–</w:t>
      </w:r>
      <w:r>
        <w:rPr>
          <w:spacing w:val="-15"/>
        </w:rPr>
        <w:t xml:space="preserve"> </w:t>
      </w:r>
      <w:r>
        <w:t>including</w:t>
      </w:r>
      <w:r>
        <w:rPr>
          <w:spacing w:val="-15"/>
        </w:rPr>
        <w:t xml:space="preserve"> </w:t>
      </w:r>
      <w:r>
        <w:t>those</w:t>
      </w:r>
      <w:r>
        <w:rPr>
          <w:spacing w:val="-15"/>
        </w:rPr>
        <w:t xml:space="preserve"> </w:t>
      </w:r>
      <w:r>
        <w:t>significantly</w:t>
      </w:r>
      <w:r>
        <w:rPr>
          <w:spacing w:val="-15"/>
        </w:rPr>
        <w:t xml:space="preserve"> </w:t>
      </w:r>
      <w:r>
        <w:t>impacted</w:t>
      </w:r>
      <w:r>
        <w:rPr>
          <w:spacing w:val="-15"/>
        </w:rPr>
        <w:t xml:space="preserve"> </w:t>
      </w:r>
      <w:r>
        <w:t>by</w:t>
      </w:r>
      <w:r>
        <w:rPr>
          <w:spacing w:val="-15"/>
        </w:rPr>
        <w:t xml:space="preserve"> </w:t>
      </w:r>
      <w:r>
        <w:t>COVID-19. Other local housing funds augmented CDBG funds supporting Consolidated Plan goals in FY2022-23 to support production of affordable housing. No FY2022-23 CDBG funds were allocated for Homeless Services; the City funded Homeless Services program with other sources. The following summary highlights impacts of these investments in FY2022-23:</w:t>
      </w:r>
    </w:p>
    <w:p w14:paraId="1D67F6B0" w14:textId="77777777" w:rsidR="00903C54" w:rsidRDefault="00903C54">
      <w:pPr>
        <w:pStyle w:val="BodyText"/>
        <w:spacing w:before="7"/>
        <w:rPr>
          <w:sz w:val="27"/>
        </w:rPr>
      </w:pPr>
    </w:p>
    <w:p w14:paraId="386F7C34" w14:textId="77777777" w:rsidR="00903C54" w:rsidRDefault="00000000">
      <w:pPr>
        <w:tabs>
          <w:tab w:val="left" w:pos="1786"/>
          <w:tab w:val="left" w:pos="3093"/>
          <w:tab w:val="left" w:pos="4093"/>
          <w:tab w:val="left" w:pos="4506"/>
          <w:tab w:val="left" w:pos="5412"/>
          <w:tab w:val="left" w:pos="6666"/>
          <w:tab w:val="left" w:pos="8034"/>
        </w:tabs>
        <w:spacing w:line="237" w:lineRule="auto"/>
        <w:ind w:left="471" w:right="1503" w:firstLine="62"/>
        <w:rPr>
          <w:i/>
          <w:sz w:val="24"/>
        </w:rPr>
      </w:pPr>
      <w:r>
        <w:rPr>
          <w:b/>
          <w:i/>
          <w:spacing w:val="-2"/>
          <w:sz w:val="24"/>
        </w:rPr>
        <w:t>Protection</w:t>
      </w:r>
      <w:r>
        <w:rPr>
          <w:b/>
          <w:i/>
          <w:sz w:val="24"/>
        </w:rPr>
        <w:tab/>
      </w:r>
      <w:r>
        <w:rPr>
          <w:i/>
          <w:spacing w:val="-2"/>
          <w:sz w:val="24"/>
        </w:rPr>
        <w:t>(immediate</w:t>
      </w:r>
      <w:r>
        <w:rPr>
          <w:i/>
          <w:sz w:val="24"/>
        </w:rPr>
        <w:tab/>
      </w:r>
      <w:r>
        <w:rPr>
          <w:i/>
          <w:spacing w:val="-2"/>
          <w:sz w:val="24"/>
        </w:rPr>
        <w:t>services</w:t>
      </w:r>
      <w:r>
        <w:rPr>
          <w:i/>
          <w:sz w:val="24"/>
        </w:rPr>
        <w:tab/>
      </w:r>
      <w:r>
        <w:rPr>
          <w:i/>
          <w:spacing w:val="-6"/>
          <w:sz w:val="24"/>
        </w:rPr>
        <w:t>to</w:t>
      </w:r>
      <w:r>
        <w:rPr>
          <w:i/>
          <w:sz w:val="24"/>
        </w:rPr>
        <w:tab/>
      </w:r>
      <w:r>
        <w:rPr>
          <w:i/>
          <w:spacing w:val="-2"/>
          <w:sz w:val="24"/>
        </w:rPr>
        <w:t>protect</w:t>
      </w:r>
      <w:r>
        <w:rPr>
          <w:i/>
          <w:sz w:val="24"/>
        </w:rPr>
        <w:tab/>
      </w:r>
      <w:r>
        <w:rPr>
          <w:i/>
          <w:spacing w:val="-2"/>
          <w:sz w:val="24"/>
        </w:rPr>
        <w:t>vulnerable</w:t>
      </w:r>
      <w:r>
        <w:rPr>
          <w:i/>
          <w:sz w:val="24"/>
        </w:rPr>
        <w:tab/>
      </w:r>
      <w:r>
        <w:rPr>
          <w:i/>
          <w:spacing w:val="-2"/>
          <w:sz w:val="24"/>
        </w:rPr>
        <w:t>households,</w:t>
      </w:r>
      <w:r>
        <w:rPr>
          <w:i/>
          <w:sz w:val="24"/>
        </w:rPr>
        <w:tab/>
      </w:r>
      <w:r>
        <w:rPr>
          <w:i/>
          <w:spacing w:val="-2"/>
          <w:sz w:val="24"/>
        </w:rPr>
        <w:t xml:space="preserve">meeting </w:t>
      </w:r>
      <w:r>
        <w:rPr>
          <w:i/>
          <w:sz w:val="24"/>
        </w:rPr>
        <w:t>Consolidated</w:t>
      </w:r>
      <w:r>
        <w:rPr>
          <w:i/>
          <w:spacing w:val="20"/>
          <w:sz w:val="24"/>
        </w:rPr>
        <w:t xml:space="preserve"> </w:t>
      </w:r>
      <w:r>
        <w:rPr>
          <w:i/>
          <w:sz w:val="24"/>
        </w:rPr>
        <w:t>Plan</w:t>
      </w:r>
      <w:r>
        <w:rPr>
          <w:i/>
          <w:spacing w:val="24"/>
          <w:sz w:val="24"/>
        </w:rPr>
        <w:t xml:space="preserve"> </w:t>
      </w:r>
      <w:r>
        <w:rPr>
          <w:i/>
          <w:sz w:val="24"/>
        </w:rPr>
        <w:t>goal</w:t>
      </w:r>
      <w:r>
        <w:rPr>
          <w:i/>
          <w:spacing w:val="24"/>
          <w:sz w:val="24"/>
        </w:rPr>
        <w:t xml:space="preserve"> </w:t>
      </w:r>
      <w:r>
        <w:rPr>
          <w:i/>
          <w:sz w:val="24"/>
        </w:rPr>
        <w:t>to</w:t>
      </w:r>
      <w:r>
        <w:rPr>
          <w:i/>
          <w:spacing w:val="24"/>
          <w:sz w:val="24"/>
        </w:rPr>
        <w:t xml:space="preserve"> </w:t>
      </w:r>
      <w:r>
        <w:rPr>
          <w:i/>
          <w:sz w:val="24"/>
        </w:rPr>
        <w:t>provide</w:t>
      </w:r>
      <w:r>
        <w:rPr>
          <w:i/>
          <w:spacing w:val="24"/>
          <w:sz w:val="24"/>
        </w:rPr>
        <w:t xml:space="preserve"> </w:t>
      </w:r>
      <w:r>
        <w:rPr>
          <w:i/>
          <w:sz w:val="24"/>
        </w:rPr>
        <w:t>housing</w:t>
      </w:r>
      <w:r>
        <w:rPr>
          <w:i/>
          <w:spacing w:val="25"/>
          <w:sz w:val="24"/>
        </w:rPr>
        <w:t xml:space="preserve"> </w:t>
      </w:r>
      <w:r>
        <w:rPr>
          <w:i/>
          <w:sz w:val="24"/>
        </w:rPr>
        <w:t>and</w:t>
      </w:r>
      <w:r>
        <w:rPr>
          <w:i/>
          <w:spacing w:val="24"/>
          <w:sz w:val="24"/>
        </w:rPr>
        <w:t xml:space="preserve"> </w:t>
      </w:r>
      <w:r>
        <w:rPr>
          <w:i/>
          <w:sz w:val="24"/>
        </w:rPr>
        <w:t>services</w:t>
      </w:r>
      <w:r>
        <w:rPr>
          <w:i/>
          <w:spacing w:val="24"/>
          <w:sz w:val="24"/>
        </w:rPr>
        <w:t xml:space="preserve"> </w:t>
      </w:r>
      <w:r>
        <w:rPr>
          <w:i/>
          <w:sz w:val="24"/>
        </w:rPr>
        <w:t>to</w:t>
      </w:r>
      <w:r>
        <w:rPr>
          <w:i/>
          <w:spacing w:val="24"/>
          <w:sz w:val="24"/>
        </w:rPr>
        <w:t xml:space="preserve"> </w:t>
      </w:r>
      <w:r>
        <w:rPr>
          <w:i/>
          <w:sz w:val="24"/>
        </w:rPr>
        <w:t>low-income</w:t>
      </w:r>
      <w:r>
        <w:rPr>
          <w:i/>
          <w:spacing w:val="24"/>
          <w:sz w:val="24"/>
        </w:rPr>
        <w:t xml:space="preserve"> </w:t>
      </w:r>
      <w:r>
        <w:rPr>
          <w:i/>
          <w:spacing w:val="-2"/>
          <w:sz w:val="24"/>
        </w:rPr>
        <w:t>populations,</w:t>
      </w:r>
    </w:p>
    <w:p w14:paraId="27FCAE8F" w14:textId="77777777" w:rsidR="00903C54" w:rsidRDefault="00903C54">
      <w:pPr>
        <w:spacing w:line="237" w:lineRule="auto"/>
        <w:rPr>
          <w:sz w:val="24"/>
        </w:rPr>
        <w:sectPr w:rsidR="00903C54">
          <w:pgSz w:w="12240" w:h="15840"/>
          <w:pgMar w:top="1740" w:right="640" w:bottom="1820" w:left="1300" w:header="0" w:footer="1634" w:gutter="0"/>
          <w:cols w:space="720"/>
        </w:sectPr>
      </w:pPr>
    </w:p>
    <w:p w14:paraId="23C16B5C" w14:textId="77777777" w:rsidR="00903C54" w:rsidRDefault="00000000">
      <w:pPr>
        <w:spacing w:before="79" w:line="237" w:lineRule="auto"/>
        <w:ind w:left="471" w:right="1503"/>
        <w:jc w:val="both"/>
        <w:rPr>
          <w:i/>
          <w:sz w:val="24"/>
        </w:rPr>
      </w:pPr>
      <w:r>
        <w:rPr>
          <w:i/>
          <w:sz w:val="24"/>
        </w:rPr>
        <w:lastRenderedPageBreak/>
        <w:t>including but not limited to, children, seniors, and special needs populations such as homeless or disabled):</w:t>
      </w:r>
    </w:p>
    <w:p w14:paraId="4E405FDE" w14:textId="77777777" w:rsidR="00903C54" w:rsidRDefault="00000000" w:rsidP="00EA3D97">
      <w:pPr>
        <w:pStyle w:val="Heading2"/>
        <w:tabs>
          <w:tab w:val="left" w:pos="471"/>
        </w:tabs>
        <w:spacing w:before="62"/>
        <w:rPr>
          <w:rFonts w:ascii="Arial" w:hAnsi="Arial"/>
          <w:b w:val="0"/>
        </w:rPr>
      </w:pPr>
      <w:r>
        <w:t>CDBG</w:t>
      </w:r>
      <w:r>
        <w:rPr>
          <w:spacing w:val="-14"/>
        </w:rPr>
        <w:t xml:space="preserve"> </w:t>
      </w:r>
      <w:r>
        <w:rPr>
          <w:spacing w:val="-2"/>
        </w:rPr>
        <w:t>Funds:</w:t>
      </w:r>
    </w:p>
    <w:p w14:paraId="16AAB160" w14:textId="77777777" w:rsidR="00903C54" w:rsidRDefault="00000000">
      <w:pPr>
        <w:pStyle w:val="ListParagraph"/>
        <w:numPr>
          <w:ilvl w:val="0"/>
          <w:numId w:val="6"/>
        </w:numPr>
        <w:tabs>
          <w:tab w:val="left" w:pos="471"/>
        </w:tabs>
        <w:spacing w:before="23" w:line="259" w:lineRule="auto"/>
        <w:ind w:right="1880"/>
        <w:rPr>
          <w:sz w:val="24"/>
        </w:rPr>
      </w:pPr>
      <w:r>
        <w:rPr>
          <w:sz w:val="24"/>
        </w:rPr>
        <w:t>Modification of emergency shelter to align with trauma-informed practices</w:t>
      </w:r>
      <w:r>
        <w:rPr>
          <w:spacing w:val="-4"/>
          <w:sz w:val="24"/>
        </w:rPr>
        <w:t xml:space="preserve"> </w:t>
      </w:r>
      <w:r>
        <w:rPr>
          <w:sz w:val="24"/>
        </w:rPr>
        <w:t>using regular</w:t>
      </w:r>
      <w:r>
        <w:rPr>
          <w:spacing w:val="-3"/>
          <w:sz w:val="24"/>
        </w:rPr>
        <w:t xml:space="preserve"> </w:t>
      </w:r>
      <w:r>
        <w:rPr>
          <w:sz w:val="24"/>
        </w:rPr>
        <w:t>CDBG</w:t>
      </w:r>
      <w:r>
        <w:rPr>
          <w:spacing w:val="-3"/>
          <w:sz w:val="24"/>
        </w:rPr>
        <w:t xml:space="preserve"> </w:t>
      </w:r>
      <w:r>
        <w:rPr>
          <w:sz w:val="24"/>
        </w:rPr>
        <w:t>funds.</w:t>
      </w:r>
      <w:r>
        <w:rPr>
          <w:spacing w:val="-1"/>
          <w:sz w:val="24"/>
        </w:rPr>
        <w:t xml:space="preserve"> </w:t>
      </w:r>
      <w:r>
        <w:rPr>
          <w:i/>
          <w:sz w:val="24"/>
        </w:rPr>
        <w:t>Outcome</w:t>
      </w:r>
      <w:r>
        <w:rPr>
          <w:i/>
          <w:spacing w:val="-3"/>
          <w:sz w:val="24"/>
        </w:rPr>
        <w:t xml:space="preserve"> </w:t>
      </w:r>
      <w:r>
        <w:rPr>
          <w:i/>
          <w:sz w:val="24"/>
        </w:rPr>
        <w:t>–</w:t>
      </w:r>
      <w:r>
        <w:rPr>
          <w:i/>
          <w:spacing w:val="-3"/>
          <w:sz w:val="24"/>
        </w:rPr>
        <w:t xml:space="preserve"> </w:t>
      </w:r>
      <w:r>
        <w:rPr>
          <w:i/>
          <w:sz w:val="24"/>
        </w:rPr>
        <w:t>80-bed</w:t>
      </w:r>
      <w:r>
        <w:rPr>
          <w:i/>
          <w:spacing w:val="-3"/>
          <w:sz w:val="24"/>
        </w:rPr>
        <w:t xml:space="preserve"> </w:t>
      </w:r>
      <w:r>
        <w:rPr>
          <w:i/>
          <w:sz w:val="24"/>
        </w:rPr>
        <w:t>congregate shelter facility modified to increase</w:t>
      </w:r>
      <w:r>
        <w:rPr>
          <w:i/>
          <w:spacing w:val="-3"/>
          <w:sz w:val="24"/>
        </w:rPr>
        <w:t xml:space="preserve"> </w:t>
      </w:r>
      <w:r>
        <w:rPr>
          <w:i/>
          <w:sz w:val="24"/>
        </w:rPr>
        <w:t>privacy</w:t>
      </w:r>
      <w:r>
        <w:rPr>
          <w:i/>
          <w:spacing w:val="-3"/>
          <w:sz w:val="24"/>
        </w:rPr>
        <w:t xml:space="preserve"> </w:t>
      </w:r>
      <w:r>
        <w:rPr>
          <w:i/>
          <w:sz w:val="24"/>
        </w:rPr>
        <w:t>in</w:t>
      </w:r>
      <w:r>
        <w:rPr>
          <w:i/>
          <w:spacing w:val="-3"/>
          <w:sz w:val="24"/>
        </w:rPr>
        <w:t xml:space="preserve"> </w:t>
      </w:r>
      <w:r>
        <w:rPr>
          <w:i/>
          <w:sz w:val="24"/>
        </w:rPr>
        <w:t>sleeping</w:t>
      </w:r>
      <w:r>
        <w:rPr>
          <w:i/>
          <w:spacing w:val="-3"/>
          <w:sz w:val="24"/>
        </w:rPr>
        <w:t xml:space="preserve"> </w:t>
      </w:r>
      <w:r>
        <w:rPr>
          <w:i/>
          <w:sz w:val="24"/>
        </w:rPr>
        <w:t>areas</w:t>
      </w:r>
      <w:r>
        <w:rPr>
          <w:i/>
          <w:spacing w:val="-4"/>
          <w:sz w:val="24"/>
        </w:rPr>
        <w:t xml:space="preserve"> </w:t>
      </w:r>
      <w:r>
        <w:rPr>
          <w:i/>
          <w:sz w:val="24"/>
        </w:rPr>
        <w:t>and</w:t>
      </w:r>
      <w:r>
        <w:rPr>
          <w:i/>
          <w:spacing w:val="-3"/>
          <w:sz w:val="24"/>
        </w:rPr>
        <w:t xml:space="preserve"> </w:t>
      </w:r>
      <w:r>
        <w:rPr>
          <w:i/>
          <w:sz w:val="24"/>
        </w:rPr>
        <w:t>improve</w:t>
      </w:r>
      <w:r>
        <w:rPr>
          <w:i/>
          <w:spacing w:val="-4"/>
          <w:sz w:val="24"/>
        </w:rPr>
        <w:t xml:space="preserve"> </w:t>
      </w:r>
      <w:r>
        <w:rPr>
          <w:i/>
          <w:sz w:val="24"/>
        </w:rPr>
        <w:t>sense</w:t>
      </w:r>
      <w:r>
        <w:rPr>
          <w:i/>
          <w:spacing w:val="-4"/>
          <w:sz w:val="24"/>
        </w:rPr>
        <w:t xml:space="preserve"> </w:t>
      </w:r>
      <w:r>
        <w:rPr>
          <w:i/>
          <w:sz w:val="24"/>
        </w:rPr>
        <w:t>of</w:t>
      </w:r>
      <w:r>
        <w:rPr>
          <w:i/>
          <w:spacing w:val="-4"/>
          <w:sz w:val="24"/>
        </w:rPr>
        <w:t xml:space="preserve"> </w:t>
      </w:r>
      <w:r>
        <w:rPr>
          <w:i/>
          <w:sz w:val="24"/>
        </w:rPr>
        <w:t>safety</w:t>
      </w:r>
      <w:r>
        <w:rPr>
          <w:i/>
          <w:spacing w:val="-4"/>
          <w:sz w:val="24"/>
        </w:rPr>
        <w:t xml:space="preserve"> </w:t>
      </w:r>
      <w:r>
        <w:rPr>
          <w:i/>
          <w:sz w:val="24"/>
        </w:rPr>
        <w:t>for</w:t>
      </w:r>
      <w:r>
        <w:rPr>
          <w:i/>
          <w:spacing w:val="-4"/>
          <w:sz w:val="24"/>
        </w:rPr>
        <w:t xml:space="preserve"> </w:t>
      </w:r>
      <w:r>
        <w:rPr>
          <w:i/>
          <w:sz w:val="24"/>
        </w:rPr>
        <w:t>individuals</w:t>
      </w:r>
      <w:r>
        <w:rPr>
          <w:i/>
          <w:spacing w:val="-4"/>
          <w:sz w:val="24"/>
        </w:rPr>
        <w:t xml:space="preserve"> </w:t>
      </w:r>
      <w:r>
        <w:rPr>
          <w:i/>
          <w:sz w:val="24"/>
        </w:rPr>
        <w:t>with trauma histories.</w:t>
      </w:r>
    </w:p>
    <w:p w14:paraId="2D636EAB" w14:textId="77777777" w:rsidR="00903C54" w:rsidRDefault="00000000">
      <w:pPr>
        <w:pStyle w:val="ListParagraph"/>
        <w:numPr>
          <w:ilvl w:val="0"/>
          <w:numId w:val="6"/>
        </w:numPr>
        <w:tabs>
          <w:tab w:val="left" w:pos="471"/>
        </w:tabs>
        <w:spacing w:before="2" w:line="259" w:lineRule="auto"/>
        <w:ind w:right="1887"/>
        <w:jc w:val="both"/>
        <w:rPr>
          <w:sz w:val="24"/>
        </w:rPr>
      </w:pPr>
      <w:r>
        <w:rPr>
          <w:sz w:val="24"/>
        </w:rPr>
        <w:t>Low-income</w:t>
      </w:r>
      <w:r>
        <w:rPr>
          <w:spacing w:val="-4"/>
          <w:sz w:val="24"/>
        </w:rPr>
        <w:t xml:space="preserve"> </w:t>
      </w:r>
      <w:r>
        <w:rPr>
          <w:sz w:val="24"/>
        </w:rPr>
        <w:t>seniors</w:t>
      </w:r>
      <w:r>
        <w:rPr>
          <w:spacing w:val="-5"/>
          <w:sz w:val="24"/>
        </w:rPr>
        <w:t xml:space="preserve"> </w:t>
      </w:r>
      <w:r>
        <w:rPr>
          <w:sz w:val="24"/>
        </w:rPr>
        <w:t>and</w:t>
      </w:r>
      <w:r>
        <w:rPr>
          <w:spacing w:val="-4"/>
          <w:sz w:val="24"/>
        </w:rPr>
        <w:t xml:space="preserve"> </w:t>
      </w:r>
      <w:r>
        <w:rPr>
          <w:sz w:val="24"/>
        </w:rPr>
        <w:t>people</w:t>
      </w:r>
      <w:r>
        <w:rPr>
          <w:spacing w:val="-5"/>
          <w:sz w:val="24"/>
        </w:rPr>
        <w:t xml:space="preserve"> </w:t>
      </w:r>
      <w:r>
        <w:rPr>
          <w:sz w:val="24"/>
        </w:rPr>
        <w:t>with</w:t>
      </w:r>
      <w:r>
        <w:rPr>
          <w:spacing w:val="-4"/>
          <w:sz w:val="24"/>
        </w:rPr>
        <w:t xml:space="preserve"> </w:t>
      </w:r>
      <w:r>
        <w:rPr>
          <w:sz w:val="24"/>
        </w:rPr>
        <w:t>special</w:t>
      </w:r>
      <w:r>
        <w:rPr>
          <w:spacing w:val="-3"/>
          <w:sz w:val="24"/>
        </w:rPr>
        <w:t xml:space="preserve"> </w:t>
      </w:r>
      <w:r>
        <w:rPr>
          <w:sz w:val="24"/>
        </w:rPr>
        <w:t>needs</w:t>
      </w:r>
      <w:r>
        <w:rPr>
          <w:spacing w:val="-4"/>
          <w:sz w:val="24"/>
        </w:rPr>
        <w:t xml:space="preserve"> </w:t>
      </w:r>
      <w:r>
        <w:rPr>
          <w:sz w:val="24"/>
        </w:rPr>
        <w:t>received</w:t>
      </w:r>
      <w:r>
        <w:rPr>
          <w:spacing w:val="-4"/>
          <w:sz w:val="24"/>
        </w:rPr>
        <w:t xml:space="preserve"> </w:t>
      </w:r>
      <w:r>
        <w:rPr>
          <w:sz w:val="24"/>
        </w:rPr>
        <w:t>food</w:t>
      </w:r>
      <w:r>
        <w:rPr>
          <w:spacing w:val="-4"/>
          <w:sz w:val="24"/>
        </w:rPr>
        <w:t xml:space="preserve"> </w:t>
      </w:r>
      <w:r>
        <w:rPr>
          <w:sz w:val="24"/>
        </w:rPr>
        <w:t>delivery</w:t>
      </w:r>
      <w:r>
        <w:rPr>
          <w:spacing w:val="-11"/>
          <w:sz w:val="24"/>
        </w:rPr>
        <w:t xml:space="preserve"> </w:t>
      </w:r>
      <w:r>
        <w:rPr>
          <w:sz w:val="24"/>
        </w:rPr>
        <w:t>services through</w:t>
      </w:r>
      <w:r>
        <w:rPr>
          <w:spacing w:val="-12"/>
          <w:sz w:val="24"/>
        </w:rPr>
        <w:t xml:space="preserve"> </w:t>
      </w:r>
      <w:r>
        <w:rPr>
          <w:sz w:val="24"/>
        </w:rPr>
        <w:t>a</w:t>
      </w:r>
      <w:r>
        <w:rPr>
          <w:spacing w:val="-9"/>
          <w:sz w:val="24"/>
        </w:rPr>
        <w:t xml:space="preserve"> </w:t>
      </w:r>
      <w:r>
        <w:rPr>
          <w:sz w:val="24"/>
        </w:rPr>
        <w:t>Meals</w:t>
      </w:r>
      <w:r>
        <w:rPr>
          <w:spacing w:val="29"/>
          <w:sz w:val="24"/>
        </w:rPr>
        <w:t xml:space="preserve"> </w:t>
      </w:r>
      <w:r>
        <w:rPr>
          <w:sz w:val="24"/>
        </w:rPr>
        <w:t>program</w:t>
      </w:r>
      <w:r>
        <w:rPr>
          <w:spacing w:val="-9"/>
          <w:sz w:val="24"/>
        </w:rPr>
        <w:t xml:space="preserve"> </w:t>
      </w:r>
      <w:r>
        <w:rPr>
          <w:sz w:val="24"/>
        </w:rPr>
        <w:t>using</w:t>
      </w:r>
      <w:r>
        <w:rPr>
          <w:spacing w:val="-13"/>
          <w:sz w:val="24"/>
        </w:rPr>
        <w:t xml:space="preserve"> </w:t>
      </w:r>
      <w:r>
        <w:rPr>
          <w:sz w:val="24"/>
        </w:rPr>
        <w:t>regular</w:t>
      </w:r>
      <w:r>
        <w:rPr>
          <w:spacing w:val="-9"/>
          <w:sz w:val="24"/>
        </w:rPr>
        <w:t xml:space="preserve"> </w:t>
      </w:r>
      <w:r>
        <w:rPr>
          <w:sz w:val="24"/>
        </w:rPr>
        <w:t>CDBG</w:t>
      </w:r>
      <w:r>
        <w:rPr>
          <w:spacing w:val="-10"/>
          <w:sz w:val="24"/>
        </w:rPr>
        <w:t xml:space="preserve"> </w:t>
      </w:r>
      <w:r>
        <w:rPr>
          <w:sz w:val="24"/>
        </w:rPr>
        <w:t>funds.</w:t>
      </w:r>
      <w:r>
        <w:rPr>
          <w:spacing w:val="-4"/>
          <w:sz w:val="24"/>
        </w:rPr>
        <w:t xml:space="preserve"> </w:t>
      </w:r>
      <w:r>
        <w:rPr>
          <w:i/>
          <w:sz w:val="24"/>
        </w:rPr>
        <w:t>Outcome</w:t>
      </w:r>
      <w:r>
        <w:rPr>
          <w:i/>
          <w:spacing w:val="-15"/>
          <w:sz w:val="24"/>
        </w:rPr>
        <w:t xml:space="preserve"> </w:t>
      </w:r>
      <w:r>
        <w:rPr>
          <w:i/>
          <w:sz w:val="24"/>
        </w:rPr>
        <w:t>–</w:t>
      </w:r>
      <w:r>
        <w:rPr>
          <w:i/>
          <w:spacing w:val="-15"/>
          <w:sz w:val="24"/>
        </w:rPr>
        <w:t xml:space="preserve"> </w:t>
      </w:r>
      <w:r>
        <w:rPr>
          <w:i/>
          <w:sz w:val="24"/>
        </w:rPr>
        <w:t>298</w:t>
      </w:r>
      <w:r>
        <w:rPr>
          <w:i/>
          <w:spacing w:val="-15"/>
          <w:sz w:val="24"/>
        </w:rPr>
        <w:t xml:space="preserve"> </w:t>
      </w:r>
      <w:proofErr w:type="gramStart"/>
      <w:r>
        <w:rPr>
          <w:i/>
          <w:sz w:val="24"/>
        </w:rPr>
        <w:t>persons</w:t>
      </w:r>
      <w:proofErr w:type="gramEnd"/>
      <w:r>
        <w:rPr>
          <w:i/>
          <w:spacing w:val="-15"/>
          <w:sz w:val="24"/>
        </w:rPr>
        <w:t xml:space="preserve"> </w:t>
      </w:r>
      <w:r>
        <w:rPr>
          <w:i/>
          <w:sz w:val="24"/>
        </w:rPr>
        <w:t>were provided access to quality public services.</w:t>
      </w:r>
    </w:p>
    <w:p w14:paraId="5A9951D6" w14:textId="77777777" w:rsidR="00903C54" w:rsidRDefault="00000000" w:rsidP="00EA3D97">
      <w:pPr>
        <w:pStyle w:val="Heading2"/>
        <w:tabs>
          <w:tab w:val="left" w:pos="471"/>
        </w:tabs>
        <w:spacing w:line="264" w:lineRule="exact"/>
        <w:rPr>
          <w:rFonts w:ascii="Arial" w:hAnsi="Arial"/>
          <w:b w:val="0"/>
        </w:rPr>
      </w:pPr>
      <w:r>
        <w:rPr>
          <w:spacing w:val="-2"/>
        </w:rPr>
        <w:t>CDBG-CV</w:t>
      </w:r>
      <w:r>
        <w:rPr>
          <w:spacing w:val="-7"/>
        </w:rPr>
        <w:t xml:space="preserve"> </w:t>
      </w:r>
      <w:r>
        <w:rPr>
          <w:spacing w:val="-2"/>
        </w:rPr>
        <w:t>Funds</w:t>
      </w:r>
      <w:r>
        <w:rPr>
          <w:b w:val="0"/>
          <w:spacing w:val="-2"/>
        </w:rPr>
        <w:t>:</w:t>
      </w:r>
    </w:p>
    <w:p w14:paraId="46E57607" w14:textId="77777777" w:rsidR="00903C54" w:rsidRDefault="00000000">
      <w:pPr>
        <w:pStyle w:val="ListParagraph"/>
        <w:numPr>
          <w:ilvl w:val="0"/>
          <w:numId w:val="6"/>
        </w:numPr>
        <w:tabs>
          <w:tab w:val="left" w:pos="471"/>
        </w:tabs>
        <w:spacing w:before="31" w:line="259" w:lineRule="auto"/>
        <w:ind w:right="1687"/>
        <w:rPr>
          <w:sz w:val="24"/>
        </w:rPr>
      </w:pPr>
      <w:r>
        <w:rPr>
          <w:sz w:val="24"/>
        </w:rPr>
        <w:t>Families and individuals unable to pay their rent due to impacts of COVID-19 received</w:t>
      </w:r>
      <w:r>
        <w:rPr>
          <w:spacing w:val="-16"/>
          <w:sz w:val="24"/>
        </w:rPr>
        <w:t xml:space="preserve"> </w:t>
      </w:r>
      <w:r>
        <w:rPr>
          <w:sz w:val="24"/>
        </w:rPr>
        <w:t>temporary</w:t>
      </w:r>
      <w:r>
        <w:rPr>
          <w:spacing w:val="-16"/>
          <w:sz w:val="24"/>
        </w:rPr>
        <w:t xml:space="preserve"> </w:t>
      </w:r>
      <w:r>
        <w:rPr>
          <w:sz w:val="24"/>
        </w:rPr>
        <w:t>rental</w:t>
      </w:r>
      <w:r>
        <w:rPr>
          <w:spacing w:val="-16"/>
          <w:sz w:val="24"/>
        </w:rPr>
        <w:t xml:space="preserve"> </w:t>
      </w:r>
      <w:r>
        <w:rPr>
          <w:sz w:val="24"/>
        </w:rPr>
        <w:t>assistance</w:t>
      </w:r>
      <w:r>
        <w:rPr>
          <w:spacing w:val="-16"/>
          <w:sz w:val="24"/>
        </w:rPr>
        <w:t xml:space="preserve"> </w:t>
      </w:r>
      <w:r>
        <w:rPr>
          <w:sz w:val="24"/>
        </w:rPr>
        <w:t>and</w:t>
      </w:r>
      <w:r>
        <w:rPr>
          <w:spacing w:val="-16"/>
          <w:sz w:val="24"/>
        </w:rPr>
        <w:t xml:space="preserve"> </w:t>
      </w:r>
      <w:r>
        <w:rPr>
          <w:sz w:val="24"/>
        </w:rPr>
        <w:t>related</w:t>
      </w:r>
      <w:r>
        <w:rPr>
          <w:spacing w:val="-16"/>
          <w:sz w:val="24"/>
        </w:rPr>
        <w:t xml:space="preserve"> </w:t>
      </w:r>
      <w:r>
        <w:rPr>
          <w:sz w:val="24"/>
        </w:rPr>
        <w:t>supportive</w:t>
      </w:r>
      <w:r>
        <w:rPr>
          <w:spacing w:val="-15"/>
          <w:sz w:val="24"/>
        </w:rPr>
        <w:t xml:space="preserve"> </w:t>
      </w:r>
      <w:r>
        <w:rPr>
          <w:sz w:val="24"/>
        </w:rPr>
        <w:t>services</w:t>
      </w:r>
      <w:r>
        <w:rPr>
          <w:spacing w:val="-13"/>
          <w:sz w:val="24"/>
        </w:rPr>
        <w:t xml:space="preserve"> </w:t>
      </w:r>
      <w:r>
        <w:rPr>
          <w:sz w:val="24"/>
        </w:rPr>
        <w:t>using</w:t>
      </w:r>
      <w:r>
        <w:rPr>
          <w:spacing w:val="-5"/>
          <w:sz w:val="24"/>
        </w:rPr>
        <w:t xml:space="preserve"> </w:t>
      </w:r>
      <w:r>
        <w:rPr>
          <w:sz w:val="24"/>
        </w:rPr>
        <w:t>CDBG-CV funds.</w:t>
      </w:r>
      <w:r>
        <w:rPr>
          <w:spacing w:val="40"/>
          <w:sz w:val="24"/>
        </w:rPr>
        <w:t xml:space="preserve"> </w:t>
      </w:r>
      <w:r>
        <w:rPr>
          <w:i/>
          <w:sz w:val="24"/>
        </w:rPr>
        <w:t>Outcome – 94 at-risk individuals remained stably housed.</w:t>
      </w:r>
    </w:p>
    <w:p w14:paraId="6BEDCAF9" w14:textId="77777777" w:rsidR="00903C54" w:rsidRDefault="00903C54">
      <w:pPr>
        <w:pStyle w:val="BodyText"/>
        <w:rPr>
          <w:i/>
          <w:sz w:val="26"/>
        </w:rPr>
      </w:pPr>
    </w:p>
    <w:p w14:paraId="1C90A9E5" w14:textId="77777777" w:rsidR="00903C54" w:rsidRDefault="00000000">
      <w:pPr>
        <w:spacing w:before="1"/>
        <w:ind w:left="471" w:right="1503"/>
        <w:jc w:val="both"/>
        <w:rPr>
          <w:i/>
          <w:sz w:val="24"/>
        </w:rPr>
      </w:pPr>
      <w:r>
        <w:rPr>
          <w:b/>
          <w:i/>
          <w:sz w:val="24"/>
        </w:rPr>
        <w:t xml:space="preserve">Preservation </w:t>
      </w:r>
      <w:r>
        <w:rPr>
          <w:i/>
          <w:sz w:val="24"/>
        </w:rPr>
        <w:t>(medium-term services to meet Consolidated Plan goals to preserve existing affordable housing, promote home ownership, and to provide housing and services to low- income households including children, seniors, and special needs):</w:t>
      </w:r>
    </w:p>
    <w:p w14:paraId="74D27E58" w14:textId="77777777" w:rsidR="00903C54" w:rsidRDefault="00000000" w:rsidP="00EA3D97">
      <w:pPr>
        <w:pStyle w:val="Heading2"/>
        <w:tabs>
          <w:tab w:val="left" w:pos="471"/>
        </w:tabs>
        <w:spacing w:before="6"/>
        <w:rPr>
          <w:rFonts w:ascii="Arial" w:hAnsi="Arial"/>
          <w:b w:val="0"/>
        </w:rPr>
      </w:pPr>
      <w:r>
        <w:t>CDBG</w:t>
      </w:r>
      <w:r>
        <w:rPr>
          <w:spacing w:val="-14"/>
        </w:rPr>
        <w:t xml:space="preserve"> </w:t>
      </w:r>
      <w:r>
        <w:rPr>
          <w:spacing w:val="-2"/>
        </w:rPr>
        <w:t>Funds:</w:t>
      </w:r>
    </w:p>
    <w:p w14:paraId="4A45F319" w14:textId="77777777" w:rsidR="00903C54" w:rsidRDefault="00000000">
      <w:pPr>
        <w:pStyle w:val="ListParagraph"/>
        <w:numPr>
          <w:ilvl w:val="1"/>
          <w:numId w:val="6"/>
        </w:numPr>
        <w:tabs>
          <w:tab w:val="left" w:pos="471"/>
        </w:tabs>
        <w:spacing w:before="31" w:line="261" w:lineRule="auto"/>
        <w:ind w:right="1701"/>
        <w:rPr>
          <w:i/>
          <w:sz w:val="24"/>
        </w:rPr>
      </w:pPr>
      <w:r>
        <w:rPr>
          <w:sz w:val="24"/>
        </w:rPr>
        <w:t>Rehabilitation</w:t>
      </w:r>
      <w:r>
        <w:rPr>
          <w:spacing w:val="-6"/>
          <w:sz w:val="24"/>
        </w:rPr>
        <w:t xml:space="preserve"> </w:t>
      </w:r>
      <w:r>
        <w:rPr>
          <w:sz w:val="24"/>
        </w:rPr>
        <w:t>of</w:t>
      </w:r>
      <w:r>
        <w:rPr>
          <w:spacing w:val="-4"/>
          <w:sz w:val="24"/>
        </w:rPr>
        <w:t xml:space="preserve"> </w:t>
      </w:r>
      <w:r>
        <w:rPr>
          <w:sz w:val="24"/>
        </w:rPr>
        <w:t>single-family</w:t>
      </w:r>
      <w:r>
        <w:rPr>
          <w:spacing w:val="-4"/>
          <w:sz w:val="24"/>
        </w:rPr>
        <w:t xml:space="preserve"> </w:t>
      </w:r>
      <w:r>
        <w:rPr>
          <w:sz w:val="24"/>
        </w:rPr>
        <w:t>dwellings</w:t>
      </w:r>
      <w:r>
        <w:rPr>
          <w:spacing w:val="-5"/>
          <w:sz w:val="24"/>
        </w:rPr>
        <w:t xml:space="preserve"> </w:t>
      </w:r>
      <w:r>
        <w:rPr>
          <w:sz w:val="24"/>
        </w:rPr>
        <w:t>occupied</w:t>
      </w:r>
      <w:r>
        <w:rPr>
          <w:spacing w:val="-5"/>
          <w:sz w:val="24"/>
        </w:rPr>
        <w:t xml:space="preserve"> </w:t>
      </w:r>
      <w:r>
        <w:rPr>
          <w:sz w:val="24"/>
        </w:rPr>
        <w:t>primarily</w:t>
      </w:r>
      <w:r>
        <w:rPr>
          <w:spacing w:val="-5"/>
          <w:sz w:val="24"/>
        </w:rPr>
        <w:t xml:space="preserve"> </w:t>
      </w:r>
      <w:r>
        <w:rPr>
          <w:sz w:val="24"/>
        </w:rPr>
        <w:t>by</w:t>
      </w:r>
      <w:r>
        <w:rPr>
          <w:spacing w:val="-5"/>
          <w:sz w:val="24"/>
        </w:rPr>
        <w:t xml:space="preserve"> </w:t>
      </w:r>
      <w:r>
        <w:rPr>
          <w:sz w:val="24"/>
        </w:rPr>
        <w:t>low-</w:t>
      </w:r>
      <w:r>
        <w:rPr>
          <w:spacing w:val="-5"/>
          <w:sz w:val="24"/>
        </w:rPr>
        <w:t xml:space="preserve"> </w:t>
      </w:r>
      <w:r>
        <w:rPr>
          <w:sz w:val="24"/>
        </w:rPr>
        <w:t>income</w:t>
      </w:r>
      <w:r>
        <w:rPr>
          <w:spacing w:val="-15"/>
          <w:sz w:val="24"/>
        </w:rPr>
        <w:t xml:space="preserve"> </w:t>
      </w:r>
      <w:r>
        <w:rPr>
          <w:sz w:val="24"/>
        </w:rPr>
        <w:t>seniors and</w:t>
      </w:r>
      <w:r>
        <w:rPr>
          <w:spacing w:val="-1"/>
          <w:sz w:val="24"/>
        </w:rPr>
        <w:t xml:space="preserve"> </w:t>
      </w:r>
      <w:r>
        <w:rPr>
          <w:sz w:val="24"/>
        </w:rPr>
        <w:t>disabled</w:t>
      </w:r>
      <w:r>
        <w:rPr>
          <w:spacing w:val="-1"/>
          <w:sz w:val="24"/>
        </w:rPr>
        <w:t xml:space="preserve"> </w:t>
      </w:r>
      <w:r>
        <w:rPr>
          <w:sz w:val="24"/>
        </w:rPr>
        <w:t>individuals</w:t>
      </w:r>
      <w:r>
        <w:rPr>
          <w:spacing w:val="-2"/>
          <w:sz w:val="24"/>
        </w:rPr>
        <w:t xml:space="preserve"> </w:t>
      </w:r>
      <w:r>
        <w:rPr>
          <w:sz w:val="24"/>
        </w:rPr>
        <w:t>using</w:t>
      </w:r>
      <w:r>
        <w:rPr>
          <w:spacing w:val="-2"/>
          <w:sz w:val="24"/>
        </w:rPr>
        <w:t xml:space="preserve"> </w:t>
      </w:r>
      <w:r>
        <w:rPr>
          <w:sz w:val="24"/>
        </w:rPr>
        <w:t>CDBG</w:t>
      </w:r>
      <w:r>
        <w:rPr>
          <w:spacing w:val="-2"/>
          <w:sz w:val="24"/>
        </w:rPr>
        <w:t xml:space="preserve"> </w:t>
      </w:r>
      <w:r>
        <w:rPr>
          <w:sz w:val="24"/>
        </w:rPr>
        <w:t xml:space="preserve">funds. </w:t>
      </w:r>
      <w:r>
        <w:rPr>
          <w:i/>
          <w:sz w:val="24"/>
        </w:rPr>
        <w:t>Outcome</w:t>
      </w:r>
      <w:r>
        <w:rPr>
          <w:i/>
          <w:spacing w:val="-1"/>
          <w:sz w:val="24"/>
        </w:rPr>
        <w:t xml:space="preserve"> </w:t>
      </w:r>
      <w:r>
        <w:rPr>
          <w:i/>
          <w:sz w:val="24"/>
        </w:rPr>
        <w:t>– 32 homeowners preserved their affordable housing via needed repairs.</w:t>
      </w:r>
    </w:p>
    <w:p w14:paraId="788BED1B" w14:textId="77777777" w:rsidR="00903C54" w:rsidRDefault="00000000" w:rsidP="00EA3D97">
      <w:pPr>
        <w:pStyle w:val="Heading2"/>
        <w:tabs>
          <w:tab w:val="left" w:pos="471"/>
        </w:tabs>
        <w:spacing w:line="262" w:lineRule="exact"/>
        <w:rPr>
          <w:rFonts w:ascii="Arial" w:hAnsi="Arial"/>
          <w:b w:val="0"/>
        </w:rPr>
      </w:pPr>
      <w:r>
        <w:rPr>
          <w:spacing w:val="-2"/>
        </w:rPr>
        <w:t>Non-CDBG</w:t>
      </w:r>
      <w:r>
        <w:rPr>
          <w:spacing w:val="-7"/>
        </w:rPr>
        <w:t xml:space="preserve"> </w:t>
      </w:r>
      <w:r>
        <w:rPr>
          <w:spacing w:val="-2"/>
        </w:rPr>
        <w:t>Funds:</w:t>
      </w:r>
    </w:p>
    <w:p w14:paraId="2B141BA5" w14:textId="77777777" w:rsidR="00903C54" w:rsidRDefault="00000000">
      <w:pPr>
        <w:pStyle w:val="ListParagraph"/>
        <w:numPr>
          <w:ilvl w:val="1"/>
          <w:numId w:val="6"/>
        </w:numPr>
        <w:tabs>
          <w:tab w:val="left" w:pos="471"/>
        </w:tabs>
        <w:spacing w:before="34" w:line="264" w:lineRule="auto"/>
        <w:ind w:right="1826"/>
        <w:rPr>
          <w:i/>
          <w:sz w:val="24"/>
        </w:rPr>
      </w:pPr>
      <w:r>
        <w:rPr>
          <w:sz w:val="24"/>
        </w:rPr>
        <w:t>Landlord</w:t>
      </w:r>
      <w:r>
        <w:rPr>
          <w:spacing w:val="-5"/>
          <w:sz w:val="24"/>
        </w:rPr>
        <w:t xml:space="preserve"> </w:t>
      </w:r>
      <w:r>
        <w:rPr>
          <w:sz w:val="24"/>
        </w:rPr>
        <w:t>trainings</w:t>
      </w:r>
      <w:r>
        <w:rPr>
          <w:spacing w:val="-4"/>
          <w:sz w:val="24"/>
        </w:rPr>
        <w:t xml:space="preserve"> </w:t>
      </w:r>
      <w:r>
        <w:rPr>
          <w:sz w:val="24"/>
        </w:rPr>
        <w:t>to</w:t>
      </w:r>
      <w:r>
        <w:rPr>
          <w:spacing w:val="-4"/>
          <w:sz w:val="24"/>
        </w:rPr>
        <w:t xml:space="preserve"> </w:t>
      </w:r>
      <w:r>
        <w:rPr>
          <w:sz w:val="24"/>
        </w:rPr>
        <w:t>preserve</w:t>
      </w:r>
      <w:r>
        <w:rPr>
          <w:spacing w:val="-3"/>
          <w:sz w:val="24"/>
        </w:rPr>
        <w:t xml:space="preserve"> </w:t>
      </w:r>
      <w:r>
        <w:rPr>
          <w:sz w:val="24"/>
        </w:rPr>
        <w:t>housing</w:t>
      </w:r>
      <w:r>
        <w:rPr>
          <w:spacing w:val="-4"/>
          <w:sz w:val="24"/>
        </w:rPr>
        <w:t xml:space="preserve"> </w:t>
      </w:r>
      <w:r>
        <w:rPr>
          <w:sz w:val="24"/>
        </w:rPr>
        <w:t>stability</w:t>
      </w:r>
      <w:r>
        <w:rPr>
          <w:spacing w:val="-4"/>
          <w:sz w:val="24"/>
        </w:rPr>
        <w:t xml:space="preserve"> </w:t>
      </w:r>
      <w:r>
        <w:rPr>
          <w:sz w:val="24"/>
        </w:rPr>
        <w:t>and</w:t>
      </w:r>
      <w:r>
        <w:rPr>
          <w:spacing w:val="-4"/>
          <w:sz w:val="24"/>
        </w:rPr>
        <w:t xml:space="preserve"> </w:t>
      </w:r>
      <w:r>
        <w:rPr>
          <w:sz w:val="24"/>
        </w:rPr>
        <w:t>available</w:t>
      </w:r>
      <w:r>
        <w:rPr>
          <w:spacing w:val="-4"/>
          <w:sz w:val="24"/>
        </w:rPr>
        <w:t xml:space="preserve"> </w:t>
      </w:r>
      <w:r>
        <w:rPr>
          <w:sz w:val="24"/>
        </w:rPr>
        <w:t>rental</w:t>
      </w:r>
      <w:r>
        <w:rPr>
          <w:spacing w:val="-4"/>
          <w:sz w:val="24"/>
        </w:rPr>
        <w:t xml:space="preserve"> </w:t>
      </w:r>
      <w:r>
        <w:rPr>
          <w:sz w:val="24"/>
        </w:rPr>
        <w:t>housing</w:t>
      </w:r>
      <w:r>
        <w:rPr>
          <w:spacing w:val="-15"/>
          <w:sz w:val="24"/>
        </w:rPr>
        <w:t xml:space="preserve"> </w:t>
      </w:r>
      <w:r>
        <w:rPr>
          <w:sz w:val="24"/>
        </w:rPr>
        <w:t xml:space="preserve">supply (non-CDBG funds) </w:t>
      </w:r>
      <w:r>
        <w:rPr>
          <w:i/>
          <w:sz w:val="24"/>
        </w:rPr>
        <w:t>– Outcome – 65 landlord trainings.</w:t>
      </w:r>
    </w:p>
    <w:p w14:paraId="3D756614" w14:textId="77777777" w:rsidR="00903C54" w:rsidRDefault="00000000">
      <w:pPr>
        <w:pStyle w:val="ListParagraph"/>
        <w:numPr>
          <w:ilvl w:val="1"/>
          <w:numId w:val="6"/>
        </w:numPr>
        <w:tabs>
          <w:tab w:val="left" w:pos="471"/>
        </w:tabs>
        <w:spacing w:line="261" w:lineRule="auto"/>
        <w:ind w:right="1555"/>
        <w:rPr>
          <w:i/>
          <w:sz w:val="24"/>
        </w:rPr>
      </w:pPr>
      <w:r>
        <w:rPr>
          <w:sz w:val="24"/>
        </w:rPr>
        <w:t>Tenant counseling to ensure compliance with</w:t>
      </w:r>
      <w:r>
        <w:rPr>
          <w:spacing w:val="-4"/>
          <w:sz w:val="24"/>
        </w:rPr>
        <w:t xml:space="preserve"> </w:t>
      </w:r>
      <w:r>
        <w:rPr>
          <w:sz w:val="24"/>
        </w:rPr>
        <w:t>fair housing in landlord disputes and other</w:t>
      </w:r>
      <w:r>
        <w:rPr>
          <w:spacing w:val="-5"/>
          <w:sz w:val="24"/>
        </w:rPr>
        <w:t xml:space="preserve"> </w:t>
      </w:r>
      <w:r>
        <w:rPr>
          <w:sz w:val="24"/>
        </w:rPr>
        <w:t>tenant</w:t>
      </w:r>
      <w:r>
        <w:rPr>
          <w:spacing w:val="-5"/>
          <w:sz w:val="24"/>
        </w:rPr>
        <w:t xml:space="preserve"> </w:t>
      </w:r>
      <w:r>
        <w:rPr>
          <w:sz w:val="24"/>
        </w:rPr>
        <w:t>issues</w:t>
      </w:r>
      <w:r>
        <w:rPr>
          <w:spacing w:val="-5"/>
          <w:sz w:val="24"/>
        </w:rPr>
        <w:t xml:space="preserve"> </w:t>
      </w:r>
      <w:r>
        <w:rPr>
          <w:sz w:val="24"/>
        </w:rPr>
        <w:t>that</w:t>
      </w:r>
      <w:r>
        <w:rPr>
          <w:spacing w:val="-1"/>
          <w:sz w:val="24"/>
        </w:rPr>
        <w:t xml:space="preserve"> </w:t>
      </w:r>
      <w:r>
        <w:rPr>
          <w:sz w:val="24"/>
        </w:rPr>
        <w:t>put</w:t>
      </w:r>
      <w:r>
        <w:rPr>
          <w:spacing w:val="-3"/>
          <w:sz w:val="24"/>
        </w:rPr>
        <w:t xml:space="preserve"> </w:t>
      </w:r>
      <w:r>
        <w:rPr>
          <w:sz w:val="24"/>
        </w:rPr>
        <w:t>housing</w:t>
      </w:r>
      <w:r>
        <w:rPr>
          <w:spacing w:val="-4"/>
          <w:sz w:val="24"/>
        </w:rPr>
        <w:t xml:space="preserve"> </w:t>
      </w:r>
      <w:r>
        <w:rPr>
          <w:sz w:val="24"/>
        </w:rPr>
        <w:t>stability</w:t>
      </w:r>
      <w:r>
        <w:rPr>
          <w:spacing w:val="-4"/>
          <w:sz w:val="24"/>
        </w:rPr>
        <w:t xml:space="preserve"> </w:t>
      </w:r>
      <w:r>
        <w:rPr>
          <w:sz w:val="24"/>
        </w:rPr>
        <w:t>at</w:t>
      </w:r>
      <w:r>
        <w:rPr>
          <w:spacing w:val="-3"/>
          <w:sz w:val="24"/>
        </w:rPr>
        <w:t xml:space="preserve"> </w:t>
      </w:r>
      <w:r>
        <w:rPr>
          <w:sz w:val="24"/>
        </w:rPr>
        <w:t>risk</w:t>
      </w:r>
      <w:r>
        <w:rPr>
          <w:spacing w:val="-4"/>
          <w:sz w:val="24"/>
        </w:rPr>
        <w:t xml:space="preserve"> </w:t>
      </w:r>
      <w:r>
        <w:rPr>
          <w:sz w:val="24"/>
        </w:rPr>
        <w:t>(supported</w:t>
      </w:r>
      <w:r>
        <w:rPr>
          <w:spacing w:val="-4"/>
          <w:sz w:val="24"/>
        </w:rPr>
        <w:t xml:space="preserve"> </w:t>
      </w:r>
      <w:r>
        <w:rPr>
          <w:sz w:val="24"/>
        </w:rPr>
        <w:t>by</w:t>
      </w:r>
      <w:r>
        <w:rPr>
          <w:spacing w:val="-4"/>
          <w:sz w:val="24"/>
        </w:rPr>
        <w:t xml:space="preserve"> </w:t>
      </w:r>
      <w:r>
        <w:rPr>
          <w:sz w:val="24"/>
        </w:rPr>
        <w:t>non-CDBG</w:t>
      </w:r>
      <w:r>
        <w:rPr>
          <w:spacing w:val="-4"/>
          <w:sz w:val="24"/>
        </w:rPr>
        <w:t xml:space="preserve"> </w:t>
      </w:r>
      <w:r>
        <w:rPr>
          <w:sz w:val="24"/>
        </w:rPr>
        <w:t>funds)</w:t>
      </w:r>
      <w:r>
        <w:rPr>
          <w:spacing w:val="-4"/>
          <w:sz w:val="24"/>
        </w:rPr>
        <w:t xml:space="preserve"> </w:t>
      </w:r>
      <w:r>
        <w:rPr>
          <w:i/>
          <w:sz w:val="24"/>
        </w:rPr>
        <w:t>– Outcome – 2,244 consultations. There was an increased demand for fair housing questions from tenant and landlords due to the recent Tenant Protections Ordinance that was adopted by council in June of 2023.</w:t>
      </w:r>
    </w:p>
    <w:p w14:paraId="5BD9DEA3" w14:textId="77777777" w:rsidR="00903C54" w:rsidRDefault="00903C54">
      <w:pPr>
        <w:pStyle w:val="BodyText"/>
        <w:rPr>
          <w:i/>
          <w:sz w:val="23"/>
        </w:rPr>
      </w:pPr>
    </w:p>
    <w:p w14:paraId="503EF718" w14:textId="77777777" w:rsidR="00903C54" w:rsidRDefault="00000000">
      <w:pPr>
        <w:spacing w:line="237" w:lineRule="auto"/>
        <w:ind w:left="471" w:right="1503"/>
        <w:jc w:val="both"/>
        <w:rPr>
          <w:i/>
          <w:sz w:val="24"/>
        </w:rPr>
      </w:pPr>
      <w:r>
        <w:rPr>
          <w:b/>
          <w:i/>
          <w:spacing w:val="-2"/>
          <w:sz w:val="24"/>
        </w:rPr>
        <w:t>Production</w:t>
      </w:r>
      <w:r>
        <w:rPr>
          <w:b/>
          <w:i/>
          <w:spacing w:val="-7"/>
          <w:sz w:val="24"/>
        </w:rPr>
        <w:t xml:space="preserve"> </w:t>
      </w:r>
      <w:r>
        <w:rPr>
          <w:i/>
          <w:spacing w:val="-2"/>
          <w:sz w:val="24"/>
        </w:rPr>
        <w:t>(long-term</w:t>
      </w:r>
      <w:r>
        <w:rPr>
          <w:i/>
          <w:spacing w:val="-10"/>
          <w:sz w:val="24"/>
        </w:rPr>
        <w:t xml:space="preserve"> </w:t>
      </w:r>
      <w:r>
        <w:rPr>
          <w:i/>
          <w:spacing w:val="-2"/>
          <w:sz w:val="24"/>
        </w:rPr>
        <w:t>impacts</w:t>
      </w:r>
      <w:r>
        <w:rPr>
          <w:i/>
          <w:spacing w:val="-10"/>
          <w:sz w:val="24"/>
        </w:rPr>
        <w:t xml:space="preserve"> </w:t>
      </w:r>
      <w:r>
        <w:rPr>
          <w:i/>
          <w:spacing w:val="-2"/>
          <w:sz w:val="24"/>
        </w:rPr>
        <w:t>of</w:t>
      </w:r>
      <w:r>
        <w:rPr>
          <w:i/>
          <w:spacing w:val="-10"/>
          <w:sz w:val="24"/>
        </w:rPr>
        <w:t xml:space="preserve"> </w:t>
      </w:r>
      <w:r>
        <w:rPr>
          <w:i/>
          <w:spacing w:val="-2"/>
          <w:sz w:val="24"/>
        </w:rPr>
        <w:t>projects</w:t>
      </w:r>
      <w:r>
        <w:rPr>
          <w:i/>
          <w:spacing w:val="-10"/>
          <w:sz w:val="24"/>
        </w:rPr>
        <w:t xml:space="preserve"> </w:t>
      </w:r>
      <w:r>
        <w:rPr>
          <w:i/>
          <w:spacing w:val="-2"/>
          <w:sz w:val="24"/>
        </w:rPr>
        <w:t>implemented</w:t>
      </w:r>
      <w:r>
        <w:rPr>
          <w:i/>
          <w:spacing w:val="-8"/>
          <w:sz w:val="24"/>
        </w:rPr>
        <w:t xml:space="preserve"> </w:t>
      </w:r>
      <w:r>
        <w:rPr>
          <w:i/>
          <w:spacing w:val="-2"/>
          <w:sz w:val="24"/>
        </w:rPr>
        <w:t>to</w:t>
      </w:r>
      <w:r>
        <w:rPr>
          <w:i/>
          <w:spacing w:val="-8"/>
          <w:sz w:val="24"/>
        </w:rPr>
        <w:t xml:space="preserve"> </w:t>
      </w:r>
      <w:r>
        <w:rPr>
          <w:i/>
          <w:spacing w:val="-2"/>
          <w:sz w:val="24"/>
        </w:rPr>
        <w:t>meet</w:t>
      </w:r>
      <w:r>
        <w:rPr>
          <w:i/>
          <w:spacing w:val="-8"/>
          <w:sz w:val="24"/>
        </w:rPr>
        <w:t xml:space="preserve"> </w:t>
      </w:r>
      <w:r>
        <w:rPr>
          <w:i/>
          <w:spacing w:val="-2"/>
          <w:sz w:val="24"/>
        </w:rPr>
        <w:t>Consolidated</w:t>
      </w:r>
      <w:r>
        <w:rPr>
          <w:i/>
          <w:spacing w:val="-8"/>
          <w:sz w:val="24"/>
        </w:rPr>
        <w:t xml:space="preserve"> </w:t>
      </w:r>
      <w:r>
        <w:rPr>
          <w:i/>
          <w:spacing w:val="-2"/>
          <w:sz w:val="24"/>
        </w:rPr>
        <w:t>Plan</w:t>
      </w:r>
      <w:r>
        <w:rPr>
          <w:i/>
          <w:spacing w:val="-12"/>
          <w:sz w:val="24"/>
        </w:rPr>
        <w:t xml:space="preserve"> </w:t>
      </w:r>
      <w:r>
        <w:rPr>
          <w:i/>
          <w:spacing w:val="-2"/>
          <w:sz w:val="24"/>
        </w:rPr>
        <w:t xml:space="preserve">Goal </w:t>
      </w:r>
      <w:r>
        <w:rPr>
          <w:i/>
          <w:sz w:val="24"/>
        </w:rPr>
        <w:t>3 – increase supply of affordable housing)</w:t>
      </w:r>
    </w:p>
    <w:p w14:paraId="1A9A326E" w14:textId="77777777" w:rsidR="00903C54" w:rsidRDefault="00000000">
      <w:pPr>
        <w:pStyle w:val="Heading2"/>
        <w:spacing w:before="13"/>
        <w:jc w:val="both"/>
      </w:pPr>
      <w:r>
        <w:rPr>
          <w:spacing w:val="-2"/>
        </w:rPr>
        <w:t>Non-CDBG funds:</w:t>
      </w:r>
    </w:p>
    <w:p w14:paraId="288D7037" w14:textId="77777777" w:rsidR="00903C54" w:rsidRDefault="00000000">
      <w:pPr>
        <w:pStyle w:val="ListParagraph"/>
        <w:numPr>
          <w:ilvl w:val="0"/>
          <w:numId w:val="6"/>
        </w:numPr>
        <w:tabs>
          <w:tab w:val="left" w:pos="471"/>
        </w:tabs>
        <w:spacing w:before="11" w:line="273" w:lineRule="auto"/>
        <w:ind w:right="1627"/>
        <w:rPr>
          <w:rFonts w:ascii="Arial" w:hAnsi="Arial"/>
          <w:sz w:val="24"/>
        </w:rPr>
      </w:pPr>
      <w:r>
        <w:rPr>
          <w:sz w:val="24"/>
        </w:rPr>
        <w:t>In FY 2020-21, the City awarded $900,000 of HCD HOME and $1,100,000</w:t>
      </w:r>
      <w:r>
        <w:rPr>
          <w:spacing w:val="40"/>
          <w:sz w:val="24"/>
        </w:rPr>
        <w:t xml:space="preserve"> </w:t>
      </w:r>
      <w:r>
        <w:rPr>
          <w:sz w:val="24"/>
        </w:rPr>
        <w:t>of In- Lieu</w:t>
      </w:r>
      <w:r>
        <w:rPr>
          <w:spacing w:val="-3"/>
          <w:sz w:val="24"/>
        </w:rPr>
        <w:t xml:space="preserve"> </w:t>
      </w:r>
      <w:r>
        <w:rPr>
          <w:sz w:val="24"/>
        </w:rPr>
        <w:t>Funds</w:t>
      </w:r>
      <w:r>
        <w:rPr>
          <w:spacing w:val="-3"/>
          <w:sz w:val="24"/>
        </w:rPr>
        <w:t xml:space="preserve"> </w:t>
      </w:r>
      <w:r>
        <w:rPr>
          <w:sz w:val="24"/>
        </w:rPr>
        <w:t>to</w:t>
      </w:r>
      <w:r>
        <w:rPr>
          <w:spacing w:val="-3"/>
          <w:sz w:val="24"/>
        </w:rPr>
        <w:t xml:space="preserve"> </w:t>
      </w:r>
      <w:proofErr w:type="spellStart"/>
      <w:r>
        <w:rPr>
          <w:sz w:val="24"/>
        </w:rPr>
        <w:t>MidPen</w:t>
      </w:r>
      <w:proofErr w:type="spellEnd"/>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development</w:t>
      </w:r>
      <w:r>
        <w:rPr>
          <w:spacing w:val="-6"/>
          <w:sz w:val="24"/>
        </w:rPr>
        <w:t xml:space="preserve"> </w:t>
      </w:r>
      <w:r>
        <w:rPr>
          <w:sz w:val="24"/>
        </w:rPr>
        <w:t>located</w:t>
      </w:r>
      <w:r>
        <w:rPr>
          <w:spacing w:val="-3"/>
          <w:sz w:val="24"/>
        </w:rPr>
        <w:t xml:space="preserve"> </w:t>
      </w:r>
      <w:r>
        <w:rPr>
          <w:sz w:val="24"/>
        </w:rPr>
        <w:t>at</w:t>
      </w:r>
      <w:r>
        <w:rPr>
          <w:spacing w:val="-3"/>
          <w:sz w:val="24"/>
        </w:rPr>
        <w:t xml:space="preserve"> </w:t>
      </w:r>
      <w:r>
        <w:rPr>
          <w:sz w:val="24"/>
        </w:rPr>
        <w:t>414</w:t>
      </w:r>
      <w:r>
        <w:rPr>
          <w:spacing w:val="-3"/>
          <w:sz w:val="24"/>
        </w:rPr>
        <w:t xml:space="preserve"> </w:t>
      </w:r>
      <w:r>
        <w:rPr>
          <w:sz w:val="24"/>
        </w:rPr>
        <w:t>Petaluma</w:t>
      </w:r>
      <w:r>
        <w:rPr>
          <w:spacing w:val="-3"/>
          <w:sz w:val="24"/>
        </w:rPr>
        <w:t xml:space="preserve"> </w:t>
      </w:r>
      <w:r>
        <w:rPr>
          <w:sz w:val="24"/>
        </w:rPr>
        <w:t>Blvd</w:t>
      </w:r>
      <w:r>
        <w:rPr>
          <w:spacing w:val="-3"/>
          <w:sz w:val="24"/>
        </w:rPr>
        <w:t xml:space="preserve"> </w:t>
      </w:r>
      <w:r>
        <w:rPr>
          <w:sz w:val="24"/>
        </w:rPr>
        <w:t>North,</w:t>
      </w:r>
      <w:r>
        <w:rPr>
          <w:spacing w:val="-3"/>
          <w:sz w:val="24"/>
        </w:rPr>
        <w:t xml:space="preserve"> </w:t>
      </w:r>
      <w:r>
        <w:rPr>
          <w:sz w:val="24"/>
        </w:rPr>
        <w:t xml:space="preserve">This is a 44 unit very-low- income family housing </w:t>
      </w:r>
      <w:proofErr w:type="gramStart"/>
      <w:r>
        <w:rPr>
          <w:sz w:val="24"/>
        </w:rPr>
        <w:t>development,,</w:t>
      </w:r>
      <w:proofErr w:type="gramEnd"/>
      <w:r>
        <w:rPr>
          <w:sz w:val="24"/>
        </w:rPr>
        <w:t xml:space="preserve"> and . There have been unexpected construction</w:t>
      </w:r>
      <w:r>
        <w:rPr>
          <w:spacing w:val="-7"/>
          <w:sz w:val="24"/>
        </w:rPr>
        <w:t xml:space="preserve"> </w:t>
      </w:r>
      <w:r>
        <w:rPr>
          <w:sz w:val="24"/>
        </w:rPr>
        <w:t>delays</w:t>
      </w:r>
      <w:r>
        <w:rPr>
          <w:spacing w:val="-7"/>
          <w:sz w:val="24"/>
        </w:rPr>
        <w:t xml:space="preserve"> </w:t>
      </w:r>
      <w:r>
        <w:rPr>
          <w:sz w:val="24"/>
        </w:rPr>
        <w:t>related</w:t>
      </w:r>
      <w:r>
        <w:rPr>
          <w:spacing w:val="-7"/>
          <w:sz w:val="24"/>
        </w:rPr>
        <w:t xml:space="preserve"> </w:t>
      </w:r>
      <w:r>
        <w:rPr>
          <w:sz w:val="24"/>
        </w:rPr>
        <w:t>to</w:t>
      </w:r>
      <w:r>
        <w:rPr>
          <w:spacing w:val="-7"/>
          <w:sz w:val="24"/>
        </w:rPr>
        <w:t xml:space="preserve"> </w:t>
      </w:r>
      <w:r>
        <w:rPr>
          <w:sz w:val="24"/>
        </w:rPr>
        <w:t>PG&amp;E</w:t>
      </w:r>
      <w:r>
        <w:rPr>
          <w:spacing w:val="-7"/>
          <w:sz w:val="24"/>
        </w:rPr>
        <w:t xml:space="preserve"> </w:t>
      </w:r>
      <w:r>
        <w:rPr>
          <w:sz w:val="24"/>
        </w:rPr>
        <w:t>services,</w:t>
      </w:r>
      <w:r>
        <w:rPr>
          <w:spacing w:val="-7"/>
          <w:sz w:val="24"/>
        </w:rPr>
        <w:t xml:space="preserve"> </w:t>
      </w:r>
      <w:r>
        <w:rPr>
          <w:sz w:val="24"/>
        </w:rPr>
        <w:t>but</w:t>
      </w:r>
      <w:r>
        <w:rPr>
          <w:spacing w:val="-7"/>
          <w:sz w:val="24"/>
        </w:rPr>
        <w:t xml:space="preserve"> </w:t>
      </w:r>
      <w:r>
        <w:rPr>
          <w:sz w:val="24"/>
        </w:rPr>
        <w:t>construction</w:t>
      </w:r>
      <w:r>
        <w:rPr>
          <w:spacing w:val="-7"/>
          <w:sz w:val="24"/>
        </w:rPr>
        <w:t xml:space="preserve"> </w:t>
      </w:r>
      <w:r>
        <w:rPr>
          <w:sz w:val="24"/>
        </w:rPr>
        <w:t>is</w:t>
      </w:r>
      <w:r>
        <w:rPr>
          <w:spacing w:val="-7"/>
          <w:sz w:val="24"/>
        </w:rPr>
        <w:t xml:space="preserve"> </w:t>
      </w:r>
      <w:r>
        <w:rPr>
          <w:sz w:val="24"/>
        </w:rPr>
        <w:t>back</w:t>
      </w:r>
      <w:r>
        <w:rPr>
          <w:spacing w:val="-7"/>
          <w:sz w:val="24"/>
        </w:rPr>
        <w:t xml:space="preserve"> </w:t>
      </w:r>
      <w:r>
        <w:rPr>
          <w:sz w:val="24"/>
        </w:rPr>
        <w:t>on track</w:t>
      </w:r>
      <w:r>
        <w:rPr>
          <w:spacing w:val="-4"/>
          <w:sz w:val="24"/>
        </w:rPr>
        <w:t xml:space="preserve"> </w:t>
      </w:r>
      <w:r>
        <w:rPr>
          <w:sz w:val="24"/>
        </w:rPr>
        <w:t>and</w:t>
      </w:r>
      <w:r>
        <w:rPr>
          <w:spacing w:val="-5"/>
          <w:sz w:val="24"/>
        </w:rPr>
        <w:t xml:space="preserve"> </w:t>
      </w:r>
      <w:r>
        <w:rPr>
          <w:sz w:val="24"/>
        </w:rPr>
        <w:t>the</w:t>
      </w:r>
      <w:r>
        <w:rPr>
          <w:spacing w:val="-4"/>
          <w:sz w:val="24"/>
        </w:rPr>
        <w:t xml:space="preserve"> </w:t>
      </w:r>
      <w:r>
        <w:rPr>
          <w:sz w:val="24"/>
        </w:rPr>
        <w:t>project completion is anticipated in Spring/Summer of 2024.</w:t>
      </w:r>
    </w:p>
    <w:p w14:paraId="5516C80B" w14:textId="77777777" w:rsidR="00903C54" w:rsidRDefault="00000000">
      <w:pPr>
        <w:pStyle w:val="ListParagraph"/>
        <w:numPr>
          <w:ilvl w:val="0"/>
          <w:numId w:val="6"/>
        </w:numPr>
        <w:tabs>
          <w:tab w:val="left" w:pos="471"/>
        </w:tabs>
        <w:spacing w:before="5"/>
        <w:ind w:right="1515"/>
        <w:rPr>
          <w:rFonts w:ascii="Arial" w:hAnsi="Arial"/>
          <w:sz w:val="24"/>
        </w:rPr>
      </w:pPr>
      <w:r>
        <w:rPr>
          <w:sz w:val="24"/>
        </w:rPr>
        <w:t xml:space="preserve">In FY 2020-21, the </w:t>
      </w:r>
      <w:proofErr w:type="gramStart"/>
      <w:r>
        <w:rPr>
          <w:sz w:val="24"/>
        </w:rPr>
        <w:t>City</w:t>
      </w:r>
      <w:proofErr w:type="gramEnd"/>
      <w:r>
        <w:rPr>
          <w:spacing w:val="-5"/>
          <w:sz w:val="24"/>
        </w:rPr>
        <w:t xml:space="preserve"> </w:t>
      </w:r>
      <w:r>
        <w:rPr>
          <w:sz w:val="24"/>
        </w:rPr>
        <w:t>awarded $2,000,000 to Danco for the development of a 131- unit</w:t>
      </w:r>
      <w:r>
        <w:rPr>
          <w:spacing w:val="-5"/>
          <w:sz w:val="24"/>
        </w:rPr>
        <w:t xml:space="preserve"> </w:t>
      </w:r>
      <w:r>
        <w:rPr>
          <w:sz w:val="24"/>
        </w:rPr>
        <w:t>affordable</w:t>
      </w:r>
      <w:r>
        <w:rPr>
          <w:spacing w:val="-5"/>
          <w:sz w:val="24"/>
        </w:rPr>
        <w:t xml:space="preserve"> </w:t>
      </w:r>
      <w:r>
        <w:rPr>
          <w:sz w:val="24"/>
        </w:rPr>
        <w:t>housing</w:t>
      </w:r>
      <w:r>
        <w:rPr>
          <w:spacing w:val="-5"/>
          <w:sz w:val="24"/>
        </w:rPr>
        <w:t xml:space="preserve"> </w:t>
      </w:r>
      <w:r>
        <w:rPr>
          <w:sz w:val="24"/>
        </w:rPr>
        <w:t>development</w:t>
      </w:r>
      <w:r>
        <w:rPr>
          <w:spacing w:val="-4"/>
          <w:sz w:val="24"/>
        </w:rPr>
        <w:t xml:space="preserve"> </w:t>
      </w:r>
      <w:r>
        <w:rPr>
          <w:sz w:val="24"/>
        </w:rPr>
        <w:t>which</w:t>
      </w:r>
      <w:r>
        <w:rPr>
          <w:spacing w:val="-4"/>
          <w:sz w:val="24"/>
        </w:rPr>
        <w:t xml:space="preserve"> </w:t>
      </w:r>
      <w:r>
        <w:rPr>
          <w:sz w:val="24"/>
        </w:rPr>
        <w:t>includes</w:t>
      </w:r>
      <w:r>
        <w:rPr>
          <w:spacing w:val="-5"/>
          <w:sz w:val="24"/>
        </w:rPr>
        <w:t xml:space="preserve"> </w:t>
      </w:r>
      <w:r>
        <w:rPr>
          <w:sz w:val="24"/>
        </w:rPr>
        <w:t>33</w:t>
      </w:r>
      <w:r>
        <w:rPr>
          <w:spacing w:val="-4"/>
          <w:sz w:val="24"/>
        </w:rPr>
        <w:t xml:space="preserve"> </w:t>
      </w:r>
      <w:r>
        <w:rPr>
          <w:sz w:val="24"/>
        </w:rPr>
        <w:t>permanent</w:t>
      </w:r>
      <w:r>
        <w:rPr>
          <w:spacing w:val="-5"/>
          <w:sz w:val="24"/>
        </w:rPr>
        <w:t xml:space="preserve"> </w:t>
      </w:r>
      <w:r>
        <w:rPr>
          <w:sz w:val="24"/>
        </w:rPr>
        <w:t>supportive</w:t>
      </w:r>
      <w:r>
        <w:rPr>
          <w:spacing w:val="-5"/>
          <w:sz w:val="24"/>
        </w:rPr>
        <w:t xml:space="preserve"> </w:t>
      </w:r>
      <w:r>
        <w:rPr>
          <w:sz w:val="24"/>
        </w:rPr>
        <w:t xml:space="preserve">housing </w:t>
      </w:r>
      <w:r>
        <w:rPr>
          <w:spacing w:val="-2"/>
          <w:sz w:val="24"/>
        </w:rPr>
        <w:t>units.</w:t>
      </w:r>
    </w:p>
    <w:p w14:paraId="66053492" w14:textId="77777777" w:rsidR="00903C54" w:rsidRDefault="00903C54">
      <w:pPr>
        <w:rPr>
          <w:rFonts w:ascii="Arial" w:hAnsi="Arial"/>
          <w:sz w:val="24"/>
        </w:rPr>
        <w:sectPr w:rsidR="00903C54">
          <w:pgSz w:w="12240" w:h="15840"/>
          <w:pgMar w:top="1360" w:right="640" w:bottom="1860" w:left="1300" w:header="0" w:footer="1634" w:gutter="0"/>
          <w:cols w:space="720"/>
        </w:sectPr>
      </w:pPr>
    </w:p>
    <w:p w14:paraId="70BEB86D" w14:textId="77777777" w:rsidR="00903C54" w:rsidRDefault="00000000">
      <w:pPr>
        <w:pStyle w:val="BodyText"/>
        <w:spacing w:before="60"/>
        <w:ind w:left="471" w:right="1518"/>
      </w:pPr>
      <w:r>
        <w:lastRenderedPageBreak/>
        <w:t>$1,100,000</w:t>
      </w:r>
      <w:r>
        <w:rPr>
          <w:spacing w:val="-3"/>
        </w:rPr>
        <w:t xml:space="preserve"> </w:t>
      </w:r>
      <w:r>
        <w:t>was</w:t>
      </w:r>
      <w:r>
        <w:rPr>
          <w:spacing w:val="-3"/>
        </w:rPr>
        <w:t xml:space="preserve"> </w:t>
      </w:r>
      <w:r>
        <w:t>drawn</w:t>
      </w:r>
      <w:r>
        <w:rPr>
          <w:spacing w:val="-3"/>
        </w:rPr>
        <w:t xml:space="preserve"> </w:t>
      </w:r>
      <w:r>
        <w:t>down</w:t>
      </w:r>
      <w:r>
        <w:rPr>
          <w:spacing w:val="-3"/>
        </w:rPr>
        <w:t xml:space="preserve"> </w:t>
      </w:r>
      <w:r>
        <w:t>for</w:t>
      </w:r>
      <w:r>
        <w:rPr>
          <w:spacing w:val="-3"/>
        </w:rPr>
        <w:t xml:space="preserve"> </w:t>
      </w:r>
      <w:r>
        <w:t>site</w:t>
      </w:r>
      <w:r>
        <w:rPr>
          <w:spacing w:val="-3"/>
        </w:rPr>
        <w:t xml:space="preserve"> </w:t>
      </w:r>
      <w:r>
        <w:t>acquisition.</w:t>
      </w:r>
      <w:r>
        <w:rPr>
          <w:spacing w:val="-4"/>
        </w:rPr>
        <w:t xml:space="preserve"> </w:t>
      </w:r>
      <w:r>
        <w:t>The</w:t>
      </w:r>
      <w:r>
        <w:rPr>
          <w:spacing w:val="-3"/>
        </w:rPr>
        <w:t xml:space="preserve"> </w:t>
      </w:r>
      <w:r>
        <w:t>developer</w:t>
      </w:r>
      <w:r>
        <w:rPr>
          <w:spacing w:val="-3"/>
        </w:rPr>
        <w:t xml:space="preserve"> </w:t>
      </w:r>
      <w:r>
        <w:t>continues</w:t>
      </w:r>
      <w:r>
        <w:rPr>
          <w:spacing w:val="-3"/>
        </w:rPr>
        <w:t xml:space="preserve"> </w:t>
      </w:r>
      <w:r>
        <w:t>to</w:t>
      </w:r>
      <w:r>
        <w:rPr>
          <w:spacing w:val="-3"/>
        </w:rPr>
        <w:t xml:space="preserve"> </w:t>
      </w:r>
      <w:r>
        <w:t>work</w:t>
      </w:r>
      <w:r>
        <w:rPr>
          <w:spacing w:val="-3"/>
        </w:rPr>
        <w:t xml:space="preserve"> </w:t>
      </w:r>
      <w:r>
        <w:t>on securing additional subsidy funding for the project. The project applied in</w:t>
      </w:r>
      <w:r>
        <w:rPr>
          <w:spacing w:val="-4"/>
        </w:rPr>
        <w:t xml:space="preserve"> </w:t>
      </w:r>
      <w:r>
        <w:t>March of 2023</w:t>
      </w:r>
      <w:r>
        <w:rPr>
          <w:spacing w:val="-5"/>
        </w:rPr>
        <w:t xml:space="preserve"> </w:t>
      </w:r>
      <w:r>
        <w:t>to</w:t>
      </w:r>
    </w:p>
    <w:p w14:paraId="5FB6234F" w14:textId="77777777" w:rsidR="00903C54" w:rsidRDefault="00000000">
      <w:pPr>
        <w:pStyle w:val="BodyText"/>
        <w:spacing w:before="64" w:line="261" w:lineRule="auto"/>
        <w:ind w:left="471" w:right="1503"/>
      </w:pPr>
      <w:r>
        <w:t>the State of California Housing and Community Development Affordable Housing Sustainable Communities Program for $31,000,000 in grant funding and was awarded the full amount. The grant funds will be used for the development of affordable housing,</w:t>
      </w:r>
      <w:r>
        <w:rPr>
          <w:spacing w:val="-3"/>
        </w:rPr>
        <w:t xml:space="preserve"> </w:t>
      </w:r>
      <w:r>
        <w:t>infrastructure</w:t>
      </w:r>
      <w:r>
        <w:rPr>
          <w:spacing w:val="-3"/>
        </w:rPr>
        <w:t xml:space="preserve"> </w:t>
      </w:r>
      <w:r>
        <w:t>for</w:t>
      </w:r>
      <w:r>
        <w:rPr>
          <w:spacing w:val="-3"/>
        </w:rPr>
        <w:t xml:space="preserve"> </w:t>
      </w:r>
      <w:r>
        <w:t>the</w:t>
      </w:r>
      <w:r>
        <w:rPr>
          <w:spacing w:val="-3"/>
        </w:rPr>
        <w:t xml:space="preserve"> </w:t>
      </w:r>
      <w:r>
        <w:t>city's</w:t>
      </w:r>
      <w:r>
        <w:rPr>
          <w:spacing w:val="-3"/>
        </w:rPr>
        <w:t xml:space="preserve"> </w:t>
      </w:r>
      <w:r>
        <w:t>second</w:t>
      </w:r>
      <w:r>
        <w:rPr>
          <w:spacing w:val="-5"/>
        </w:rPr>
        <w:t xml:space="preserve"> </w:t>
      </w:r>
      <w:r>
        <w:t>SMART</w:t>
      </w:r>
      <w:r>
        <w:rPr>
          <w:spacing w:val="-4"/>
        </w:rPr>
        <w:t xml:space="preserve"> </w:t>
      </w:r>
      <w:r>
        <w:t>station,</w:t>
      </w:r>
      <w:r>
        <w:rPr>
          <w:spacing w:val="-4"/>
        </w:rPr>
        <w:t xml:space="preserve"> </w:t>
      </w:r>
      <w:r>
        <w:t>and</w:t>
      </w:r>
      <w:r>
        <w:rPr>
          <w:spacing w:val="-4"/>
        </w:rPr>
        <w:t xml:space="preserve"> </w:t>
      </w:r>
      <w:r>
        <w:t>for</w:t>
      </w:r>
      <w:r>
        <w:rPr>
          <w:spacing w:val="-3"/>
        </w:rPr>
        <w:t xml:space="preserve"> </w:t>
      </w:r>
      <w:r>
        <w:t>service</w:t>
      </w:r>
      <w:r>
        <w:rPr>
          <w:spacing w:val="-3"/>
        </w:rPr>
        <w:t xml:space="preserve"> </w:t>
      </w:r>
      <w:r>
        <w:t>expansion of the city bus route.</w:t>
      </w:r>
    </w:p>
    <w:p w14:paraId="69757553" w14:textId="77777777" w:rsidR="00903C54" w:rsidRDefault="00000000">
      <w:pPr>
        <w:pStyle w:val="BodyText"/>
        <w:spacing w:before="53" w:line="261" w:lineRule="auto"/>
        <w:ind w:left="471" w:right="1518" w:firstLine="60"/>
      </w:pPr>
      <w:r>
        <w:t>In</w:t>
      </w:r>
      <w:r>
        <w:rPr>
          <w:spacing w:val="-4"/>
        </w:rPr>
        <w:t xml:space="preserve"> </w:t>
      </w:r>
      <w:r>
        <w:t>FY</w:t>
      </w:r>
      <w:r>
        <w:rPr>
          <w:spacing w:val="-4"/>
        </w:rPr>
        <w:t xml:space="preserve"> </w:t>
      </w:r>
      <w:r>
        <w:t>2019-20,</w:t>
      </w:r>
      <w:r>
        <w:rPr>
          <w:spacing w:val="-4"/>
        </w:rPr>
        <w:t xml:space="preserve"> </w:t>
      </w:r>
      <w:r>
        <w:t>the</w:t>
      </w:r>
      <w:r>
        <w:rPr>
          <w:spacing w:val="-4"/>
        </w:rPr>
        <w:t xml:space="preserve"> </w:t>
      </w:r>
      <w:r>
        <w:t>City</w:t>
      </w:r>
      <w:r>
        <w:rPr>
          <w:spacing w:val="-4"/>
        </w:rPr>
        <w:t xml:space="preserve"> </w:t>
      </w:r>
      <w:r>
        <w:t>provided</w:t>
      </w:r>
      <w:r>
        <w:rPr>
          <w:spacing w:val="-4"/>
        </w:rPr>
        <w:t xml:space="preserve"> </w:t>
      </w:r>
      <w:r>
        <w:t>$1,500,000</w:t>
      </w:r>
      <w:r>
        <w:rPr>
          <w:spacing w:val="-4"/>
        </w:rPr>
        <w:t xml:space="preserve"> </w:t>
      </w:r>
      <w:r>
        <w:t>of</w:t>
      </w:r>
      <w:r>
        <w:rPr>
          <w:spacing w:val="-2"/>
        </w:rPr>
        <w:t xml:space="preserve"> </w:t>
      </w:r>
      <w:r>
        <w:t>City</w:t>
      </w:r>
      <w:r>
        <w:rPr>
          <w:spacing w:val="-3"/>
        </w:rPr>
        <w:t xml:space="preserve"> </w:t>
      </w:r>
      <w:r>
        <w:t>In-Lieu</w:t>
      </w:r>
      <w:r>
        <w:rPr>
          <w:spacing w:val="-3"/>
        </w:rPr>
        <w:t xml:space="preserve"> </w:t>
      </w:r>
      <w:r>
        <w:t>funds</w:t>
      </w:r>
      <w:r>
        <w:rPr>
          <w:spacing w:val="-3"/>
        </w:rPr>
        <w:t xml:space="preserve"> </w:t>
      </w:r>
      <w:r>
        <w:t>for</w:t>
      </w:r>
      <w:r>
        <w:rPr>
          <w:spacing w:val="-3"/>
        </w:rPr>
        <w:t xml:space="preserve"> </w:t>
      </w:r>
      <w:r>
        <w:t>development of the 54 units multi-family senior and Veterans at 951 Petaluma Boulevard. The project was completed in 2022 and was fully occupied at end of FY2022-23.</w:t>
      </w:r>
    </w:p>
    <w:p w14:paraId="5A22D302" w14:textId="77777777" w:rsidR="00903C54" w:rsidRDefault="00000000">
      <w:pPr>
        <w:pStyle w:val="ListParagraph"/>
        <w:numPr>
          <w:ilvl w:val="0"/>
          <w:numId w:val="6"/>
        </w:numPr>
        <w:tabs>
          <w:tab w:val="left" w:pos="471"/>
        </w:tabs>
        <w:spacing w:line="273" w:lineRule="auto"/>
        <w:ind w:right="1809"/>
        <w:rPr>
          <w:rFonts w:ascii="Arial" w:hAnsi="Arial"/>
          <w:sz w:val="24"/>
        </w:rPr>
      </w:pPr>
      <w:r>
        <w:rPr>
          <w:sz w:val="24"/>
        </w:rPr>
        <w:t xml:space="preserve">In FY 2022-23, the City provided $500,000 of Housing In-lieu Funds to </w:t>
      </w:r>
      <w:proofErr w:type="spellStart"/>
      <w:r>
        <w:rPr>
          <w:sz w:val="24"/>
        </w:rPr>
        <w:t>MidPen</w:t>
      </w:r>
      <w:proofErr w:type="spellEnd"/>
      <w:r>
        <w:rPr>
          <w:sz w:val="24"/>
        </w:rPr>
        <w:t xml:space="preserve"> Development</w:t>
      </w:r>
      <w:r>
        <w:rPr>
          <w:spacing w:val="-1"/>
          <w:sz w:val="24"/>
        </w:rPr>
        <w:t xml:space="preserve"> </w:t>
      </w:r>
      <w:r>
        <w:rPr>
          <w:sz w:val="24"/>
        </w:rPr>
        <w:t>for</w:t>
      </w:r>
      <w:r>
        <w:rPr>
          <w:spacing w:val="-2"/>
          <w:sz w:val="24"/>
        </w:rPr>
        <w:t xml:space="preserve"> </w:t>
      </w:r>
      <w:r>
        <w:rPr>
          <w:sz w:val="24"/>
        </w:rPr>
        <w:t>Washington</w:t>
      </w:r>
      <w:r>
        <w:rPr>
          <w:spacing w:val="-2"/>
          <w:sz w:val="24"/>
        </w:rPr>
        <w:t xml:space="preserve"> </w:t>
      </w:r>
      <w:r>
        <w:rPr>
          <w:sz w:val="24"/>
        </w:rPr>
        <w:t>Commons</w:t>
      </w:r>
      <w:r>
        <w:rPr>
          <w:spacing w:val="-2"/>
          <w:sz w:val="24"/>
        </w:rPr>
        <w:t xml:space="preserve"> </w:t>
      </w:r>
      <w:r>
        <w:rPr>
          <w:sz w:val="24"/>
        </w:rPr>
        <w:t>site</w:t>
      </w:r>
      <w:r>
        <w:rPr>
          <w:spacing w:val="-2"/>
          <w:sz w:val="24"/>
        </w:rPr>
        <w:t xml:space="preserve"> </w:t>
      </w:r>
      <w:r>
        <w:rPr>
          <w:sz w:val="24"/>
        </w:rPr>
        <w:t>acquisition.</w:t>
      </w:r>
      <w:r>
        <w:rPr>
          <w:spacing w:val="-2"/>
          <w:sz w:val="24"/>
        </w:rPr>
        <w:t xml:space="preserve"> </w:t>
      </w:r>
      <w:r>
        <w:rPr>
          <w:sz w:val="24"/>
        </w:rPr>
        <w:t>The</w:t>
      </w:r>
      <w:r>
        <w:rPr>
          <w:spacing w:val="-2"/>
          <w:sz w:val="24"/>
        </w:rPr>
        <w:t xml:space="preserve"> </w:t>
      </w:r>
      <w:r>
        <w:rPr>
          <w:sz w:val="24"/>
        </w:rPr>
        <w:t>project</w:t>
      </w:r>
      <w:r>
        <w:rPr>
          <w:spacing w:val="-2"/>
          <w:sz w:val="24"/>
        </w:rPr>
        <w:t xml:space="preserve"> </w:t>
      </w:r>
      <w:r>
        <w:rPr>
          <w:sz w:val="24"/>
        </w:rPr>
        <w:t>will</w:t>
      </w:r>
      <w:r>
        <w:rPr>
          <w:spacing w:val="-2"/>
          <w:sz w:val="24"/>
        </w:rPr>
        <w:t xml:space="preserve"> </w:t>
      </w:r>
      <w:r>
        <w:rPr>
          <w:sz w:val="24"/>
        </w:rPr>
        <w:t>create</w:t>
      </w:r>
      <w:r>
        <w:rPr>
          <w:spacing w:val="-2"/>
          <w:sz w:val="24"/>
        </w:rPr>
        <w:t xml:space="preserve"> </w:t>
      </w:r>
      <w:r>
        <w:rPr>
          <w:sz w:val="24"/>
        </w:rPr>
        <w:t xml:space="preserve">50 units of affordable family housing. </w:t>
      </w:r>
      <w:proofErr w:type="spellStart"/>
      <w:r>
        <w:rPr>
          <w:sz w:val="24"/>
        </w:rPr>
        <w:t>MidPen</w:t>
      </w:r>
      <w:proofErr w:type="spellEnd"/>
      <w:r>
        <w:rPr>
          <w:sz w:val="24"/>
        </w:rPr>
        <w:t xml:space="preserve"> is currently working on securing additional</w:t>
      </w:r>
      <w:r>
        <w:rPr>
          <w:spacing w:val="-4"/>
          <w:sz w:val="24"/>
        </w:rPr>
        <w:t xml:space="preserve"> </w:t>
      </w:r>
      <w:r>
        <w:rPr>
          <w:sz w:val="24"/>
        </w:rPr>
        <w:t>financial</w:t>
      </w:r>
      <w:r>
        <w:rPr>
          <w:spacing w:val="-4"/>
          <w:sz w:val="24"/>
        </w:rPr>
        <w:t xml:space="preserve"> </w:t>
      </w:r>
      <w:r>
        <w:rPr>
          <w:sz w:val="24"/>
        </w:rPr>
        <w:t>subsidies</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project.</w:t>
      </w:r>
      <w:r>
        <w:rPr>
          <w:spacing w:val="-4"/>
          <w:sz w:val="24"/>
        </w:rPr>
        <w:t xml:space="preserve"> </w:t>
      </w:r>
      <w:r>
        <w:rPr>
          <w:sz w:val="24"/>
        </w:rPr>
        <w:t>The</w:t>
      </w:r>
      <w:r>
        <w:rPr>
          <w:spacing w:val="-4"/>
          <w:sz w:val="24"/>
        </w:rPr>
        <w:t xml:space="preserve"> </w:t>
      </w:r>
      <w:r>
        <w:rPr>
          <w:sz w:val="24"/>
        </w:rPr>
        <w:t>project</w:t>
      </w:r>
      <w:r>
        <w:rPr>
          <w:spacing w:val="-4"/>
          <w:sz w:val="24"/>
        </w:rPr>
        <w:t xml:space="preserve"> </w:t>
      </w:r>
      <w:r>
        <w:rPr>
          <w:sz w:val="24"/>
        </w:rPr>
        <w:t>will</w:t>
      </w:r>
      <w:r>
        <w:rPr>
          <w:spacing w:val="-4"/>
          <w:sz w:val="24"/>
        </w:rPr>
        <w:t xml:space="preserve"> </w:t>
      </w:r>
      <w:r>
        <w:rPr>
          <w:sz w:val="24"/>
        </w:rPr>
        <w:t>benefit</w:t>
      </w:r>
      <w:r>
        <w:rPr>
          <w:spacing w:val="-4"/>
          <w:sz w:val="24"/>
        </w:rPr>
        <w:t xml:space="preserve"> </w:t>
      </w:r>
      <w:r>
        <w:rPr>
          <w:sz w:val="24"/>
        </w:rPr>
        <w:t>in</w:t>
      </w:r>
      <w:r>
        <w:rPr>
          <w:spacing w:val="-4"/>
          <w:sz w:val="24"/>
        </w:rPr>
        <w:t xml:space="preserve"> </w:t>
      </w:r>
      <w:r>
        <w:rPr>
          <w:sz w:val="24"/>
        </w:rPr>
        <w:t>project</w:t>
      </w:r>
      <w:r>
        <w:rPr>
          <w:spacing w:val="-4"/>
          <w:sz w:val="24"/>
        </w:rPr>
        <w:t xml:space="preserve"> </w:t>
      </w:r>
      <w:r>
        <w:rPr>
          <w:sz w:val="24"/>
        </w:rPr>
        <w:t>cost savings</w:t>
      </w:r>
      <w:r>
        <w:rPr>
          <w:spacing w:val="-2"/>
          <w:sz w:val="24"/>
        </w:rPr>
        <w:t xml:space="preserve"> </w:t>
      </w:r>
      <w:proofErr w:type="gramStart"/>
      <w:r>
        <w:rPr>
          <w:sz w:val="24"/>
        </w:rPr>
        <w:t>as</w:t>
      </w:r>
      <w:r>
        <w:rPr>
          <w:spacing w:val="-2"/>
          <w:sz w:val="24"/>
        </w:rPr>
        <w:t xml:space="preserve"> </w:t>
      </w:r>
      <w:r>
        <w:rPr>
          <w:sz w:val="24"/>
        </w:rPr>
        <w:t>a</w:t>
      </w:r>
      <w:r>
        <w:rPr>
          <w:spacing w:val="-2"/>
          <w:sz w:val="24"/>
        </w:rPr>
        <w:t xml:space="preserve"> </w:t>
      </w:r>
      <w:r>
        <w:rPr>
          <w:sz w:val="24"/>
        </w:rPr>
        <w:t>result</w:t>
      </w:r>
      <w:r>
        <w:rPr>
          <w:spacing w:val="-2"/>
          <w:sz w:val="24"/>
        </w:rPr>
        <w:t xml:space="preserve"> </w:t>
      </w:r>
      <w:r>
        <w:rPr>
          <w:sz w:val="24"/>
        </w:rPr>
        <w:t>of</w:t>
      </w:r>
      <w:proofErr w:type="gramEnd"/>
      <w:r>
        <w:rPr>
          <w:spacing w:val="-2"/>
          <w:sz w:val="24"/>
        </w:rPr>
        <w:t xml:space="preserve"> </w:t>
      </w:r>
      <w:r>
        <w:rPr>
          <w:sz w:val="24"/>
        </w:rPr>
        <w:t>the City</w:t>
      </w:r>
      <w:r>
        <w:rPr>
          <w:spacing w:val="-1"/>
          <w:sz w:val="24"/>
        </w:rPr>
        <w:t xml:space="preserve"> </w:t>
      </w:r>
      <w:r>
        <w:rPr>
          <w:sz w:val="24"/>
        </w:rPr>
        <w:t>of</w:t>
      </w:r>
      <w:r>
        <w:rPr>
          <w:spacing w:val="-1"/>
          <w:sz w:val="24"/>
        </w:rPr>
        <w:t xml:space="preserve"> </w:t>
      </w:r>
      <w:r>
        <w:rPr>
          <w:sz w:val="24"/>
        </w:rPr>
        <w:t>Petaluma</w:t>
      </w:r>
      <w:r>
        <w:rPr>
          <w:spacing w:val="-1"/>
          <w:sz w:val="24"/>
        </w:rPr>
        <w:t xml:space="preserve"> </w:t>
      </w:r>
      <w:r>
        <w:rPr>
          <w:sz w:val="24"/>
        </w:rPr>
        <w:t>resolution</w:t>
      </w:r>
      <w:r>
        <w:rPr>
          <w:spacing w:val="-1"/>
          <w:sz w:val="24"/>
        </w:rPr>
        <w:t xml:space="preserve"> </w:t>
      </w:r>
      <w:r>
        <w:rPr>
          <w:sz w:val="24"/>
        </w:rPr>
        <w:t>that</w:t>
      </w:r>
      <w:r>
        <w:rPr>
          <w:spacing w:val="-1"/>
          <w:sz w:val="24"/>
        </w:rPr>
        <w:t xml:space="preserve"> </w:t>
      </w:r>
      <w:r>
        <w:rPr>
          <w:sz w:val="24"/>
        </w:rPr>
        <w:t>provides</w:t>
      </w:r>
      <w:r>
        <w:rPr>
          <w:spacing w:val="-2"/>
          <w:sz w:val="24"/>
        </w:rPr>
        <w:t xml:space="preserve"> </w:t>
      </w:r>
      <w:r>
        <w:rPr>
          <w:sz w:val="24"/>
        </w:rPr>
        <w:t>Reduced</w:t>
      </w:r>
      <w:r>
        <w:rPr>
          <w:spacing w:val="-1"/>
          <w:sz w:val="24"/>
        </w:rPr>
        <w:t xml:space="preserve"> </w:t>
      </w:r>
      <w:r>
        <w:rPr>
          <w:sz w:val="24"/>
        </w:rPr>
        <w:t>Impact Fees for projects that are deed restricted and 100% affordable.</w:t>
      </w:r>
    </w:p>
    <w:p w14:paraId="0505D61D" w14:textId="77777777" w:rsidR="00903C54" w:rsidRDefault="00000000">
      <w:pPr>
        <w:pStyle w:val="ListParagraph"/>
        <w:numPr>
          <w:ilvl w:val="0"/>
          <w:numId w:val="6"/>
        </w:numPr>
        <w:tabs>
          <w:tab w:val="left" w:pos="471"/>
        </w:tabs>
        <w:spacing w:before="9" w:line="276" w:lineRule="auto"/>
        <w:ind w:right="1689"/>
        <w:rPr>
          <w:rFonts w:ascii="Arial" w:hAnsi="Arial"/>
          <w:sz w:val="24"/>
        </w:rPr>
      </w:pPr>
      <w:r>
        <w:rPr>
          <w:sz w:val="24"/>
        </w:rPr>
        <w:t>In FY 2022-23, Burbank Housing began working on a 50-unit affordable housing development</w:t>
      </w:r>
      <w:r>
        <w:rPr>
          <w:spacing w:val="-5"/>
          <w:sz w:val="24"/>
        </w:rPr>
        <w:t xml:space="preserve"> </w:t>
      </w:r>
      <w:r>
        <w:rPr>
          <w:sz w:val="24"/>
        </w:rPr>
        <w:t>located</w:t>
      </w:r>
      <w:r>
        <w:rPr>
          <w:spacing w:val="-5"/>
          <w:sz w:val="24"/>
        </w:rPr>
        <w:t xml:space="preserve"> </w:t>
      </w:r>
      <w:r>
        <w:rPr>
          <w:sz w:val="24"/>
        </w:rPr>
        <w:t>at</w:t>
      </w:r>
      <w:r>
        <w:rPr>
          <w:spacing w:val="-5"/>
          <w:sz w:val="24"/>
        </w:rPr>
        <w:t xml:space="preserve"> </w:t>
      </w:r>
      <w:r>
        <w:rPr>
          <w:sz w:val="24"/>
        </w:rPr>
        <w:t>1601</w:t>
      </w:r>
      <w:r>
        <w:rPr>
          <w:spacing w:val="-5"/>
          <w:sz w:val="24"/>
        </w:rPr>
        <w:t xml:space="preserve"> </w:t>
      </w:r>
      <w:r>
        <w:rPr>
          <w:sz w:val="24"/>
        </w:rPr>
        <w:t>Petaluma</w:t>
      </w:r>
      <w:r>
        <w:rPr>
          <w:spacing w:val="-4"/>
          <w:sz w:val="24"/>
        </w:rPr>
        <w:t xml:space="preserve"> </w:t>
      </w:r>
      <w:r>
        <w:rPr>
          <w:sz w:val="24"/>
        </w:rPr>
        <w:t>Boulevard</w:t>
      </w:r>
      <w:r>
        <w:rPr>
          <w:spacing w:val="-4"/>
          <w:sz w:val="24"/>
        </w:rPr>
        <w:t xml:space="preserve"> </w:t>
      </w:r>
      <w:r>
        <w:rPr>
          <w:sz w:val="24"/>
        </w:rPr>
        <w:t>South.</w:t>
      </w:r>
      <w:r>
        <w:rPr>
          <w:spacing w:val="-4"/>
          <w:sz w:val="24"/>
        </w:rPr>
        <w:t xml:space="preserve"> </w:t>
      </w:r>
      <w:r>
        <w:rPr>
          <w:sz w:val="24"/>
        </w:rPr>
        <w:t>They</w:t>
      </w:r>
      <w:r>
        <w:rPr>
          <w:spacing w:val="-4"/>
          <w:sz w:val="24"/>
        </w:rPr>
        <w:t xml:space="preserve"> </w:t>
      </w:r>
      <w:r>
        <w:rPr>
          <w:sz w:val="24"/>
        </w:rPr>
        <w:t>secured</w:t>
      </w:r>
      <w:r>
        <w:rPr>
          <w:spacing w:val="-4"/>
          <w:sz w:val="24"/>
        </w:rPr>
        <w:t xml:space="preserve"> </w:t>
      </w:r>
      <w:r>
        <w:rPr>
          <w:sz w:val="24"/>
        </w:rPr>
        <w:t>funding</w:t>
      </w:r>
      <w:r>
        <w:rPr>
          <w:spacing w:val="-4"/>
          <w:sz w:val="24"/>
        </w:rPr>
        <w:t xml:space="preserve"> </w:t>
      </w:r>
      <w:r>
        <w:rPr>
          <w:sz w:val="24"/>
        </w:rPr>
        <w:t>from the HCD</w:t>
      </w:r>
      <w:r>
        <w:rPr>
          <w:spacing w:val="-4"/>
          <w:sz w:val="24"/>
        </w:rPr>
        <w:t xml:space="preserve"> </w:t>
      </w:r>
      <w:r>
        <w:rPr>
          <w:sz w:val="24"/>
        </w:rPr>
        <w:t>Accelerator</w:t>
      </w:r>
      <w:r>
        <w:rPr>
          <w:spacing w:val="-3"/>
          <w:sz w:val="24"/>
        </w:rPr>
        <w:t xml:space="preserve"> </w:t>
      </w:r>
      <w:r>
        <w:rPr>
          <w:sz w:val="24"/>
        </w:rPr>
        <w:t>Program</w:t>
      </w:r>
      <w:r>
        <w:rPr>
          <w:spacing w:val="-2"/>
          <w:sz w:val="24"/>
        </w:rPr>
        <w:t xml:space="preserve"> </w:t>
      </w:r>
      <w:r>
        <w:rPr>
          <w:sz w:val="24"/>
        </w:rPr>
        <w:t>in</w:t>
      </w:r>
      <w:r>
        <w:rPr>
          <w:spacing w:val="-4"/>
          <w:sz w:val="24"/>
        </w:rPr>
        <w:t xml:space="preserve"> </w:t>
      </w:r>
      <w:r>
        <w:rPr>
          <w:sz w:val="24"/>
        </w:rPr>
        <w:t>the</w:t>
      </w:r>
      <w:r>
        <w:rPr>
          <w:spacing w:val="-4"/>
          <w:sz w:val="24"/>
        </w:rPr>
        <w:t xml:space="preserve"> </w:t>
      </w:r>
      <w:r>
        <w:rPr>
          <w:sz w:val="24"/>
        </w:rPr>
        <w:t>amount</w:t>
      </w:r>
      <w:r>
        <w:rPr>
          <w:spacing w:val="-4"/>
          <w:sz w:val="24"/>
        </w:rPr>
        <w:t xml:space="preserve"> </w:t>
      </w:r>
      <w:r>
        <w:rPr>
          <w:sz w:val="24"/>
        </w:rPr>
        <w:t>of</w:t>
      </w:r>
      <w:r>
        <w:rPr>
          <w:spacing w:val="-4"/>
          <w:sz w:val="24"/>
        </w:rPr>
        <w:t xml:space="preserve"> </w:t>
      </w:r>
      <w:r>
        <w:rPr>
          <w:sz w:val="24"/>
        </w:rPr>
        <w:t>$23,766,000</w:t>
      </w:r>
      <w:r>
        <w:rPr>
          <w:spacing w:val="-4"/>
          <w:sz w:val="24"/>
        </w:rPr>
        <w:t xml:space="preserve"> </w:t>
      </w:r>
      <w:r>
        <w:rPr>
          <w:sz w:val="24"/>
        </w:rPr>
        <w:t>and will</w:t>
      </w:r>
      <w:r>
        <w:rPr>
          <w:spacing w:val="-4"/>
          <w:sz w:val="24"/>
        </w:rPr>
        <w:t xml:space="preserve"> </w:t>
      </w:r>
      <w:r>
        <w:rPr>
          <w:sz w:val="24"/>
        </w:rPr>
        <w:t>be starting construction</w:t>
      </w:r>
      <w:r>
        <w:rPr>
          <w:spacing w:val="-11"/>
          <w:sz w:val="24"/>
        </w:rPr>
        <w:t xml:space="preserve"> </w:t>
      </w:r>
      <w:r>
        <w:rPr>
          <w:sz w:val="24"/>
        </w:rPr>
        <w:t xml:space="preserve">in FY2023-24. The project will similarly benefit in project cost savings </w:t>
      </w:r>
      <w:proofErr w:type="gramStart"/>
      <w:r>
        <w:rPr>
          <w:sz w:val="24"/>
        </w:rPr>
        <w:t>as a result of</w:t>
      </w:r>
      <w:proofErr w:type="gramEnd"/>
      <w:r>
        <w:rPr>
          <w:sz w:val="24"/>
        </w:rPr>
        <w:t xml:space="preserve"> City of Petaluma resolution that provides Reduced Impact Fees for projects that are 100% affordable.</w:t>
      </w:r>
    </w:p>
    <w:p w14:paraId="4BF3B69B" w14:textId="77777777" w:rsidR="00903C54" w:rsidRDefault="00903C54">
      <w:pPr>
        <w:pStyle w:val="BodyText"/>
        <w:spacing w:before="4"/>
        <w:rPr>
          <w:sz w:val="28"/>
        </w:rPr>
      </w:pPr>
    </w:p>
    <w:p w14:paraId="66BE24BE" w14:textId="77777777" w:rsidR="00EA3D97" w:rsidRDefault="00EA3D97">
      <w:pPr>
        <w:pStyle w:val="Heading2"/>
        <w:spacing w:line="235" w:lineRule="auto"/>
        <w:ind w:right="1503"/>
      </w:pPr>
    </w:p>
    <w:p w14:paraId="07A78B02" w14:textId="77777777" w:rsidR="00EA3D97" w:rsidRDefault="00EA3D97">
      <w:pPr>
        <w:pStyle w:val="Heading2"/>
        <w:spacing w:line="235" w:lineRule="auto"/>
        <w:ind w:right="1503"/>
      </w:pPr>
    </w:p>
    <w:p w14:paraId="5FB12841" w14:textId="27948463" w:rsidR="00903C54" w:rsidRDefault="00000000">
      <w:pPr>
        <w:pStyle w:val="Heading2"/>
        <w:spacing w:line="235" w:lineRule="auto"/>
        <w:ind w:right="1503"/>
      </w:pPr>
      <w:r>
        <w:t>Comparison of the proposed versus actual outcomes for each outcome measure submitted</w:t>
      </w:r>
      <w:r>
        <w:rPr>
          <w:spacing w:val="-6"/>
        </w:rPr>
        <w:t xml:space="preserve"> </w:t>
      </w:r>
      <w:r>
        <w:t>with</w:t>
      </w:r>
      <w:r>
        <w:rPr>
          <w:spacing w:val="-5"/>
        </w:rPr>
        <w:t xml:space="preserve"> </w:t>
      </w:r>
      <w:r>
        <w:t>the</w:t>
      </w:r>
      <w:r>
        <w:rPr>
          <w:spacing w:val="-5"/>
        </w:rPr>
        <w:t xml:space="preserve"> </w:t>
      </w:r>
      <w:r>
        <w:t>consolidated</w:t>
      </w:r>
      <w:r>
        <w:rPr>
          <w:spacing w:val="-5"/>
        </w:rPr>
        <w:t xml:space="preserve"> </w:t>
      </w:r>
      <w:r>
        <w:t>plan</w:t>
      </w:r>
      <w:r>
        <w:rPr>
          <w:spacing w:val="-5"/>
        </w:rPr>
        <w:t xml:space="preserve"> </w:t>
      </w:r>
      <w:r>
        <w:t>and</w:t>
      </w:r>
      <w:r>
        <w:rPr>
          <w:spacing w:val="-2"/>
        </w:rPr>
        <w:t xml:space="preserve"> </w:t>
      </w:r>
      <w:r>
        <w:t>explain,</w:t>
      </w:r>
      <w:r>
        <w:rPr>
          <w:spacing w:val="-4"/>
        </w:rPr>
        <w:t xml:space="preserve"> </w:t>
      </w:r>
      <w:r>
        <w:t>if</w:t>
      </w:r>
      <w:r>
        <w:rPr>
          <w:spacing w:val="-4"/>
        </w:rPr>
        <w:t xml:space="preserve"> </w:t>
      </w:r>
      <w:r>
        <w:t>applicable,</w:t>
      </w:r>
      <w:r>
        <w:rPr>
          <w:spacing w:val="-4"/>
        </w:rPr>
        <w:t xml:space="preserve"> </w:t>
      </w:r>
      <w:r>
        <w:t>why</w:t>
      </w:r>
      <w:r>
        <w:rPr>
          <w:spacing w:val="-15"/>
        </w:rPr>
        <w:t xml:space="preserve"> </w:t>
      </w:r>
      <w:r>
        <w:t>progress</w:t>
      </w:r>
      <w:r>
        <w:rPr>
          <w:spacing w:val="-15"/>
        </w:rPr>
        <w:t xml:space="preserve"> </w:t>
      </w:r>
      <w:r>
        <w:t>was not made toward meeting goals and objectives. 91.520(g)</w:t>
      </w:r>
    </w:p>
    <w:p w14:paraId="2A623E8D" w14:textId="77777777" w:rsidR="00903C54" w:rsidRDefault="00903C54">
      <w:pPr>
        <w:pStyle w:val="BodyText"/>
        <w:spacing w:before="3"/>
        <w:rPr>
          <w:b/>
          <w:sz w:val="28"/>
        </w:rPr>
      </w:pPr>
    </w:p>
    <w:p w14:paraId="6AC1B36B" w14:textId="77777777" w:rsidR="00EA3D97" w:rsidRDefault="00EA3D97">
      <w:pPr>
        <w:pStyle w:val="BodyText"/>
        <w:spacing w:line="237" w:lineRule="auto"/>
        <w:ind w:left="471" w:right="1612"/>
      </w:pPr>
    </w:p>
    <w:p w14:paraId="2273CE7E" w14:textId="77777777" w:rsidR="00EA3D97" w:rsidRDefault="00EA3D97">
      <w:pPr>
        <w:pStyle w:val="BodyText"/>
        <w:spacing w:line="237" w:lineRule="auto"/>
        <w:ind w:left="471" w:right="1612"/>
      </w:pPr>
    </w:p>
    <w:p w14:paraId="16066125" w14:textId="240D0489" w:rsidR="00903C54" w:rsidRDefault="00000000">
      <w:pPr>
        <w:pStyle w:val="BodyText"/>
        <w:spacing w:line="237" w:lineRule="auto"/>
        <w:ind w:left="471" w:right="1612"/>
      </w:pPr>
      <w:r>
        <w:t>The</w:t>
      </w:r>
      <w:r>
        <w:rPr>
          <w:spacing w:val="-15"/>
        </w:rPr>
        <w:t xml:space="preserve"> </w:t>
      </w:r>
      <w:r>
        <w:t>following</w:t>
      </w:r>
      <w:r>
        <w:rPr>
          <w:spacing w:val="-15"/>
        </w:rPr>
        <w:t xml:space="preserve"> </w:t>
      </w:r>
      <w:r>
        <w:t>table</w:t>
      </w:r>
      <w:r>
        <w:rPr>
          <w:spacing w:val="-15"/>
        </w:rPr>
        <w:t xml:space="preserve"> </w:t>
      </w:r>
      <w:r>
        <w:t>summarizes</w:t>
      </w:r>
      <w:r>
        <w:rPr>
          <w:spacing w:val="-15"/>
        </w:rPr>
        <w:t xml:space="preserve"> </w:t>
      </w:r>
      <w:r>
        <w:t>planned</w:t>
      </w:r>
      <w:r>
        <w:rPr>
          <w:spacing w:val="-15"/>
        </w:rPr>
        <w:t xml:space="preserve"> </w:t>
      </w:r>
      <w:r>
        <w:t>versus</w:t>
      </w:r>
      <w:r>
        <w:rPr>
          <w:spacing w:val="-15"/>
        </w:rPr>
        <w:t xml:space="preserve"> </w:t>
      </w:r>
      <w:r>
        <w:t>actual</w:t>
      </w:r>
      <w:r>
        <w:rPr>
          <w:spacing w:val="-15"/>
        </w:rPr>
        <w:t xml:space="preserve"> </w:t>
      </w:r>
      <w:r>
        <w:t>outcomes</w:t>
      </w:r>
      <w:r>
        <w:rPr>
          <w:spacing w:val="-14"/>
        </w:rPr>
        <w:t xml:space="preserve"> </w:t>
      </w:r>
      <w:r>
        <w:t>for</w:t>
      </w:r>
      <w:r>
        <w:rPr>
          <w:spacing w:val="-15"/>
        </w:rPr>
        <w:t xml:space="preserve"> </w:t>
      </w:r>
      <w:r>
        <w:t>the</w:t>
      </w:r>
      <w:r>
        <w:rPr>
          <w:spacing w:val="-15"/>
        </w:rPr>
        <w:t xml:space="preserve"> </w:t>
      </w:r>
      <w:r>
        <w:t>regular</w:t>
      </w:r>
      <w:r>
        <w:rPr>
          <w:spacing w:val="-13"/>
        </w:rPr>
        <w:t xml:space="preserve"> </w:t>
      </w:r>
      <w:r>
        <w:t xml:space="preserve">annual CDBG program Action Plan Year 3 (2022-2023) in addition to activities funded by </w:t>
      </w:r>
      <w:r>
        <w:rPr>
          <w:spacing w:val="-2"/>
        </w:rPr>
        <w:t>CDBG-CV.</w:t>
      </w:r>
    </w:p>
    <w:p w14:paraId="0DC98B95" w14:textId="77777777" w:rsidR="00903C54" w:rsidRDefault="00903C54">
      <w:pPr>
        <w:spacing w:line="237" w:lineRule="auto"/>
        <w:sectPr w:rsidR="00903C54">
          <w:pgSz w:w="12240" w:h="15840"/>
          <w:pgMar w:top="1380" w:right="640" w:bottom="1860" w:left="1300" w:header="0" w:footer="1634"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3"/>
        <w:gridCol w:w="1709"/>
        <w:gridCol w:w="1531"/>
        <w:gridCol w:w="1526"/>
        <w:gridCol w:w="1440"/>
        <w:gridCol w:w="994"/>
        <w:gridCol w:w="989"/>
        <w:gridCol w:w="1171"/>
        <w:gridCol w:w="979"/>
        <w:gridCol w:w="1136"/>
        <w:gridCol w:w="1200"/>
      </w:tblGrid>
      <w:tr w:rsidR="00903C54" w14:paraId="2F35CF7A" w14:textId="77777777">
        <w:trPr>
          <w:trHeight w:val="1452"/>
        </w:trPr>
        <w:tc>
          <w:tcPr>
            <w:tcW w:w="1493" w:type="dxa"/>
          </w:tcPr>
          <w:p w14:paraId="07FC7D04" w14:textId="77777777" w:rsidR="00903C54" w:rsidRDefault="00000000">
            <w:pPr>
              <w:pStyle w:val="TableParagraph"/>
              <w:spacing w:before="1"/>
              <w:ind w:left="122"/>
              <w:rPr>
                <w:b/>
              </w:rPr>
            </w:pPr>
            <w:bookmarkStart w:id="2" w:name="Pages_from_DRAFT_CAPER_Report_FY22-23_(9"/>
            <w:bookmarkEnd w:id="2"/>
            <w:r>
              <w:rPr>
                <w:b/>
                <w:spacing w:val="-4"/>
              </w:rPr>
              <w:lastRenderedPageBreak/>
              <w:t>Goal</w:t>
            </w:r>
          </w:p>
        </w:tc>
        <w:tc>
          <w:tcPr>
            <w:tcW w:w="1709" w:type="dxa"/>
          </w:tcPr>
          <w:p w14:paraId="7C54CA88" w14:textId="77777777" w:rsidR="00903C54" w:rsidRDefault="00000000">
            <w:pPr>
              <w:pStyle w:val="TableParagraph"/>
              <w:spacing w:before="1"/>
              <w:ind w:left="117"/>
              <w:rPr>
                <w:b/>
              </w:rPr>
            </w:pPr>
            <w:r>
              <w:rPr>
                <w:b/>
                <w:spacing w:val="-2"/>
              </w:rPr>
              <w:t>Category</w:t>
            </w:r>
          </w:p>
        </w:tc>
        <w:tc>
          <w:tcPr>
            <w:tcW w:w="1531" w:type="dxa"/>
          </w:tcPr>
          <w:p w14:paraId="5BEAB991" w14:textId="77777777" w:rsidR="00903C54" w:rsidRDefault="00000000">
            <w:pPr>
              <w:pStyle w:val="TableParagraph"/>
              <w:spacing w:before="1"/>
              <w:ind w:left="116" w:right="649" w:firstLine="2"/>
              <w:rPr>
                <w:b/>
              </w:rPr>
            </w:pPr>
            <w:r>
              <w:rPr>
                <w:b/>
                <w:spacing w:val="-2"/>
              </w:rPr>
              <w:t>Source</w:t>
            </w:r>
            <w:r>
              <w:rPr>
                <w:b/>
                <w:spacing w:val="-16"/>
              </w:rPr>
              <w:t xml:space="preserve"> </w:t>
            </w:r>
            <w:r>
              <w:rPr>
                <w:b/>
                <w:spacing w:val="-2"/>
              </w:rPr>
              <w:t xml:space="preserve">/ </w:t>
            </w:r>
            <w:r>
              <w:rPr>
                <w:b/>
                <w:spacing w:val="-6"/>
              </w:rPr>
              <w:t>Amount</w:t>
            </w:r>
          </w:p>
        </w:tc>
        <w:tc>
          <w:tcPr>
            <w:tcW w:w="1526" w:type="dxa"/>
          </w:tcPr>
          <w:p w14:paraId="56DDDABF" w14:textId="77777777" w:rsidR="00903C54" w:rsidRDefault="00000000">
            <w:pPr>
              <w:pStyle w:val="TableParagraph"/>
              <w:spacing w:before="1"/>
              <w:ind w:left="118"/>
              <w:rPr>
                <w:b/>
              </w:rPr>
            </w:pPr>
            <w:r>
              <w:rPr>
                <w:b/>
                <w:spacing w:val="-2"/>
              </w:rPr>
              <w:t>Indicator</w:t>
            </w:r>
          </w:p>
        </w:tc>
        <w:tc>
          <w:tcPr>
            <w:tcW w:w="1440" w:type="dxa"/>
          </w:tcPr>
          <w:p w14:paraId="181DC0E2" w14:textId="77777777" w:rsidR="00903C54" w:rsidRDefault="00000000">
            <w:pPr>
              <w:pStyle w:val="TableParagraph"/>
              <w:spacing w:before="1"/>
              <w:ind w:left="124" w:right="509" w:hanging="2"/>
              <w:rPr>
                <w:b/>
              </w:rPr>
            </w:pPr>
            <w:r>
              <w:rPr>
                <w:b/>
              </w:rPr>
              <w:t xml:space="preserve">Unit of </w:t>
            </w:r>
            <w:r>
              <w:rPr>
                <w:b/>
                <w:spacing w:val="-6"/>
              </w:rPr>
              <w:t>Measure</w:t>
            </w:r>
          </w:p>
        </w:tc>
        <w:tc>
          <w:tcPr>
            <w:tcW w:w="994" w:type="dxa"/>
          </w:tcPr>
          <w:p w14:paraId="487D5C5E" w14:textId="77777777" w:rsidR="00903C54" w:rsidRDefault="00000000">
            <w:pPr>
              <w:pStyle w:val="TableParagraph"/>
              <w:spacing w:before="3" w:line="273" w:lineRule="auto"/>
              <w:ind w:left="124" w:right="21"/>
              <w:rPr>
                <w:b/>
              </w:rPr>
            </w:pPr>
            <w:r>
              <w:rPr>
                <w:b/>
                <w:spacing w:val="-6"/>
              </w:rPr>
              <w:t xml:space="preserve">Expected </w:t>
            </w:r>
            <w:r>
              <w:rPr>
                <w:b/>
                <w:spacing w:val="-2"/>
              </w:rPr>
              <w:t xml:space="preserve">5-Year </w:t>
            </w:r>
            <w:r>
              <w:rPr>
                <w:b/>
                <w:spacing w:val="-4"/>
              </w:rPr>
              <w:t>Goal</w:t>
            </w:r>
          </w:p>
        </w:tc>
        <w:tc>
          <w:tcPr>
            <w:tcW w:w="989" w:type="dxa"/>
          </w:tcPr>
          <w:p w14:paraId="0C4D59D1" w14:textId="77777777" w:rsidR="00903C54" w:rsidRDefault="00000000">
            <w:pPr>
              <w:pStyle w:val="TableParagraph"/>
              <w:spacing w:before="1"/>
              <w:ind w:left="121" w:right="15" w:firstLine="3"/>
              <w:rPr>
                <w:b/>
              </w:rPr>
            </w:pPr>
            <w:r>
              <w:rPr>
                <w:b/>
                <w:spacing w:val="-2"/>
              </w:rPr>
              <w:t xml:space="preserve">Actual </w:t>
            </w:r>
            <w:r>
              <w:rPr>
                <w:b/>
                <w:spacing w:val="-4"/>
              </w:rPr>
              <w:t>To</w:t>
            </w:r>
            <w:r>
              <w:rPr>
                <w:b/>
                <w:spacing w:val="-17"/>
              </w:rPr>
              <w:t xml:space="preserve"> </w:t>
            </w:r>
            <w:r>
              <w:rPr>
                <w:b/>
                <w:spacing w:val="-4"/>
              </w:rPr>
              <w:t>Date</w:t>
            </w:r>
          </w:p>
        </w:tc>
        <w:tc>
          <w:tcPr>
            <w:tcW w:w="1171" w:type="dxa"/>
          </w:tcPr>
          <w:p w14:paraId="0E7B6E56" w14:textId="77777777" w:rsidR="00903C54" w:rsidRDefault="00000000">
            <w:pPr>
              <w:pStyle w:val="TableParagraph"/>
              <w:spacing w:before="3" w:line="242" w:lineRule="auto"/>
              <w:ind w:left="116" w:right="25"/>
              <w:rPr>
                <w:b/>
              </w:rPr>
            </w:pPr>
            <w:r>
              <w:rPr>
                <w:b/>
                <w:spacing w:val="-2"/>
              </w:rPr>
              <w:t xml:space="preserve">Percent </w:t>
            </w:r>
            <w:r>
              <w:rPr>
                <w:b/>
                <w:spacing w:val="-6"/>
              </w:rPr>
              <w:t xml:space="preserve">Complete </w:t>
            </w:r>
            <w:r>
              <w:rPr>
                <w:b/>
              </w:rPr>
              <w:t>of</w:t>
            </w:r>
            <w:r>
              <w:rPr>
                <w:b/>
                <w:spacing w:val="-14"/>
              </w:rPr>
              <w:t xml:space="preserve"> </w:t>
            </w:r>
            <w:r>
              <w:rPr>
                <w:b/>
              </w:rPr>
              <w:t>5</w:t>
            </w:r>
            <w:r>
              <w:rPr>
                <w:b/>
                <w:spacing w:val="-14"/>
              </w:rPr>
              <w:t xml:space="preserve"> </w:t>
            </w:r>
            <w:r>
              <w:rPr>
                <w:b/>
              </w:rPr>
              <w:t xml:space="preserve">Year </w:t>
            </w:r>
            <w:r>
              <w:rPr>
                <w:b/>
                <w:spacing w:val="-4"/>
              </w:rPr>
              <w:t>Goal</w:t>
            </w:r>
          </w:p>
        </w:tc>
        <w:tc>
          <w:tcPr>
            <w:tcW w:w="979" w:type="dxa"/>
          </w:tcPr>
          <w:p w14:paraId="304490B1" w14:textId="77777777" w:rsidR="00903C54" w:rsidRDefault="00000000">
            <w:pPr>
              <w:pStyle w:val="TableParagraph"/>
              <w:spacing w:before="3" w:line="273" w:lineRule="auto"/>
              <w:ind w:left="12" w:right="136"/>
              <w:rPr>
                <w:b/>
              </w:rPr>
            </w:pPr>
            <w:r>
              <w:rPr>
                <w:b/>
                <w:spacing w:val="-2"/>
              </w:rPr>
              <w:t xml:space="preserve">Planned </w:t>
            </w:r>
            <w:r>
              <w:rPr>
                <w:b/>
                <w:spacing w:val="-4"/>
              </w:rPr>
              <w:t xml:space="preserve">for </w:t>
            </w:r>
            <w:r>
              <w:rPr>
                <w:b/>
                <w:spacing w:val="-2"/>
              </w:rPr>
              <w:t xml:space="preserve">Current </w:t>
            </w:r>
            <w:r>
              <w:rPr>
                <w:b/>
                <w:spacing w:val="-6"/>
              </w:rPr>
              <w:t>Program</w:t>
            </w:r>
          </w:p>
          <w:p w14:paraId="516F99A9" w14:textId="77777777" w:rsidR="00903C54" w:rsidRDefault="00000000">
            <w:pPr>
              <w:pStyle w:val="TableParagraph"/>
              <w:spacing w:before="2"/>
              <w:ind w:left="12"/>
              <w:rPr>
                <w:b/>
              </w:rPr>
            </w:pPr>
            <w:r>
              <w:rPr>
                <w:b/>
                <w:spacing w:val="-4"/>
              </w:rPr>
              <w:t>Year</w:t>
            </w:r>
          </w:p>
        </w:tc>
        <w:tc>
          <w:tcPr>
            <w:tcW w:w="1136" w:type="dxa"/>
          </w:tcPr>
          <w:p w14:paraId="4166CD8C" w14:textId="77777777" w:rsidR="00903C54" w:rsidRDefault="00000000">
            <w:pPr>
              <w:pStyle w:val="TableParagraph"/>
              <w:spacing w:before="1"/>
              <w:ind w:left="123" w:right="182"/>
              <w:rPr>
                <w:b/>
              </w:rPr>
            </w:pPr>
            <w:r>
              <w:rPr>
                <w:b/>
                <w:spacing w:val="-2"/>
              </w:rPr>
              <w:t xml:space="preserve">Actual Result Current </w:t>
            </w:r>
            <w:r>
              <w:rPr>
                <w:b/>
                <w:spacing w:val="-6"/>
              </w:rPr>
              <w:t xml:space="preserve">Program </w:t>
            </w:r>
            <w:proofErr w:type="spellStart"/>
            <w:r>
              <w:rPr>
                <w:b/>
                <w:spacing w:val="-6"/>
              </w:rPr>
              <w:t>Yr</w:t>
            </w:r>
            <w:proofErr w:type="spellEnd"/>
          </w:p>
        </w:tc>
        <w:tc>
          <w:tcPr>
            <w:tcW w:w="1200" w:type="dxa"/>
          </w:tcPr>
          <w:p w14:paraId="1FE855F1" w14:textId="77777777" w:rsidR="00903C54" w:rsidRDefault="00000000">
            <w:pPr>
              <w:pStyle w:val="TableParagraph"/>
              <w:spacing w:before="1"/>
              <w:ind w:left="124"/>
              <w:rPr>
                <w:b/>
              </w:rPr>
            </w:pPr>
            <w:r>
              <w:rPr>
                <w:b/>
                <w:spacing w:val="-2"/>
              </w:rPr>
              <w:t xml:space="preserve">Percent </w:t>
            </w:r>
            <w:r>
              <w:rPr>
                <w:b/>
                <w:spacing w:val="-6"/>
              </w:rPr>
              <w:t>Complete</w:t>
            </w:r>
          </w:p>
        </w:tc>
      </w:tr>
      <w:tr w:rsidR="00903C54" w14:paraId="4BBE0E66" w14:textId="77777777">
        <w:trPr>
          <w:trHeight w:val="253"/>
        </w:trPr>
        <w:tc>
          <w:tcPr>
            <w:tcW w:w="14168" w:type="dxa"/>
            <w:gridSpan w:val="11"/>
            <w:shd w:val="clear" w:color="auto" w:fill="EFEFEF"/>
          </w:tcPr>
          <w:p w14:paraId="3E653564" w14:textId="77777777" w:rsidR="00903C54" w:rsidRDefault="00000000">
            <w:pPr>
              <w:pStyle w:val="TableParagraph"/>
              <w:spacing w:line="234" w:lineRule="exact"/>
              <w:ind w:left="5745" w:right="5718"/>
              <w:jc w:val="center"/>
              <w:rPr>
                <w:b/>
              </w:rPr>
            </w:pPr>
            <w:r>
              <w:rPr>
                <w:b/>
                <w:spacing w:val="-2"/>
              </w:rPr>
              <w:t>PRODUCTION</w:t>
            </w:r>
          </w:p>
        </w:tc>
      </w:tr>
      <w:tr w:rsidR="00903C54" w14:paraId="46485E61" w14:textId="77777777">
        <w:trPr>
          <w:trHeight w:val="252"/>
        </w:trPr>
        <w:tc>
          <w:tcPr>
            <w:tcW w:w="1493" w:type="dxa"/>
          </w:tcPr>
          <w:p w14:paraId="553B4D6C" w14:textId="77777777" w:rsidR="00903C54" w:rsidRDefault="00903C54">
            <w:pPr>
              <w:pStyle w:val="TableParagraph"/>
              <w:rPr>
                <w:sz w:val="18"/>
              </w:rPr>
            </w:pPr>
          </w:p>
        </w:tc>
        <w:tc>
          <w:tcPr>
            <w:tcW w:w="1709" w:type="dxa"/>
          </w:tcPr>
          <w:p w14:paraId="5F16176D" w14:textId="77777777" w:rsidR="00903C54" w:rsidRDefault="00903C54">
            <w:pPr>
              <w:pStyle w:val="TableParagraph"/>
              <w:rPr>
                <w:sz w:val="18"/>
              </w:rPr>
            </w:pPr>
          </w:p>
        </w:tc>
        <w:tc>
          <w:tcPr>
            <w:tcW w:w="1531" w:type="dxa"/>
          </w:tcPr>
          <w:p w14:paraId="6D8D9FB7" w14:textId="77777777" w:rsidR="00903C54" w:rsidRDefault="00903C54">
            <w:pPr>
              <w:pStyle w:val="TableParagraph"/>
              <w:rPr>
                <w:sz w:val="18"/>
              </w:rPr>
            </w:pPr>
          </w:p>
        </w:tc>
        <w:tc>
          <w:tcPr>
            <w:tcW w:w="1526" w:type="dxa"/>
          </w:tcPr>
          <w:p w14:paraId="6D3517A1" w14:textId="77777777" w:rsidR="00903C54" w:rsidRDefault="00903C54">
            <w:pPr>
              <w:pStyle w:val="TableParagraph"/>
              <w:rPr>
                <w:sz w:val="18"/>
              </w:rPr>
            </w:pPr>
          </w:p>
        </w:tc>
        <w:tc>
          <w:tcPr>
            <w:tcW w:w="1440" w:type="dxa"/>
          </w:tcPr>
          <w:p w14:paraId="28D867E9" w14:textId="77777777" w:rsidR="00903C54" w:rsidRDefault="00903C54">
            <w:pPr>
              <w:pStyle w:val="TableParagraph"/>
              <w:rPr>
                <w:sz w:val="18"/>
              </w:rPr>
            </w:pPr>
          </w:p>
        </w:tc>
        <w:tc>
          <w:tcPr>
            <w:tcW w:w="994" w:type="dxa"/>
          </w:tcPr>
          <w:p w14:paraId="11172931" w14:textId="77777777" w:rsidR="00903C54" w:rsidRDefault="00903C54">
            <w:pPr>
              <w:pStyle w:val="TableParagraph"/>
              <w:rPr>
                <w:sz w:val="18"/>
              </w:rPr>
            </w:pPr>
          </w:p>
        </w:tc>
        <w:tc>
          <w:tcPr>
            <w:tcW w:w="989" w:type="dxa"/>
          </w:tcPr>
          <w:p w14:paraId="40940495" w14:textId="77777777" w:rsidR="00903C54" w:rsidRDefault="00903C54">
            <w:pPr>
              <w:pStyle w:val="TableParagraph"/>
              <w:rPr>
                <w:sz w:val="18"/>
              </w:rPr>
            </w:pPr>
          </w:p>
        </w:tc>
        <w:tc>
          <w:tcPr>
            <w:tcW w:w="1171" w:type="dxa"/>
          </w:tcPr>
          <w:p w14:paraId="0980A26C" w14:textId="77777777" w:rsidR="00903C54" w:rsidRDefault="00903C54">
            <w:pPr>
              <w:pStyle w:val="TableParagraph"/>
              <w:rPr>
                <w:sz w:val="18"/>
              </w:rPr>
            </w:pPr>
          </w:p>
        </w:tc>
        <w:tc>
          <w:tcPr>
            <w:tcW w:w="979" w:type="dxa"/>
          </w:tcPr>
          <w:p w14:paraId="26E3B7FE" w14:textId="77777777" w:rsidR="00903C54" w:rsidRDefault="00903C54">
            <w:pPr>
              <w:pStyle w:val="TableParagraph"/>
              <w:rPr>
                <w:sz w:val="18"/>
              </w:rPr>
            </w:pPr>
          </w:p>
        </w:tc>
        <w:tc>
          <w:tcPr>
            <w:tcW w:w="1136" w:type="dxa"/>
          </w:tcPr>
          <w:p w14:paraId="09164BF1" w14:textId="77777777" w:rsidR="00903C54" w:rsidRDefault="00903C54">
            <w:pPr>
              <w:pStyle w:val="TableParagraph"/>
              <w:rPr>
                <w:sz w:val="18"/>
              </w:rPr>
            </w:pPr>
          </w:p>
        </w:tc>
        <w:tc>
          <w:tcPr>
            <w:tcW w:w="1200" w:type="dxa"/>
          </w:tcPr>
          <w:p w14:paraId="376C06A9" w14:textId="77777777" w:rsidR="00903C54" w:rsidRDefault="00903C54">
            <w:pPr>
              <w:pStyle w:val="TableParagraph"/>
              <w:rPr>
                <w:sz w:val="18"/>
              </w:rPr>
            </w:pPr>
          </w:p>
        </w:tc>
      </w:tr>
      <w:tr w:rsidR="00903C54" w14:paraId="4550DA64" w14:textId="77777777">
        <w:trPr>
          <w:trHeight w:val="251"/>
        </w:trPr>
        <w:tc>
          <w:tcPr>
            <w:tcW w:w="14168" w:type="dxa"/>
            <w:gridSpan w:val="11"/>
            <w:shd w:val="clear" w:color="auto" w:fill="EFEFEF"/>
          </w:tcPr>
          <w:p w14:paraId="61599909" w14:textId="77777777" w:rsidR="00903C54" w:rsidRDefault="00000000">
            <w:pPr>
              <w:pStyle w:val="TableParagraph"/>
              <w:spacing w:line="232" w:lineRule="exact"/>
              <w:ind w:left="5751" w:right="5718"/>
              <w:jc w:val="center"/>
              <w:rPr>
                <w:b/>
              </w:rPr>
            </w:pPr>
            <w:r>
              <w:rPr>
                <w:b/>
                <w:spacing w:val="-2"/>
              </w:rPr>
              <w:t>PRESERVATION</w:t>
            </w:r>
          </w:p>
        </w:tc>
      </w:tr>
      <w:tr w:rsidR="00903C54" w14:paraId="45DBFBA9" w14:textId="77777777">
        <w:trPr>
          <w:trHeight w:val="1265"/>
        </w:trPr>
        <w:tc>
          <w:tcPr>
            <w:tcW w:w="1493" w:type="dxa"/>
          </w:tcPr>
          <w:p w14:paraId="49D70C4A" w14:textId="77777777" w:rsidR="00903C54" w:rsidRDefault="00000000">
            <w:pPr>
              <w:pStyle w:val="TableParagraph"/>
              <w:spacing w:before="1" w:line="242" w:lineRule="auto"/>
              <w:ind w:left="122" w:right="279"/>
            </w:pPr>
            <w:r>
              <w:rPr>
                <w:spacing w:val="-6"/>
              </w:rPr>
              <w:t xml:space="preserve">Preservation </w:t>
            </w:r>
            <w:r>
              <w:t xml:space="preserve">of existing </w:t>
            </w:r>
            <w:r>
              <w:rPr>
                <w:spacing w:val="-2"/>
              </w:rPr>
              <w:t>affordable housing</w:t>
            </w:r>
          </w:p>
        </w:tc>
        <w:tc>
          <w:tcPr>
            <w:tcW w:w="1709" w:type="dxa"/>
          </w:tcPr>
          <w:p w14:paraId="59FF442E" w14:textId="77777777" w:rsidR="00903C54" w:rsidRDefault="00000000">
            <w:pPr>
              <w:pStyle w:val="TableParagraph"/>
              <w:spacing w:before="1"/>
              <w:ind w:left="117"/>
            </w:pPr>
            <w:r>
              <w:rPr>
                <w:spacing w:val="-2"/>
              </w:rPr>
              <w:t xml:space="preserve">Affordable Housing, Homeless, </w:t>
            </w:r>
            <w:proofErr w:type="spellStart"/>
            <w:r>
              <w:rPr>
                <w:spacing w:val="-4"/>
              </w:rPr>
              <w:t>NonHomeless</w:t>
            </w:r>
            <w:proofErr w:type="spellEnd"/>
          </w:p>
          <w:p w14:paraId="30E775A0" w14:textId="77777777" w:rsidR="00903C54" w:rsidRDefault="00000000">
            <w:pPr>
              <w:pStyle w:val="TableParagraph"/>
              <w:spacing w:line="233" w:lineRule="exact"/>
              <w:ind w:left="117"/>
            </w:pPr>
            <w:r>
              <w:t>Special</w:t>
            </w:r>
            <w:r>
              <w:rPr>
                <w:spacing w:val="-14"/>
              </w:rPr>
              <w:t xml:space="preserve"> </w:t>
            </w:r>
            <w:r>
              <w:rPr>
                <w:spacing w:val="-2"/>
              </w:rPr>
              <w:t>Needs</w:t>
            </w:r>
          </w:p>
        </w:tc>
        <w:tc>
          <w:tcPr>
            <w:tcW w:w="1531" w:type="dxa"/>
          </w:tcPr>
          <w:p w14:paraId="3A983798" w14:textId="77777777" w:rsidR="00903C54" w:rsidRDefault="00000000">
            <w:pPr>
              <w:pStyle w:val="TableParagraph"/>
              <w:spacing w:line="246" w:lineRule="exact"/>
              <w:ind w:left="116"/>
            </w:pPr>
            <w:r>
              <w:rPr>
                <w:spacing w:val="-2"/>
              </w:rPr>
              <w:t>CDBG:</w:t>
            </w:r>
          </w:p>
          <w:p w14:paraId="7C998C18" w14:textId="0DFB79A2" w:rsidR="00903C54" w:rsidRDefault="00000000">
            <w:pPr>
              <w:pStyle w:val="TableParagraph"/>
              <w:spacing w:before="2"/>
              <w:ind w:left="116" w:right="312"/>
            </w:pPr>
            <w:r>
              <w:rPr>
                <w:spacing w:val="-6"/>
              </w:rPr>
              <w:t>$2</w:t>
            </w:r>
            <w:r w:rsidR="00EA3D97">
              <w:rPr>
                <w:spacing w:val="-6"/>
              </w:rPr>
              <w:t>04</w:t>
            </w:r>
            <w:r>
              <w:rPr>
                <w:spacing w:val="-6"/>
              </w:rPr>
              <w:t>,</w:t>
            </w:r>
            <w:r w:rsidR="00EA3D97">
              <w:rPr>
                <w:spacing w:val="-6"/>
              </w:rPr>
              <w:t>683</w:t>
            </w:r>
            <w:r>
              <w:rPr>
                <w:spacing w:val="-6"/>
              </w:rPr>
              <w:t xml:space="preserve"> </w:t>
            </w:r>
            <w:r>
              <w:rPr>
                <w:spacing w:val="-2"/>
              </w:rPr>
              <w:t>(RBT)</w:t>
            </w:r>
          </w:p>
        </w:tc>
        <w:tc>
          <w:tcPr>
            <w:tcW w:w="1526" w:type="dxa"/>
          </w:tcPr>
          <w:p w14:paraId="29A078AB" w14:textId="77777777" w:rsidR="00903C54" w:rsidRDefault="00000000">
            <w:pPr>
              <w:pStyle w:val="TableParagraph"/>
              <w:spacing w:before="1" w:line="242" w:lineRule="auto"/>
              <w:ind w:left="118"/>
            </w:pPr>
            <w:r>
              <w:rPr>
                <w:spacing w:val="-2"/>
              </w:rPr>
              <w:t xml:space="preserve">Homeowner Housing </w:t>
            </w:r>
            <w:r>
              <w:rPr>
                <w:spacing w:val="-6"/>
              </w:rPr>
              <w:t>Rehabilitated</w:t>
            </w:r>
          </w:p>
        </w:tc>
        <w:tc>
          <w:tcPr>
            <w:tcW w:w="1440" w:type="dxa"/>
          </w:tcPr>
          <w:p w14:paraId="0C420D05" w14:textId="77777777" w:rsidR="00903C54" w:rsidRDefault="00000000">
            <w:pPr>
              <w:pStyle w:val="TableParagraph"/>
              <w:spacing w:before="1" w:line="242" w:lineRule="auto"/>
              <w:ind w:left="124" w:right="219"/>
            </w:pPr>
            <w:r>
              <w:rPr>
                <w:spacing w:val="-6"/>
              </w:rPr>
              <w:t xml:space="preserve">Household </w:t>
            </w:r>
            <w:r>
              <w:rPr>
                <w:spacing w:val="-2"/>
              </w:rPr>
              <w:t xml:space="preserve">Housing </w:t>
            </w:r>
            <w:r>
              <w:rPr>
                <w:spacing w:val="-4"/>
              </w:rPr>
              <w:t>Unit</w:t>
            </w:r>
          </w:p>
        </w:tc>
        <w:tc>
          <w:tcPr>
            <w:tcW w:w="994" w:type="dxa"/>
          </w:tcPr>
          <w:p w14:paraId="5CFA2493" w14:textId="77777777" w:rsidR="00903C54" w:rsidRDefault="00000000">
            <w:pPr>
              <w:pStyle w:val="TableParagraph"/>
              <w:spacing w:line="246" w:lineRule="exact"/>
              <w:ind w:left="124"/>
            </w:pPr>
            <w:r>
              <w:rPr>
                <w:spacing w:val="-5"/>
              </w:rPr>
              <w:t>180</w:t>
            </w:r>
          </w:p>
        </w:tc>
        <w:tc>
          <w:tcPr>
            <w:tcW w:w="989" w:type="dxa"/>
          </w:tcPr>
          <w:p w14:paraId="0359F83E" w14:textId="77777777" w:rsidR="00903C54" w:rsidRDefault="00000000">
            <w:pPr>
              <w:pStyle w:val="TableParagraph"/>
              <w:spacing w:line="246" w:lineRule="exact"/>
              <w:ind w:left="126"/>
            </w:pPr>
            <w:r>
              <w:rPr>
                <w:spacing w:val="-5"/>
              </w:rPr>
              <w:t>128</w:t>
            </w:r>
          </w:p>
        </w:tc>
        <w:tc>
          <w:tcPr>
            <w:tcW w:w="1171" w:type="dxa"/>
          </w:tcPr>
          <w:p w14:paraId="2D951806" w14:textId="77777777" w:rsidR="00903C54" w:rsidRDefault="00000000">
            <w:pPr>
              <w:pStyle w:val="TableParagraph"/>
              <w:spacing w:line="246" w:lineRule="exact"/>
              <w:ind w:left="68"/>
            </w:pPr>
            <w:r>
              <w:rPr>
                <w:spacing w:val="-5"/>
              </w:rPr>
              <w:t>71%</w:t>
            </w:r>
          </w:p>
        </w:tc>
        <w:tc>
          <w:tcPr>
            <w:tcW w:w="979" w:type="dxa"/>
          </w:tcPr>
          <w:p w14:paraId="4BC76C2E" w14:textId="77777777" w:rsidR="00903C54" w:rsidRDefault="00000000">
            <w:pPr>
              <w:pStyle w:val="TableParagraph"/>
              <w:spacing w:line="246" w:lineRule="exact"/>
              <w:ind w:left="121"/>
            </w:pPr>
            <w:r>
              <w:rPr>
                <w:spacing w:val="-5"/>
              </w:rPr>
              <w:t>50</w:t>
            </w:r>
          </w:p>
        </w:tc>
        <w:tc>
          <w:tcPr>
            <w:tcW w:w="1136" w:type="dxa"/>
          </w:tcPr>
          <w:p w14:paraId="3C8DFDEC" w14:textId="77777777" w:rsidR="00903C54" w:rsidRDefault="00000000">
            <w:pPr>
              <w:pStyle w:val="TableParagraph"/>
              <w:spacing w:line="246" w:lineRule="exact"/>
              <w:ind w:left="123"/>
            </w:pPr>
            <w:r>
              <w:rPr>
                <w:spacing w:val="-5"/>
              </w:rPr>
              <w:t>32</w:t>
            </w:r>
          </w:p>
        </w:tc>
        <w:tc>
          <w:tcPr>
            <w:tcW w:w="1200" w:type="dxa"/>
          </w:tcPr>
          <w:p w14:paraId="2E531F14" w14:textId="77777777" w:rsidR="00903C54" w:rsidRDefault="00000000">
            <w:pPr>
              <w:pStyle w:val="TableParagraph"/>
              <w:spacing w:line="246" w:lineRule="exact"/>
              <w:ind w:left="13"/>
            </w:pPr>
            <w:r>
              <w:rPr>
                <w:spacing w:val="-5"/>
              </w:rPr>
              <w:t>64%</w:t>
            </w:r>
          </w:p>
        </w:tc>
      </w:tr>
      <w:tr w:rsidR="00903C54" w14:paraId="19E62B2D" w14:textId="77777777">
        <w:trPr>
          <w:trHeight w:val="1005"/>
        </w:trPr>
        <w:tc>
          <w:tcPr>
            <w:tcW w:w="1493" w:type="dxa"/>
          </w:tcPr>
          <w:p w14:paraId="2352617B" w14:textId="77777777" w:rsidR="00903C54" w:rsidRDefault="00000000">
            <w:pPr>
              <w:pStyle w:val="TableParagraph"/>
              <w:ind w:left="13" w:right="279"/>
            </w:pPr>
            <w:r>
              <w:rPr>
                <w:spacing w:val="-6"/>
              </w:rPr>
              <w:t xml:space="preserve">Preservation </w:t>
            </w:r>
            <w:r>
              <w:t>of existing</w:t>
            </w:r>
          </w:p>
          <w:p w14:paraId="2A72726B" w14:textId="77777777" w:rsidR="00903C54" w:rsidRDefault="00000000">
            <w:pPr>
              <w:pStyle w:val="TableParagraph"/>
              <w:spacing w:before="7" w:line="223" w:lineRule="auto"/>
              <w:ind w:left="13"/>
            </w:pPr>
            <w:r>
              <w:rPr>
                <w:spacing w:val="-6"/>
              </w:rPr>
              <w:t xml:space="preserve">affordable </w:t>
            </w:r>
            <w:r>
              <w:rPr>
                <w:spacing w:val="-2"/>
              </w:rPr>
              <w:t>housing</w:t>
            </w:r>
          </w:p>
        </w:tc>
        <w:tc>
          <w:tcPr>
            <w:tcW w:w="1709" w:type="dxa"/>
          </w:tcPr>
          <w:p w14:paraId="039C3855" w14:textId="77777777" w:rsidR="00903C54" w:rsidRDefault="00000000">
            <w:pPr>
              <w:pStyle w:val="TableParagraph"/>
              <w:ind w:left="117"/>
            </w:pPr>
            <w:r>
              <w:rPr>
                <w:spacing w:val="-6"/>
              </w:rPr>
              <w:t xml:space="preserve">Affordable </w:t>
            </w:r>
            <w:r>
              <w:rPr>
                <w:spacing w:val="-2"/>
              </w:rPr>
              <w:t>Housing</w:t>
            </w:r>
          </w:p>
        </w:tc>
        <w:tc>
          <w:tcPr>
            <w:tcW w:w="1531" w:type="dxa"/>
          </w:tcPr>
          <w:p w14:paraId="1B29D6F8" w14:textId="77777777" w:rsidR="00903C54" w:rsidRDefault="00000000">
            <w:pPr>
              <w:pStyle w:val="TableParagraph"/>
              <w:spacing w:line="244" w:lineRule="exact"/>
              <w:ind w:left="116"/>
            </w:pPr>
            <w:r>
              <w:t>City</w:t>
            </w:r>
            <w:r>
              <w:rPr>
                <w:spacing w:val="-9"/>
              </w:rPr>
              <w:t xml:space="preserve"> </w:t>
            </w:r>
            <w:r>
              <w:rPr>
                <w:spacing w:val="-2"/>
              </w:rPr>
              <w:t>Funds</w:t>
            </w:r>
          </w:p>
          <w:p w14:paraId="2F28A383" w14:textId="77777777" w:rsidR="00903C54" w:rsidRDefault="00000000">
            <w:pPr>
              <w:pStyle w:val="TableParagraph"/>
              <w:spacing w:before="2"/>
              <w:ind w:left="116"/>
            </w:pPr>
            <w:r>
              <w:rPr>
                <w:spacing w:val="-2"/>
              </w:rPr>
              <w:t>$75,000</w:t>
            </w:r>
            <w:r>
              <w:rPr>
                <w:spacing w:val="-5"/>
              </w:rPr>
              <w:t xml:space="preserve"> </w:t>
            </w:r>
            <w:r>
              <w:rPr>
                <w:spacing w:val="-2"/>
              </w:rPr>
              <w:t>(HLT)</w:t>
            </w:r>
          </w:p>
        </w:tc>
        <w:tc>
          <w:tcPr>
            <w:tcW w:w="1526" w:type="dxa"/>
          </w:tcPr>
          <w:p w14:paraId="4515B401" w14:textId="77777777" w:rsidR="00903C54" w:rsidRDefault="00000000">
            <w:pPr>
              <w:pStyle w:val="TableParagraph"/>
              <w:ind w:left="118" w:right="147"/>
            </w:pPr>
            <w:r>
              <w:rPr>
                <w:spacing w:val="-2"/>
              </w:rPr>
              <w:t xml:space="preserve">Homeowner stewardship </w:t>
            </w:r>
            <w:r>
              <w:rPr>
                <w:spacing w:val="-4"/>
              </w:rPr>
              <w:t>and</w:t>
            </w:r>
            <w:r>
              <w:rPr>
                <w:spacing w:val="-16"/>
              </w:rPr>
              <w:t xml:space="preserve"> </w:t>
            </w:r>
            <w:r>
              <w:rPr>
                <w:spacing w:val="-4"/>
              </w:rPr>
              <w:t>education</w:t>
            </w:r>
          </w:p>
        </w:tc>
        <w:tc>
          <w:tcPr>
            <w:tcW w:w="1440" w:type="dxa"/>
          </w:tcPr>
          <w:p w14:paraId="6CA754EA" w14:textId="77777777" w:rsidR="00903C54" w:rsidRDefault="00000000">
            <w:pPr>
              <w:pStyle w:val="TableParagraph"/>
              <w:ind w:left="123" w:right="589"/>
            </w:pPr>
            <w:r>
              <w:rPr>
                <w:spacing w:val="-2"/>
              </w:rPr>
              <w:t xml:space="preserve">Persons </w:t>
            </w:r>
            <w:r>
              <w:rPr>
                <w:spacing w:val="-6"/>
              </w:rPr>
              <w:t>Assisted</w:t>
            </w:r>
          </w:p>
        </w:tc>
        <w:tc>
          <w:tcPr>
            <w:tcW w:w="994" w:type="dxa"/>
          </w:tcPr>
          <w:p w14:paraId="6A718AF1" w14:textId="77777777" w:rsidR="00903C54" w:rsidRDefault="00000000">
            <w:pPr>
              <w:pStyle w:val="TableParagraph"/>
              <w:spacing w:line="244" w:lineRule="exact"/>
              <w:ind w:left="71"/>
            </w:pPr>
            <w:r>
              <w:rPr>
                <w:spacing w:val="-4"/>
              </w:rPr>
              <w:t>1600</w:t>
            </w:r>
          </w:p>
        </w:tc>
        <w:tc>
          <w:tcPr>
            <w:tcW w:w="989" w:type="dxa"/>
          </w:tcPr>
          <w:p w14:paraId="20EC3C29" w14:textId="77777777" w:rsidR="00903C54" w:rsidRDefault="00000000">
            <w:pPr>
              <w:pStyle w:val="TableParagraph"/>
              <w:spacing w:line="244" w:lineRule="exact"/>
              <w:ind w:left="126"/>
            </w:pPr>
            <w:r>
              <w:rPr>
                <w:spacing w:val="-5"/>
              </w:rPr>
              <w:t>802</w:t>
            </w:r>
          </w:p>
        </w:tc>
        <w:tc>
          <w:tcPr>
            <w:tcW w:w="1171" w:type="dxa"/>
          </w:tcPr>
          <w:p w14:paraId="21CCA6FF" w14:textId="77777777" w:rsidR="00903C54" w:rsidRDefault="00000000">
            <w:pPr>
              <w:pStyle w:val="TableParagraph"/>
              <w:spacing w:line="244" w:lineRule="exact"/>
              <w:ind w:left="116"/>
            </w:pPr>
            <w:r>
              <w:rPr>
                <w:spacing w:val="-5"/>
              </w:rPr>
              <w:t>50%</w:t>
            </w:r>
          </w:p>
        </w:tc>
        <w:tc>
          <w:tcPr>
            <w:tcW w:w="979" w:type="dxa"/>
          </w:tcPr>
          <w:p w14:paraId="432F3DA8" w14:textId="77777777" w:rsidR="00903C54" w:rsidRDefault="00000000">
            <w:pPr>
              <w:pStyle w:val="TableParagraph"/>
              <w:spacing w:line="244" w:lineRule="exact"/>
              <w:ind w:left="12"/>
            </w:pPr>
            <w:r>
              <w:rPr>
                <w:spacing w:val="-5"/>
              </w:rPr>
              <w:t>200</w:t>
            </w:r>
          </w:p>
        </w:tc>
        <w:tc>
          <w:tcPr>
            <w:tcW w:w="1136" w:type="dxa"/>
          </w:tcPr>
          <w:p w14:paraId="065D38A4" w14:textId="77777777" w:rsidR="00903C54" w:rsidRDefault="00000000">
            <w:pPr>
              <w:pStyle w:val="TableParagraph"/>
              <w:spacing w:line="244" w:lineRule="exact"/>
              <w:ind w:left="123"/>
            </w:pPr>
            <w:r>
              <w:rPr>
                <w:spacing w:val="-5"/>
              </w:rPr>
              <w:t>361</w:t>
            </w:r>
          </w:p>
        </w:tc>
        <w:tc>
          <w:tcPr>
            <w:tcW w:w="1200" w:type="dxa"/>
          </w:tcPr>
          <w:p w14:paraId="4152A08D" w14:textId="77777777" w:rsidR="00903C54" w:rsidRDefault="00000000">
            <w:pPr>
              <w:pStyle w:val="TableParagraph"/>
              <w:spacing w:line="244" w:lineRule="exact"/>
              <w:ind w:left="124"/>
            </w:pPr>
            <w:r>
              <w:rPr>
                <w:spacing w:val="-4"/>
              </w:rPr>
              <w:t>180%</w:t>
            </w:r>
          </w:p>
        </w:tc>
      </w:tr>
      <w:tr w:rsidR="00903C54" w14:paraId="2B8D8AEE" w14:textId="77777777">
        <w:trPr>
          <w:trHeight w:val="251"/>
        </w:trPr>
        <w:tc>
          <w:tcPr>
            <w:tcW w:w="14168" w:type="dxa"/>
            <w:gridSpan w:val="11"/>
            <w:shd w:val="clear" w:color="auto" w:fill="EFEFEF"/>
          </w:tcPr>
          <w:p w14:paraId="2E130AAE" w14:textId="77777777" w:rsidR="00903C54" w:rsidRDefault="00000000">
            <w:pPr>
              <w:pStyle w:val="TableParagraph"/>
              <w:spacing w:line="232" w:lineRule="exact"/>
              <w:ind w:left="5856" w:right="5718"/>
              <w:jc w:val="center"/>
              <w:rPr>
                <w:b/>
              </w:rPr>
            </w:pPr>
            <w:r>
              <w:rPr>
                <w:b/>
                <w:spacing w:val="-2"/>
              </w:rPr>
              <w:t>PROTECTION</w:t>
            </w:r>
          </w:p>
        </w:tc>
      </w:tr>
      <w:tr w:rsidR="00903C54" w14:paraId="4B61EE8F" w14:textId="77777777">
        <w:trPr>
          <w:trHeight w:val="1769"/>
        </w:trPr>
        <w:tc>
          <w:tcPr>
            <w:tcW w:w="1493" w:type="dxa"/>
          </w:tcPr>
          <w:p w14:paraId="70179E81" w14:textId="77777777" w:rsidR="00903C54" w:rsidRDefault="00000000">
            <w:pPr>
              <w:pStyle w:val="TableParagraph"/>
              <w:spacing w:before="1"/>
              <w:ind w:left="122" w:right="13"/>
            </w:pPr>
            <w:r>
              <w:rPr>
                <w:spacing w:val="-2"/>
              </w:rPr>
              <w:t xml:space="preserve">Provide </w:t>
            </w:r>
            <w:r>
              <w:t xml:space="preserve">housing and services to </w:t>
            </w:r>
            <w:r>
              <w:rPr>
                <w:spacing w:val="-4"/>
              </w:rPr>
              <w:t>special</w:t>
            </w:r>
            <w:r>
              <w:rPr>
                <w:spacing w:val="-19"/>
              </w:rPr>
              <w:t xml:space="preserve"> </w:t>
            </w:r>
            <w:r>
              <w:rPr>
                <w:spacing w:val="-4"/>
              </w:rPr>
              <w:t xml:space="preserve">needs </w:t>
            </w:r>
            <w:r>
              <w:rPr>
                <w:spacing w:val="-2"/>
              </w:rPr>
              <w:t>populations</w:t>
            </w:r>
          </w:p>
        </w:tc>
        <w:tc>
          <w:tcPr>
            <w:tcW w:w="1709" w:type="dxa"/>
          </w:tcPr>
          <w:p w14:paraId="5528B718" w14:textId="77777777" w:rsidR="00903C54" w:rsidRDefault="00000000">
            <w:pPr>
              <w:pStyle w:val="TableParagraph"/>
              <w:spacing w:before="2" w:line="237" w:lineRule="auto"/>
              <w:ind w:left="117"/>
            </w:pPr>
            <w:r>
              <w:rPr>
                <w:spacing w:val="-2"/>
              </w:rPr>
              <w:t xml:space="preserve">Community </w:t>
            </w:r>
            <w:r>
              <w:rPr>
                <w:spacing w:val="-6"/>
              </w:rPr>
              <w:t>Services/Meals</w:t>
            </w:r>
          </w:p>
        </w:tc>
        <w:tc>
          <w:tcPr>
            <w:tcW w:w="1531" w:type="dxa"/>
          </w:tcPr>
          <w:p w14:paraId="1604F3DB" w14:textId="77777777" w:rsidR="00903C54" w:rsidRDefault="00000000">
            <w:pPr>
              <w:pStyle w:val="TableParagraph"/>
              <w:spacing w:line="246" w:lineRule="exact"/>
              <w:ind w:left="116"/>
            </w:pPr>
            <w:r>
              <w:rPr>
                <w:spacing w:val="-2"/>
              </w:rPr>
              <w:t>CDBG:</w:t>
            </w:r>
          </w:p>
          <w:p w14:paraId="570BCDC2" w14:textId="77777777" w:rsidR="00903C54" w:rsidRDefault="00000000">
            <w:pPr>
              <w:pStyle w:val="TableParagraph"/>
              <w:spacing w:line="252" w:lineRule="exact"/>
              <w:ind w:left="116"/>
            </w:pPr>
            <w:r>
              <w:rPr>
                <w:spacing w:val="-2"/>
              </w:rPr>
              <w:t>$49,436</w:t>
            </w:r>
          </w:p>
        </w:tc>
        <w:tc>
          <w:tcPr>
            <w:tcW w:w="1526" w:type="dxa"/>
          </w:tcPr>
          <w:p w14:paraId="7AE163F7" w14:textId="77777777" w:rsidR="00903C54" w:rsidRDefault="00000000">
            <w:pPr>
              <w:pStyle w:val="TableParagraph"/>
              <w:ind w:left="118" w:right="542"/>
            </w:pPr>
            <w:r>
              <w:rPr>
                <w:spacing w:val="-2"/>
              </w:rPr>
              <w:t xml:space="preserve">Activities </w:t>
            </w:r>
            <w:r>
              <w:rPr>
                <w:spacing w:val="-4"/>
              </w:rPr>
              <w:t>other</w:t>
            </w:r>
            <w:r>
              <w:rPr>
                <w:spacing w:val="-18"/>
              </w:rPr>
              <w:t xml:space="preserve"> </w:t>
            </w:r>
            <w:r>
              <w:rPr>
                <w:spacing w:val="-4"/>
              </w:rPr>
              <w:t xml:space="preserve">than Low/ </w:t>
            </w:r>
            <w:r>
              <w:rPr>
                <w:spacing w:val="-2"/>
              </w:rPr>
              <w:t>Moderate Income</w:t>
            </w:r>
          </w:p>
          <w:p w14:paraId="33C4E86D" w14:textId="77777777" w:rsidR="00903C54" w:rsidRDefault="00000000">
            <w:pPr>
              <w:pStyle w:val="TableParagraph"/>
              <w:spacing w:before="13" w:line="223" w:lineRule="auto"/>
              <w:ind w:left="118" w:right="147"/>
            </w:pPr>
            <w:r>
              <w:rPr>
                <w:spacing w:val="-6"/>
              </w:rPr>
              <w:t xml:space="preserve">Housing </w:t>
            </w:r>
            <w:r>
              <w:rPr>
                <w:spacing w:val="-2"/>
              </w:rPr>
              <w:t>Benefit</w:t>
            </w:r>
          </w:p>
        </w:tc>
        <w:tc>
          <w:tcPr>
            <w:tcW w:w="1440" w:type="dxa"/>
          </w:tcPr>
          <w:p w14:paraId="24157471" w14:textId="77777777" w:rsidR="00903C54" w:rsidRDefault="00000000">
            <w:pPr>
              <w:pStyle w:val="TableParagraph"/>
              <w:spacing w:before="2" w:line="237" w:lineRule="auto"/>
              <w:ind w:left="124" w:right="588"/>
            </w:pPr>
            <w:r>
              <w:rPr>
                <w:spacing w:val="-2"/>
              </w:rPr>
              <w:t xml:space="preserve">Persons </w:t>
            </w:r>
            <w:r>
              <w:rPr>
                <w:spacing w:val="-6"/>
              </w:rPr>
              <w:t>Assisted</w:t>
            </w:r>
          </w:p>
        </w:tc>
        <w:tc>
          <w:tcPr>
            <w:tcW w:w="994" w:type="dxa"/>
          </w:tcPr>
          <w:p w14:paraId="6620DA88" w14:textId="77777777" w:rsidR="00903C54" w:rsidRDefault="00000000">
            <w:pPr>
              <w:pStyle w:val="TableParagraph"/>
              <w:spacing w:line="252" w:lineRule="exact"/>
              <w:ind w:left="181"/>
            </w:pPr>
            <w:r>
              <w:rPr>
                <w:spacing w:val="-2"/>
              </w:rPr>
              <w:t>1,250</w:t>
            </w:r>
          </w:p>
        </w:tc>
        <w:tc>
          <w:tcPr>
            <w:tcW w:w="989" w:type="dxa"/>
          </w:tcPr>
          <w:p w14:paraId="156C7830" w14:textId="77777777" w:rsidR="00903C54" w:rsidRDefault="00000000">
            <w:pPr>
              <w:pStyle w:val="TableParagraph"/>
              <w:spacing w:line="252" w:lineRule="exact"/>
              <w:ind w:left="70"/>
            </w:pPr>
            <w:r>
              <w:rPr>
                <w:spacing w:val="-5"/>
              </w:rPr>
              <w:t>734</w:t>
            </w:r>
          </w:p>
        </w:tc>
        <w:tc>
          <w:tcPr>
            <w:tcW w:w="1171" w:type="dxa"/>
          </w:tcPr>
          <w:p w14:paraId="7D4B88AC" w14:textId="77777777" w:rsidR="00903C54" w:rsidRDefault="00000000">
            <w:pPr>
              <w:pStyle w:val="TableParagraph"/>
              <w:spacing w:line="252" w:lineRule="exact"/>
              <w:ind w:left="174"/>
            </w:pPr>
            <w:r>
              <w:rPr>
                <w:spacing w:val="-5"/>
              </w:rPr>
              <w:t>59%</w:t>
            </w:r>
          </w:p>
        </w:tc>
        <w:tc>
          <w:tcPr>
            <w:tcW w:w="979" w:type="dxa"/>
          </w:tcPr>
          <w:p w14:paraId="55C73A60" w14:textId="77777777" w:rsidR="00903C54" w:rsidRDefault="00000000">
            <w:pPr>
              <w:pStyle w:val="TableParagraph"/>
              <w:spacing w:line="252" w:lineRule="exact"/>
              <w:ind w:left="121"/>
            </w:pPr>
            <w:r>
              <w:rPr>
                <w:spacing w:val="-5"/>
              </w:rPr>
              <w:t>320</w:t>
            </w:r>
          </w:p>
        </w:tc>
        <w:tc>
          <w:tcPr>
            <w:tcW w:w="1136" w:type="dxa"/>
          </w:tcPr>
          <w:p w14:paraId="57175382" w14:textId="77777777" w:rsidR="00903C54" w:rsidRDefault="00000000">
            <w:pPr>
              <w:pStyle w:val="TableParagraph"/>
              <w:spacing w:line="252" w:lineRule="exact"/>
              <w:ind w:left="123"/>
            </w:pPr>
            <w:r>
              <w:rPr>
                <w:spacing w:val="-5"/>
              </w:rPr>
              <w:t>296</w:t>
            </w:r>
          </w:p>
        </w:tc>
        <w:tc>
          <w:tcPr>
            <w:tcW w:w="1200" w:type="dxa"/>
          </w:tcPr>
          <w:p w14:paraId="34EB8BE0" w14:textId="77777777" w:rsidR="00903C54" w:rsidRDefault="00000000">
            <w:pPr>
              <w:pStyle w:val="TableParagraph"/>
              <w:spacing w:line="252" w:lineRule="exact"/>
              <w:ind w:left="124"/>
            </w:pPr>
            <w:r>
              <w:rPr>
                <w:spacing w:val="-5"/>
              </w:rPr>
              <w:t>93%</w:t>
            </w:r>
          </w:p>
        </w:tc>
      </w:tr>
      <w:tr w:rsidR="00903C54" w14:paraId="2BCA7F7E" w14:textId="77777777">
        <w:trPr>
          <w:trHeight w:val="1011"/>
        </w:trPr>
        <w:tc>
          <w:tcPr>
            <w:tcW w:w="1493" w:type="dxa"/>
          </w:tcPr>
          <w:p w14:paraId="0709CA28" w14:textId="77777777" w:rsidR="00903C54" w:rsidRDefault="00000000">
            <w:pPr>
              <w:pStyle w:val="TableParagraph"/>
              <w:spacing w:before="7" w:line="232" w:lineRule="auto"/>
              <w:ind w:left="122"/>
            </w:pPr>
            <w:r>
              <w:t>Housing</w:t>
            </w:r>
            <w:r>
              <w:rPr>
                <w:spacing w:val="-14"/>
              </w:rPr>
              <w:t xml:space="preserve"> </w:t>
            </w:r>
            <w:r>
              <w:t xml:space="preserve">and services for </w:t>
            </w:r>
            <w:r>
              <w:rPr>
                <w:spacing w:val="-4"/>
              </w:rPr>
              <w:t>special</w:t>
            </w:r>
            <w:r>
              <w:rPr>
                <w:spacing w:val="-19"/>
              </w:rPr>
              <w:t xml:space="preserve"> </w:t>
            </w:r>
            <w:r>
              <w:rPr>
                <w:spacing w:val="-4"/>
              </w:rPr>
              <w:t xml:space="preserve">needs </w:t>
            </w:r>
            <w:r>
              <w:rPr>
                <w:spacing w:val="-2"/>
              </w:rPr>
              <w:t>populations</w:t>
            </w:r>
          </w:p>
        </w:tc>
        <w:tc>
          <w:tcPr>
            <w:tcW w:w="1709" w:type="dxa"/>
          </w:tcPr>
          <w:p w14:paraId="1D9D0AB8" w14:textId="77777777" w:rsidR="00903C54" w:rsidRDefault="00000000">
            <w:pPr>
              <w:pStyle w:val="TableParagraph"/>
              <w:spacing w:before="3" w:line="237" w:lineRule="auto"/>
              <w:ind w:left="117" w:right="154"/>
            </w:pPr>
            <w:r>
              <w:rPr>
                <w:spacing w:val="-2"/>
              </w:rPr>
              <w:t xml:space="preserve">Homeless, </w:t>
            </w:r>
            <w:r>
              <w:rPr>
                <w:spacing w:val="-4"/>
              </w:rPr>
              <w:t>Special</w:t>
            </w:r>
            <w:r>
              <w:rPr>
                <w:spacing w:val="-17"/>
              </w:rPr>
              <w:t xml:space="preserve"> </w:t>
            </w:r>
            <w:r>
              <w:rPr>
                <w:spacing w:val="-4"/>
              </w:rPr>
              <w:t>Needs</w:t>
            </w:r>
          </w:p>
        </w:tc>
        <w:tc>
          <w:tcPr>
            <w:tcW w:w="1531" w:type="dxa"/>
          </w:tcPr>
          <w:p w14:paraId="2CB0F270" w14:textId="77777777" w:rsidR="00903C54" w:rsidRDefault="00000000">
            <w:pPr>
              <w:pStyle w:val="TableParagraph"/>
              <w:spacing w:line="248" w:lineRule="exact"/>
              <w:ind w:left="116"/>
            </w:pPr>
            <w:r>
              <w:rPr>
                <w:spacing w:val="-4"/>
              </w:rPr>
              <w:t>CDBG</w:t>
            </w:r>
          </w:p>
          <w:p w14:paraId="1B517201" w14:textId="1EE5B5EC" w:rsidR="00903C54" w:rsidRDefault="00000000">
            <w:pPr>
              <w:pStyle w:val="TableParagraph"/>
              <w:spacing w:before="2"/>
              <w:ind w:left="116" w:right="312"/>
            </w:pPr>
            <w:r>
              <w:rPr>
                <w:spacing w:val="-2"/>
              </w:rPr>
              <w:t>$2</w:t>
            </w:r>
            <w:r w:rsidR="00EA3D97">
              <w:rPr>
                <w:spacing w:val="-2"/>
              </w:rPr>
              <w:t>5</w:t>
            </w:r>
            <w:r>
              <w:rPr>
                <w:spacing w:val="-2"/>
              </w:rPr>
              <w:t>,</w:t>
            </w:r>
            <w:r w:rsidR="00EA3D97">
              <w:rPr>
                <w:spacing w:val="-2"/>
              </w:rPr>
              <w:t>062</w:t>
            </w:r>
            <w:r>
              <w:rPr>
                <w:spacing w:val="-2"/>
              </w:rPr>
              <w:t xml:space="preserve"> </w:t>
            </w:r>
            <w:r>
              <w:rPr>
                <w:spacing w:val="-6"/>
              </w:rPr>
              <w:t>(COTS-MIC</w:t>
            </w:r>
          </w:p>
          <w:p w14:paraId="1E8F5680" w14:textId="77777777" w:rsidR="00903C54" w:rsidRDefault="00000000">
            <w:pPr>
              <w:pStyle w:val="TableParagraph"/>
              <w:spacing w:line="235" w:lineRule="exact"/>
              <w:ind w:left="116"/>
            </w:pPr>
            <w:r>
              <w:rPr>
                <w:spacing w:val="-2"/>
              </w:rPr>
              <w:t>Shelter</w:t>
            </w:r>
            <w:r>
              <w:rPr>
                <w:spacing w:val="-8"/>
              </w:rPr>
              <w:t xml:space="preserve"> </w:t>
            </w:r>
            <w:r>
              <w:rPr>
                <w:spacing w:val="-2"/>
              </w:rPr>
              <w:t>Rehab)</w:t>
            </w:r>
          </w:p>
        </w:tc>
        <w:tc>
          <w:tcPr>
            <w:tcW w:w="1526" w:type="dxa"/>
          </w:tcPr>
          <w:p w14:paraId="7BF62092" w14:textId="77777777" w:rsidR="00903C54" w:rsidRDefault="00000000">
            <w:pPr>
              <w:pStyle w:val="TableParagraph"/>
              <w:spacing w:before="7" w:line="232" w:lineRule="auto"/>
              <w:ind w:left="118" w:right="147"/>
            </w:pPr>
            <w:r>
              <w:rPr>
                <w:spacing w:val="-2"/>
              </w:rPr>
              <w:t xml:space="preserve">Activities </w:t>
            </w:r>
            <w:r>
              <w:t>other</w:t>
            </w:r>
            <w:r>
              <w:rPr>
                <w:spacing w:val="-14"/>
              </w:rPr>
              <w:t xml:space="preserve"> </w:t>
            </w:r>
            <w:r>
              <w:t>than</w:t>
            </w:r>
            <w:r>
              <w:rPr>
                <w:spacing w:val="-14"/>
              </w:rPr>
              <w:t xml:space="preserve"> </w:t>
            </w:r>
            <w:r>
              <w:t xml:space="preserve">Lo- </w:t>
            </w:r>
            <w:r>
              <w:rPr>
                <w:spacing w:val="-2"/>
              </w:rPr>
              <w:t>Mod</w:t>
            </w:r>
            <w:r>
              <w:rPr>
                <w:spacing w:val="-14"/>
              </w:rPr>
              <w:t xml:space="preserve"> </w:t>
            </w:r>
            <w:r>
              <w:rPr>
                <w:spacing w:val="-2"/>
              </w:rPr>
              <w:t>Inc</w:t>
            </w:r>
            <w:r>
              <w:rPr>
                <w:spacing w:val="-14"/>
              </w:rPr>
              <w:t xml:space="preserve"> </w:t>
            </w:r>
            <w:proofErr w:type="spellStart"/>
            <w:r>
              <w:rPr>
                <w:spacing w:val="-2"/>
              </w:rPr>
              <w:t>Hsng</w:t>
            </w:r>
            <w:proofErr w:type="spellEnd"/>
            <w:r>
              <w:rPr>
                <w:spacing w:val="-2"/>
              </w:rPr>
              <w:t xml:space="preserve"> Benefit</w:t>
            </w:r>
          </w:p>
        </w:tc>
        <w:tc>
          <w:tcPr>
            <w:tcW w:w="1440" w:type="dxa"/>
          </w:tcPr>
          <w:p w14:paraId="2C4C8A76" w14:textId="77777777" w:rsidR="00903C54" w:rsidRDefault="00000000">
            <w:pPr>
              <w:pStyle w:val="TableParagraph"/>
              <w:spacing w:before="3" w:line="237" w:lineRule="auto"/>
              <w:ind w:left="124" w:right="588"/>
            </w:pPr>
            <w:r>
              <w:rPr>
                <w:spacing w:val="-2"/>
              </w:rPr>
              <w:t xml:space="preserve">Persons </w:t>
            </w:r>
            <w:r>
              <w:rPr>
                <w:spacing w:val="-6"/>
              </w:rPr>
              <w:t>Assisted</w:t>
            </w:r>
          </w:p>
        </w:tc>
        <w:tc>
          <w:tcPr>
            <w:tcW w:w="994" w:type="dxa"/>
          </w:tcPr>
          <w:p w14:paraId="0F688971" w14:textId="77777777" w:rsidR="00903C54" w:rsidRDefault="00000000">
            <w:pPr>
              <w:pStyle w:val="TableParagraph"/>
              <w:spacing w:before="1"/>
              <w:ind w:left="124"/>
            </w:pPr>
            <w:r>
              <w:rPr>
                <w:spacing w:val="-5"/>
              </w:rPr>
              <w:t>N/A</w:t>
            </w:r>
          </w:p>
        </w:tc>
        <w:tc>
          <w:tcPr>
            <w:tcW w:w="989" w:type="dxa"/>
          </w:tcPr>
          <w:p w14:paraId="386D6CD9" w14:textId="77777777" w:rsidR="00903C54" w:rsidRDefault="00000000">
            <w:pPr>
              <w:pStyle w:val="TableParagraph"/>
              <w:spacing w:before="1"/>
              <w:ind w:left="10"/>
            </w:pPr>
            <w:r>
              <w:rPr>
                <w:spacing w:val="-5"/>
              </w:rPr>
              <w:t>N/A</w:t>
            </w:r>
          </w:p>
        </w:tc>
        <w:tc>
          <w:tcPr>
            <w:tcW w:w="1171" w:type="dxa"/>
          </w:tcPr>
          <w:p w14:paraId="58F58E88" w14:textId="77777777" w:rsidR="00903C54" w:rsidRDefault="00000000">
            <w:pPr>
              <w:pStyle w:val="TableParagraph"/>
              <w:spacing w:before="1"/>
              <w:ind w:left="173"/>
            </w:pPr>
            <w:r>
              <w:rPr>
                <w:spacing w:val="-5"/>
              </w:rPr>
              <w:t>N/A</w:t>
            </w:r>
          </w:p>
        </w:tc>
        <w:tc>
          <w:tcPr>
            <w:tcW w:w="979" w:type="dxa"/>
          </w:tcPr>
          <w:p w14:paraId="5F69DF1B" w14:textId="77777777" w:rsidR="00903C54" w:rsidRDefault="00000000">
            <w:pPr>
              <w:pStyle w:val="TableParagraph"/>
              <w:spacing w:before="1"/>
              <w:ind w:left="120"/>
            </w:pPr>
            <w:r>
              <w:rPr>
                <w:spacing w:val="-5"/>
              </w:rPr>
              <w:t>350</w:t>
            </w:r>
          </w:p>
        </w:tc>
        <w:tc>
          <w:tcPr>
            <w:tcW w:w="1136" w:type="dxa"/>
          </w:tcPr>
          <w:p w14:paraId="7BA0F7A1" w14:textId="77777777" w:rsidR="00903C54" w:rsidRDefault="00000000">
            <w:pPr>
              <w:pStyle w:val="TableParagraph"/>
              <w:spacing w:before="1"/>
              <w:ind w:left="120"/>
            </w:pPr>
            <w:r>
              <w:rPr>
                <w:spacing w:val="-5"/>
              </w:rPr>
              <w:t>346</w:t>
            </w:r>
          </w:p>
        </w:tc>
        <w:tc>
          <w:tcPr>
            <w:tcW w:w="1200" w:type="dxa"/>
          </w:tcPr>
          <w:p w14:paraId="6948E01C" w14:textId="77777777" w:rsidR="00903C54" w:rsidRDefault="00000000">
            <w:pPr>
              <w:pStyle w:val="TableParagraph"/>
              <w:spacing w:before="1"/>
              <w:ind w:left="122"/>
            </w:pPr>
            <w:r>
              <w:rPr>
                <w:spacing w:val="-5"/>
              </w:rPr>
              <w:t>N/A</w:t>
            </w:r>
          </w:p>
        </w:tc>
      </w:tr>
      <w:tr w:rsidR="00903C54" w14:paraId="273CE567" w14:textId="77777777">
        <w:trPr>
          <w:trHeight w:val="1014"/>
        </w:trPr>
        <w:tc>
          <w:tcPr>
            <w:tcW w:w="1493" w:type="dxa"/>
          </w:tcPr>
          <w:p w14:paraId="1289DF24" w14:textId="77777777" w:rsidR="00903C54" w:rsidRDefault="00000000">
            <w:pPr>
              <w:pStyle w:val="TableParagraph"/>
              <w:spacing w:before="1"/>
              <w:ind w:left="122"/>
            </w:pPr>
            <w:r>
              <w:rPr>
                <w:spacing w:val="-4"/>
              </w:rPr>
              <w:t>Provide</w:t>
            </w:r>
            <w:r>
              <w:rPr>
                <w:spacing w:val="-17"/>
              </w:rPr>
              <w:t xml:space="preserve"> </w:t>
            </w:r>
            <w:r>
              <w:rPr>
                <w:spacing w:val="-4"/>
              </w:rPr>
              <w:t xml:space="preserve">rental </w:t>
            </w:r>
            <w:r>
              <w:t>assistance +</w:t>
            </w:r>
          </w:p>
          <w:p w14:paraId="4E421DCD" w14:textId="77777777" w:rsidR="00903C54" w:rsidRDefault="00000000">
            <w:pPr>
              <w:pStyle w:val="TableParagraph"/>
              <w:spacing w:before="14" w:line="223" w:lineRule="auto"/>
              <w:ind w:left="122" w:right="672"/>
            </w:pPr>
            <w:r>
              <w:rPr>
                <w:spacing w:val="-4"/>
              </w:rPr>
              <w:t xml:space="preserve">housing </w:t>
            </w:r>
            <w:r>
              <w:rPr>
                <w:spacing w:val="-6"/>
              </w:rPr>
              <w:t>services</w:t>
            </w:r>
          </w:p>
        </w:tc>
        <w:tc>
          <w:tcPr>
            <w:tcW w:w="1709" w:type="dxa"/>
          </w:tcPr>
          <w:p w14:paraId="597E2460" w14:textId="77777777" w:rsidR="00903C54" w:rsidRDefault="00000000">
            <w:pPr>
              <w:pStyle w:val="TableParagraph"/>
              <w:spacing w:line="247" w:lineRule="exact"/>
              <w:ind w:left="117"/>
            </w:pPr>
            <w:r>
              <w:rPr>
                <w:spacing w:val="-8"/>
              </w:rPr>
              <w:t>COVID-</w:t>
            </w:r>
            <w:r>
              <w:rPr>
                <w:spacing w:val="-5"/>
              </w:rPr>
              <w:t>19</w:t>
            </w:r>
          </w:p>
          <w:p w14:paraId="57466E16" w14:textId="77777777" w:rsidR="00903C54" w:rsidRDefault="00000000">
            <w:pPr>
              <w:pStyle w:val="TableParagraph"/>
              <w:spacing w:line="252" w:lineRule="exact"/>
              <w:ind w:left="117"/>
            </w:pPr>
            <w:r>
              <w:rPr>
                <w:spacing w:val="-2"/>
              </w:rPr>
              <w:t>Relief</w:t>
            </w:r>
          </w:p>
        </w:tc>
        <w:tc>
          <w:tcPr>
            <w:tcW w:w="1531" w:type="dxa"/>
          </w:tcPr>
          <w:p w14:paraId="43FA1B75" w14:textId="77777777" w:rsidR="00903C54" w:rsidRDefault="00000000">
            <w:pPr>
              <w:pStyle w:val="TableParagraph"/>
              <w:spacing w:line="247" w:lineRule="exact"/>
              <w:ind w:left="116"/>
            </w:pPr>
            <w:r>
              <w:rPr>
                <w:spacing w:val="-9"/>
              </w:rPr>
              <w:t>CDBG-</w:t>
            </w:r>
            <w:r>
              <w:rPr>
                <w:spacing w:val="-5"/>
              </w:rPr>
              <w:t>CV:</w:t>
            </w:r>
          </w:p>
          <w:p w14:paraId="6CFC2CB2" w14:textId="7A92557A" w:rsidR="00903C54" w:rsidRDefault="00000000">
            <w:pPr>
              <w:pStyle w:val="TableParagraph"/>
              <w:spacing w:line="252" w:lineRule="exact"/>
              <w:ind w:left="116"/>
            </w:pPr>
            <w:r>
              <w:rPr>
                <w:spacing w:val="-2"/>
              </w:rPr>
              <w:t>$15</w:t>
            </w:r>
            <w:r w:rsidR="00EA3D97">
              <w:rPr>
                <w:spacing w:val="-2"/>
              </w:rPr>
              <w:t>6</w:t>
            </w:r>
            <w:r>
              <w:rPr>
                <w:spacing w:val="-2"/>
              </w:rPr>
              <w:t>,</w:t>
            </w:r>
            <w:r w:rsidR="00EA3D97">
              <w:rPr>
                <w:spacing w:val="-2"/>
              </w:rPr>
              <w:t>039</w:t>
            </w:r>
          </w:p>
        </w:tc>
        <w:tc>
          <w:tcPr>
            <w:tcW w:w="1526" w:type="dxa"/>
          </w:tcPr>
          <w:p w14:paraId="214B96A9" w14:textId="77777777" w:rsidR="00903C54" w:rsidRDefault="00000000">
            <w:pPr>
              <w:pStyle w:val="TableParagraph"/>
              <w:spacing w:line="249" w:lineRule="exact"/>
              <w:ind w:left="118"/>
            </w:pPr>
            <w:r>
              <w:rPr>
                <w:spacing w:val="-8"/>
              </w:rPr>
              <w:t>COVD-</w:t>
            </w:r>
            <w:r>
              <w:rPr>
                <w:spacing w:val="-5"/>
              </w:rPr>
              <w:t>19</w:t>
            </w:r>
          </w:p>
          <w:p w14:paraId="6BDF9DBE" w14:textId="77777777" w:rsidR="00903C54" w:rsidRDefault="00000000">
            <w:pPr>
              <w:pStyle w:val="TableParagraph"/>
              <w:ind w:left="118"/>
            </w:pPr>
            <w:r>
              <w:rPr>
                <w:spacing w:val="-6"/>
              </w:rPr>
              <w:t xml:space="preserve">community </w:t>
            </w:r>
            <w:r>
              <w:rPr>
                <w:spacing w:val="-2"/>
              </w:rPr>
              <w:t>rental</w:t>
            </w:r>
          </w:p>
          <w:p w14:paraId="7CB385BE" w14:textId="77777777" w:rsidR="00903C54" w:rsidRDefault="00000000">
            <w:pPr>
              <w:pStyle w:val="TableParagraph"/>
              <w:spacing w:before="2" w:line="238" w:lineRule="exact"/>
              <w:ind w:left="118"/>
            </w:pPr>
            <w:r>
              <w:rPr>
                <w:spacing w:val="-2"/>
              </w:rPr>
              <w:t>assistance</w:t>
            </w:r>
          </w:p>
        </w:tc>
        <w:tc>
          <w:tcPr>
            <w:tcW w:w="1440" w:type="dxa"/>
          </w:tcPr>
          <w:p w14:paraId="0E1ED6D1" w14:textId="77777777" w:rsidR="00903C54" w:rsidRDefault="00000000">
            <w:pPr>
              <w:pStyle w:val="TableParagraph"/>
              <w:spacing w:before="3" w:line="237" w:lineRule="auto"/>
              <w:ind w:left="124" w:right="588"/>
            </w:pPr>
            <w:r>
              <w:rPr>
                <w:spacing w:val="-2"/>
              </w:rPr>
              <w:t xml:space="preserve">Persons </w:t>
            </w:r>
            <w:r>
              <w:rPr>
                <w:spacing w:val="-6"/>
              </w:rPr>
              <w:t>Assisted</w:t>
            </w:r>
          </w:p>
        </w:tc>
        <w:tc>
          <w:tcPr>
            <w:tcW w:w="994" w:type="dxa"/>
          </w:tcPr>
          <w:p w14:paraId="5023CF17" w14:textId="77777777" w:rsidR="00903C54" w:rsidRDefault="00000000">
            <w:pPr>
              <w:pStyle w:val="TableParagraph"/>
              <w:spacing w:before="1"/>
              <w:ind w:left="124"/>
            </w:pPr>
            <w:r>
              <w:rPr>
                <w:spacing w:val="-5"/>
              </w:rPr>
              <w:t>N/A</w:t>
            </w:r>
          </w:p>
        </w:tc>
        <w:tc>
          <w:tcPr>
            <w:tcW w:w="989" w:type="dxa"/>
          </w:tcPr>
          <w:p w14:paraId="08CC83EB" w14:textId="77777777" w:rsidR="00903C54" w:rsidRDefault="00000000">
            <w:pPr>
              <w:pStyle w:val="TableParagraph"/>
              <w:spacing w:before="1"/>
              <w:ind w:left="10"/>
            </w:pPr>
            <w:r>
              <w:rPr>
                <w:spacing w:val="-5"/>
              </w:rPr>
              <w:t>N/A</w:t>
            </w:r>
          </w:p>
        </w:tc>
        <w:tc>
          <w:tcPr>
            <w:tcW w:w="1171" w:type="dxa"/>
          </w:tcPr>
          <w:p w14:paraId="28ED8AB1" w14:textId="77777777" w:rsidR="00903C54" w:rsidRDefault="00000000">
            <w:pPr>
              <w:pStyle w:val="TableParagraph"/>
              <w:spacing w:before="1"/>
              <w:ind w:left="173"/>
            </w:pPr>
            <w:r>
              <w:rPr>
                <w:spacing w:val="-5"/>
              </w:rPr>
              <w:t>N/A</w:t>
            </w:r>
          </w:p>
        </w:tc>
        <w:tc>
          <w:tcPr>
            <w:tcW w:w="979" w:type="dxa"/>
          </w:tcPr>
          <w:p w14:paraId="3BEE643E" w14:textId="77777777" w:rsidR="00903C54" w:rsidRDefault="00000000">
            <w:pPr>
              <w:pStyle w:val="TableParagraph"/>
              <w:spacing w:before="1"/>
              <w:ind w:left="120"/>
            </w:pPr>
            <w:r>
              <w:rPr>
                <w:spacing w:val="-5"/>
              </w:rPr>
              <w:t>100</w:t>
            </w:r>
          </w:p>
        </w:tc>
        <w:tc>
          <w:tcPr>
            <w:tcW w:w="1136" w:type="dxa"/>
          </w:tcPr>
          <w:p w14:paraId="4388845A" w14:textId="77777777" w:rsidR="00903C54" w:rsidRDefault="00000000">
            <w:pPr>
              <w:pStyle w:val="TableParagraph"/>
              <w:spacing w:before="1"/>
              <w:ind w:left="120"/>
            </w:pPr>
            <w:r>
              <w:rPr>
                <w:spacing w:val="-5"/>
              </w:rPr>
              <w:t>224</w:t>
            </w:r>
          </w:p>
        </w:tc>
        <w:tc>
          <w:tcPr>
            <w:tcW w:w="1200" w:type="dxa"/>
          </w:tcPr>
          <w:p w14:paraId="674A44C3" w14:textId="77777777" w:rsidR="00903C54" w:rsidRDefault="00000000">
            <w:pPr>
              <w:pStyle w:val="TableParagraph"/>
              <w:spacing w:before="1"/>
              <w:ind w:left="121"/>
            </w:pPr>
            <w:r>
              <w:rPr>
                <w:spacing w:val="-4"/>
              </w:rPr>
              <w:t>224%</w:t>
            </w:r>
          </w:p>
        </w:tc>
      </w:tr>
      <w:tr w:rsidR="00903C54" w14:paraId="1B2A55CF" w14:textId="77777777">
        <w:trPr>
          <w:trHeight w:val="501"/>
        </w:trPr>
        <w:tc>
          <w:tcPr>
            <w:tcW w:w="1493" w:type="dxa"/>
          </w:tcPr>
          <w:p w14:paraId="66395DDB" w14:textId="77777777" w:rsidR="00903C54" w:rsidRDefault="00000000">
            <w:pPr>
              <w:pStyle w:val="TableParagraph"/>
              <w:spacing w:before="5" w:line="223" w:lineRule="auto"/>
              <w:ind w:left="122" w:right="338"/>
            </w:pPr>
            <w:r>
              <w:rPr>
                <w:spacing w:val="-4"/>
              </w:rPr>
              <w:t>Services</w:t>
            </w:r>
            <w:r>
              <w:rPr>
                <w:spacing w:val="-15"/>
              </w:rPr>
              <w:t xml:space="preserve"> </w:t>
            </w:r>
            <w:r>
              <w:rPr>
                <w:spacing w:val="-4"/>
              </w:rPr>
              <w:t xml:space="preserve">for </w:t>
            </w:r>
            <w:r>
              <w:rPr>
                <w:spacing w:val="-9"/>
              </w:rPr>
              <w:t>low-</w:t>
            </w:r>
            <w:r>
              <w:rPr>
                <w:spacing w:val="-2"/>
              </w:rPr>
              <w:t>income</w:t>
            </w:r>
          </w:p>
        </w:tc>
        <w:tc>
          <w:tcPr>
            <w:tcW w:w="1709" w:type="dxa"/>
          </w:tcPr>
          <w:p w14:paraId="41D298AA" w14:textId="77777777" w:rsidR="00903C54" w:rsidRDefault="00000000">
            <w:pPr>
              <w:pStyle w:val="TableParagraph"/>
              <w:spacing w:before="5" w:line="223" w:lineRule="auto"/>
              <w:ind w:left="12"/>
            </w:pPr>
            <w:r>
              <w:rPr>
                <w:spacing w:val="-2"/>
              </w:rPr>
              <w:t xml:space="preserve">Community </w:t>
            </w:r>
            <w:r>
              <w:rPr>
                <w:spacing w:val="-6"/>
              </w:rPr>
              <w:t>Services/After</w:t>
            </w:r>
          </w:p>
        </w:tc>
        <w:tc>
          <w:tcPr>
            <w:tcW w:w="1531" w:type="dxa"/>
          </w:tcPr>
          <w:p w14:paraId="47378022" w14:textId="77777777" w:rsidR="00903C54" w:rsidRDefault="00000000">
            <w:pPr>
              <w:pStyle w:val="TableParagraph"/>
              <w:spacing w:line="232" w:lineRule="exact"/>
              <w:ind w:left="117"/>
            </w:pPr>
            <w:r>
              <w:rPr>
                <w:spacing w:val="-2"/>
              </w:rPr>
              <w:t>Other</w:t>
            </w:r>
            <w:r>
              <w:rPr>
                <w:spacing w:val="-10"/>
              </w:rPr>
              <w:t xml:space="preserve"> </w:t>
            </w:r>
            <w:r>
              <w:rPr>
                <w:spacing w:val="-2"/>
              </w:rPr>
              <w:t>Funds</w:t>
            </w:r>
          </w:p>
          <w:p w14:paraId="373B720B" w14:textId="77777777" w:rsidR="00903C54" w:rsidRDefault="00000000">
            <w:pPr>
              <w:pStyle w:val="TableParagraph"/>
              <w:spacing w:line="248" w:lineRule="exact"/>
              <w:ind w:left="116"/>
            </w:pPr>
            <w:r>
              <w:rPr>
                <w:spacing w:val="-2"/>
              </w:rPr>
              <w:t>$150,000</w:t>
            </w:r>
          </w:p>
        </w:tc>
        <w:tc>
          <w:tcPr>
            <w:tcW w:w="1526" w:type="dxa"/>
          </w:tcPr>
          <w:p w14:paraId="7E92D3BA" w14:textId="77777777" w:rsidR="00903C54" w:rsidRDefault="00000000">
            <w:pPr>
              <w:pStyle w:val="TableParagraph"/>
              <w:spacing w:before="5" w:line="223" w:lineRule="auto"/>
              <w:ind w:left="118" w:right="147"/>
            </w:pPr>
            <w:r>
              <w:rPr>
                <w:spacing w:val="-2"/>
              </w:rPr>
              <w:t>Activities other</w:t>
            </w:r>
            <w:r>
              <w:rPr>
                <w:spacing w:val="-14"/>
              </w:rPr>
              <w:t xml:space="preserve"> </w:t>
            </w:r>
            <w:r>
              <w:rPr>
                <w:spacing w:val="-2"/>
              </w:rPr>
              <w:t>than</w:t>
            </w:r>
            <w:r>
              <w:rPr>
                <w:spacing w:val="-14"/>
              </w:rPr>
              <w:t xml:space="preserve"> </w:t>
            </w:r>
            <w:r>
              <w:rPr>
                <w:spacing w:val="-2"/>
              </w:rPr>
              <w:t>Lo-</w:t>
            </w:r>
          </w:p>
        </w:tc>
        <w:tc>
          <w:tcPr>
            <w:tcW w:w="1440" w:type="dxa"/>
          </w:tcPr>
          <w:p w14:paraId="61D18E90" w14:textId="77777777" w:rsidR="00903C54" w:rsidRDefault="00000000">
            <w:pPr>
              <w:pStyle w:val="TableParagraph"/>
              <w:spacing w:before="5" w:line="223" w:lineRule="auto"/>
              <w:ind w:left="124" w:right="588"/>
            </w:pPr>
            <w:r>
              <w:rPr>
                <w:spacing w:val="-2"/>
              </w:rPr>
              <w:t xml:space="preserve">Persons </w:t>
            </w:r>
            <w:r>
              <w:rPr>
                <w:spacing w:val="-6"/>
              </w:rPr>
              <w:t>Assisted</w:t>
            </w:r>
          </w:p>
        </w:tc>
        <w:tc>
          <w:tcPr>
            <w:tcW w:w="994" w:type="dxa"/>
          </w:tcPr>
          <w:p w14:paraId="3F571E3A" w14:textId="77777777" w:rsidR="00903C54" w:rsidRDefault="00000000">
            <w:pPr>
              <w:pStyle w:val="TableParagraph"/>
              <w:spacing w:line="243" w:lineRule="exact"/>
              <w:ind w:left="124"/>
            </w:pPr>
            <w:r>
              <w:rPr>
                <w:spacing w:val="-5"/>
              </w:rPr>
              <w:t>N/A</w:t>
            </w:r>
          </w:p>
        </w:tc>
        <w:tc>
          <w:tcPr>
            <w:tcW w:w="989" w:type="dxa"/>
          </w:tcPr>
          <w:p w14:paraId="0C2F70D7" w14:textId="77777777" w:rsidR="00903C54" w:rsidRDefault="00000000">
            <w:pPr>
              <w:pStyle w:val="TableParagraph"/>
              <w:spacing w:line="243" w:lineRule="exact"/>
              <w:ind w:left="126"/>
            </w:pPr>
            <w:r>
              <w:rPr>
                <w:spacing w:val="-5"/>
              </w:rPr>
              <w:t>N/A</w:t>
            </w:r>
          </w:p>
        </w:tc>
        <w:tc>
          <w:tcPr>
            <w:tcW w:w="1171" w:type="dxa"/>
          </w:tcPr>
          <w:p w14:paraId="13088C73" w14:textId="77777777" w:rsidR="00903C54" w:rsidRDefault="00000000">
            <w:pPr>
              <w:pStyle w:val="TableParagraph"/>
              <w:spacing w:line="243" w:lineRule="exact"/>
              <w:ind w:left="114"/>
            </w:pPr>
            <w:r>
              <w:rPr>
                <w:spacing w:val="-5"/>
              </w:rPr>
              <w:t>N/A</w:t>
            </w:r>
          </w:p>
        </w:tc>
        <w:tc>
          <w:tcPr>
            <w:tcW w:w="979" w:type="dxa"/>
          </w:tcPr>
          <w:p w14:paraId="4A00CEED" w14:textId="77777777" w:rsidR="00903C54" w:rsidRDefault="00000000">
            <w:pPr>
              <w:pStyle w:val="TableParagraph"/>
              <w:spacing w:line="243" w:lineRule="exact"/>
              <w:ind w:left="119"/>
            </w:pPr>
            <w:r>
              <w:rPr>
                <w:spacing w:val="-5"/>
              </w:rPr>
              <w:t>150</w:t>
            </w:r>
          </w:p>
        </w:tc>
        <w:tc>
          <w:tcPr>
            <w:tcW w:w="1136" w:type="dxa"/>
          </w:tcPr>
          <w:p w14:paraId="1C0F27F3" w14:textId="77777777" w:rsidR="00903C54" w:rsidRDefault="00000000">
            <w:pPr>
              <w:pStyle w:val="TableParagraph"/>
              <w:spacing w:line="243" w:lineRule="exact"/>
              <w:ind w:left="120"/>
            </w:pPr>
            <w:r>
              <w:rPr>
                <w:spacing w:val="-5"/>
              </w:rPr>
              <w:t>150</w:t>
            </w:r>
          </w:p>
        </w:tc>
        <w:tc>
          <w:tcPr>
            <w:tcW w:w="1200" w:type="dxa"/>
          </w:tcPr>
          <w:p w14:paraId="0C7C648E" w14:textId="77777777" w:rsidR="00903C54" w:rsidRDefault="00000000">
            <w:pPr>
              <w:pStyle w:val="TableParagraph"/>
              <w:spacing w:line="243" w:lineRule="exact"/>
              <w:ind w:left="179"/>
            </w:pPr>
            <w:r>
              <w:rPr>
                <w:spacing w:val="-4"/>
              </w:rPr>
              <w:t>100%</w:t>
            </w:r>
          </w:p>
        </w:tc>
      </w:tr>
    </w:tbl>
    <w:p w14:paraId="422A9ED8" w14:textId="77777777" w:rsidR="00903C54" w:rsidRDefault="00903C54">
      <w:pPr>
        <w:spacing w:line="243" w:lineRule="exact"/>
        <w:sectPr w:rsidR="00903C54">
          <w:footerReference w:type="default" r:id="rId10"/>
          <w:pgSz w:w="15840" w:h="12240" w:orient="landscape"/>
          <w:pgMar w:top="1280" w:right="840" w:bottom="1580" w:left="600" w:header="0" w:footer="1395" w:gutter="0"/>
          <w:cols w:space="720"/>
        </w:sectPr>
      </w:pPr>
    </w:p>
    <w:p w14:paraId="781CAA98" w14:textId="77777777" w:rsidR="00903C54" w:rsidRDefault="00903C54">
      <w:pPr>
        <w:pStyle w:val="BodyText"/>
        <w:spacing w:before="5"/>
        <w:rPr>
          <w:sz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3"/>
        <w:gridCol w:w="1709"/>
        <w:gridCol w:w="1531"/>
        <w:gridCol w:w="1526"/>
        <w:gridCol w:w="1440"/>
        <w:gridCol w:w="994"/>
        <w:gridCol w:w="989"/>
        <w:gridCol w:w="1171"/>
        <w:gridCol w:w="979"/>
        <w:gridCol w:w="1136"/>
        <w:gridCol w:w="1200"/>
      </w:tblGrid>
      <w:tr w:rsidR="00903C54" w14:paraId="7DCE9771" w14:textId="77777777">
        <w:trPr>
          <w:trHeight w:val="1451"/>
        </w:trPr>
        <w:tc>
          <w:tcPr>
            <w:tcW w:w="1493" w:type="dxa"/>
          </w:tcPr>
          <w:p w14:paraId="7EC97928" w14:textId="77777777" w:rsidR="00903C54" w:rsidRDefault="00000000">
            <w:pPr>
              <w:pStyle w:val="TableParagraph"/>
              <w:spacing w:before="1"/>
              <w:ind w:left="122"/>
              <w:rPr>
                <w:b/>
              </w:rPr>
            </w:pPr>
            <w:r>
              <w:rPr>
                <w:b/>
                <w:spacing w:val="-4"/>
              </w:rPr>
              <w:t>Goal</w:t>
            </w:r>
          </w:p>
        </w:tc>
        <w:tc>
          <w:tcPr>
            <w:tcW w:w="1709" w:type="dxa"/>
          </w:tcPr>
          <w:p w14:paraId="123A021F" w14:textId="77777777" w:rsidR="00903C54" w:rsidRDefault="00000000">
            <w:pPr>
              <w:pStyle w:val="TableParagraph"/>
              <w:spacing w:before="1"/>
              <w:ind w:left="117"/>
              <w:rPr>
                <w:b/>
              </w:rPr>
            </w:pPr>
            <w:r>
              <w:rPr>
                <w:b/>
                <w:spacing w:val="-2"/>
              </w:rPr>
              <w:t>Category</w:t>
            </w:r>
          </w:p>
        </w:tc>
        <w:tc>
          <w:tcPr>
            <w:tcW w:w="1531" w:type="dxa"/>
          </w:tcPr>
          <w:p w14:paraId="56702C36" w14:textId="77777777" w:rsidR="00903C54" w:rsidRDefault="00000000">
            <w:pPr>
              <w:pStyle w:val="TableParagraph"/>
              <w:spacing w:before="1"/>
              <w:ind w:left="116" w:right="649" w:firstLine="2"/>
              <w:rPr>
                <w:b/>
              </w:rPr>
            </w:pPr>
            <w:r>
              <w:rPr>
                <w:b/>
                <w:spacing w:val="-2"/>
              </w:rPr>
              <w:t>Source</w:t>
            </w:r>
            <w:r>
              <w:rPr>
                <w:b/>
                <w:spacing w:val="-16"/>
              </w:rPr>
              <w:t xml:space="preserve"> </w:t>
            </w:r>
            <w:r>
              <w:rPr>
                <w:b/>
                <w:spacing w:val="-2"/>
              </w:rPr>
              <w:t xml:space="preserve">/ </w:t>
            </w:r>
            <w:r>
              <w:rPr>
                <w:b/>
                <w:spacing w:val="-6"/>
              </w:rPr>
              <w:t>Amount</w:t>
            </w:r>
          </w:p>
        </w:tc>
        <w:tc>
          <w:tcPr>
            <w:tcW w:w="1526" w:type="dxa"/>
          </w:tcPr>
          <w:p w14:paraId="285D025D" w14:textId="77777777" w:rsidR="00903C54" w:rsidRDefault="00000000">
            <w:pPr>
              <w:pStyle w:val="TableParagraph"/>
              <w:spacing w:before="1"/>
              <w:ind w:left="118"/>
              <w:rPr>
                <w:b/>
              </w:rPr>
            </w:pPr>
            <w:r>
              <w:rPr>
                <w:b/>
                <w:spacing w:val="-2"/>
              </w:rPr>
              <w:t>Indicator</w:t>
            </w:r>
          </w:p>
        </w:tc>
        <w:tc>
          <w:tcPr>
            <w:tcW w:w="1440" w:type="dxa"/>
          </w:tcPr>
          <w:p w14:paraId="13306F19" w14:textId="77777777" w:rsidR="00903C54" w:rsidRDefault="00000000">
            <w:pPr>
              <w:pStyle w:val="TableParagraph"/>
              <w:spacing w:before="1"/>
              <w:ind w:left="124" w:right="509" w:hanging="2"/>
              <w:rPr>
                <w:b/>
              </w:rPr>
            </w:pPr>
            <w:r>
              <w:rPr>
                <w:b/>
              </w:rPr>
              <w:t xml:space="preserve">Unit of </w:t>
            </w:r>
            <w:r>
              <w:rPr>
                <w:b/>
                <w:spacing w:val="-6"/>
              </w:rPr>
              <w:t>Measure</w:t>
            </w:r>
          </w:p>
        </w:tc>
        <w:tc>
          <w:tcPr>
            <w:tcW w:w="994" w:type="dxa"/>
          </w:tcPr>
          <w:p w14:paraId="4422C63B" w14:textId="77777777" w:rsidR="00903C54" w:rsidRDefault="00000000">
            <w:pPr>
              <w:pStyle w:val="TableParagraph"/>
              <w:spacing w:before="1" w:line="273" w:lineRule="auto"/>
              <w:ind w:left="124" w:right="21"/>
              <w:rPr>
                <w:b/>
              </w:rPr>
            </w:pPr>
            <w:r>
              <w:rPr>
                <w:b/>
                <w:spacing w:val="-6"/>
              </w:rPr>
              <w:t xml:space="preserve">Expected </w:t>
            </w:r>
            <w:r>
              <w:rPr>
                <w:b/>
                <w:spacing w:val="-2"/>
              </w:rPr>
              <w:t xml:space="preserve">5-Year </w:t>
            </w:r>
            <w:r>
              <w:rPr>
                <w:b/>
                <w:spacing w:val="-4"/>
              </w:rPr>
              <w:t>Goal</w:t>
            </w:r>
          </w:p>
        </w:tc>
        <w:tc>
          <w:tcPr>
            <w:tcW w:w="989" w:type="dxa"/>
          </w:tcPr>
          <w:p w14:paraId="051BAF76" w14:textId="77777777" w:rsidR="00903C54" w:rsidRDefault="00000000">
            <w:pPr>
              <w:pStyle w:val="TableParagraph"/>
              <w:spacing w:before="3" w:line="237" w:lineRule="auto"/>
              <w:ind w:left="121" w:right="15" w:firstLine="3"/>
              <w:rPr>
                <w:b/>
              </w:rPr>
            </w:pPr>
            <w:r>
              <w:rPr>
                <w:b/>
                <w:spacing w:val="-2"/>
              </w:rPr>
              <w:t xml:space="preserve">Actual </w:t>
            </w:r>
            <w:r>
              <w:rPr>
                <w:b/>
                <w:spacing w:val="-4"/>
              </w:rPr>
              <w:t>To</w:t>
            </w:r>
            <w:r>
              <w:rPr>
                <w:b/>
                <w:spacing w:val="-17"/>
              </w:rPr>
              <w:t xml:space="preserve"> </w:t>
            </w:r>
            <w:r>
              <w:rPr>
                <w:b/>
                <w:spacing w:val="-4"/>
              </w:rPr>
              <w:t>Date</w:t>
            </w:r>
          </w:p>
        </w:tc>
        <w:tc>
          <w:tcPr>
            <w:tcW w:w="1171" w:type="dxa"/>
          </w:tcPr>
          <w:p w14:paraId="1226F62C" w14:textId="77777777" w:rsidR="00903C54" w:rsidRDefault="00000000">
            <w:pPr>
              <w:pStyle w:val="TableParagraph"/>
              <w:spacing w:before="1" w:line="242" w:lineRule="auto"/>
              <w:ind w:left="116" w:right="25"/>
              <w:rPr>
                <w:b/>
              </w:rPr>
            </w:pPr>
            <w:r>
              <w:rPr>
                <w:b/>
                <w:spacing w:val="-2"/>
              </w:rPr>
              <w:t xml:space="preserve">Percent </w:t>
            </w:r>
            <w:r>
              <w:rPr>
                <w:b/>
                <w:spacing w:val="-6"/>
              </w:rPr>
              <w:t xml:space="preserve">Complete </w:t>
            </w:r>
            <w:r>
              <w:rPr>
                <w:b/>
              </w:rPr>
              <w:t>of</w:t>
            </w:r>
            <w:r>
              <w:rPr>
                <w:b/>
                <w:spacing w:val="-14"/>
              </w:rPr>
              <w:t xml:space="preserve"> </w:t>
            </w:r>
            <w:r>
              <w:rPr>
                <w:b/>
              </w:rPr>
              <w:t>5</w:t>
            </w:r>
            <w:r>
              <w:rPr>
                <w:b/>
                <w:spacing w:val="-14"/>
              </w:rPr>
              <w:t xml:space="preserve"> </w:t>
            </w:r>
            <w:r>
              <w:rPr>
                <w:b/>
              </w:rPr>
              <w:t xml:space="preserve">Year </w:t>
            </w:r>
            <w:r>
              <w:rPr>
                <w:b/>
                <w:spacing w:val="-4"/>
              </w:rPr>
              <w:t>Goal</w:t>
            </w:r>
          </w:p>
        </w:tc>
        <w:tc>
          <w:tcPr>
            <w:tcW w:w="979" w:type="dxa"/>
          </w:tcPr>
          <w:p w14:paraId="7BBEA137" w14:textId="77777777" w:rsidR="00903C54" w:rsidRDefault="00000000">
            <w:pPr>
              <w:pStyle w:val="TableParagraph"/>
              <w:spacing w:before="1" w:line="273" w:lineRule="auto"/>
              <w:ind w:left="12" w:right="136"/>
              <w:rPr>
                <w:b/>
              </w:rPr>
            </w:pPr>
            <w:r>
              <w:rPr>
                <w:b/>
                <w:spacing w:val="-2"/>
              </w:rPr>
              <w:t xml:space="preserve">Planned </w:t>
            </w:r>
            <w:r>
              <w:rPr>
                <w:b/>
                <w:spacing w:val="-4"/>
              </w:rPr>
              <w:t xml:space="preserve">for </w:t>
            </w:r>
            <w:r>
              <w:rPr>
                <w:b/>
                <w:spacing w:val="-2"/>
              </w:rPr>
              <w:t xml:space="preserve">Current </w:t>
            </w:r>
            <w:r>
              <w:rPr>
                <w:b/>
                <w:spacing w:val="-6"/>
              </w:rPr>
              <w:t>Program</w:t>
            </w:r>
          </w:p>
          <w:p w14:paraId="5B3BB3C3" w14:textId="77777777" w:rsidR="00903C54" w:rsidRDefault="00000000">
            <w:pPr>
              <w:pStyle w:val="TableParagraph"/>
              <w:spacing w:before="1"/>
              <w:ind w:left="12"/>
              <w:rPr>
                <w:b/>
              </w:rPr>
            </w:pPr>
            <w:r>
              <w:rPr>
                <w:b/>
                <w:spacing w:val="-4"/>
              </w:rPr>
              <w:t>Year</w:t>
            </w:r>
          </w:p>
        </w:tc>
        <w:tc>
          <w:tcPr>
            <w:tcW w:w="1136" w:type="dxa"/>
          </w:tcPr>
          <w:p w14:paraId="1C6C388D" w14:textId="77777777" w:rsidR="00903C54" w:rsidRDefault="00000000">
            <w:pPr>
              <w:pStyle w:val="TableParagraph"/>
              <w:spacing w:before="1"/>
              <w:ind w:left="123" w:right="182"/>
              <w:rPr>
                <w:b/>
              </w:rPr>
            </w:pPr>
            <w:r>
              <w:rPr>
                <w:b/>
                <w:spacing w:val="-2"/>
              </w:rPr>
              <w:t xml:space="preserve">Actual Result Current </w:t>
            </w:r>
            <w:r>
              <w:rPr>
                <w:b/>
                <w:spacing w:val="-6"/>
              </w:rPr>
              <w:t xml:space="preserve">Program </w:t>
            </w:r>
            <w:proofErr w:type="spellStart"/>
            <w:r>
              <w:rPr>
                <w:b/>
                <w:spacing w:val="-6"/>
              </w:rPr>
              <w:t>Yr</w:t>
            </w:r>
            <w:proofErr w:type="spellEnd"/>
          </w:p>
        </w:tc>
        <w:tc>
          <w:tcPr>
            <w:tcW w:w="1200" w:type="dxa"/>
          </w:tcPr>
          <w:p w14:paraId="7EC24499" w14:textId="77777777" w:rsidR="00903C54" w:rsidRDefault="00000000">
            <w:pPr>
              <w:pStyle w:val="TableParagraph"/>
              <w:spacing w:before="1"/>
              <w:ind w:left="124"/>
              <w:rPr>
                <w:b/>
              </w:rPr>
            </w:pPr>
            <w:r>
              <w:rPr>
                <w:b/>
                <w:spacing w:val="-2"/>
              </w:rPr>
              <w:t xml:space="preserve">Percent </w:t>
            </w:r>
            <w:r>
              <w:rPr>
                <w:b/>
                <w:spacing w:val="-6"/>
              </w:rPr>
              <w:t>Complete</w:t>
            </w:r>
          </w:p>
        </w:tc>
      </w:tr>
      <w:tr w:rsidR="00903C54" w14:paraId="1FB55C2D" w14:textId="77777777">
        <w:trPr>
          <w:trHeight w:val="508"/>
        </w:trPr>
        <w:tc>
          <w:tcPr>
            <w:tcW w:w="1493" w:type="dxa"/>
          </w:tcPr>
          <w:p w14:paraId="7994BF9C" w14:textId="77777777" w:rsidR="00903C54" w:rsidRDefault="00000000">
            <w:pPr>
              <w:pStyle w:val="TableParagraph"/>
              <w:spacing w:before="1"/>
              <w:ind w:left="122"/>
            </w:pPr>
            <w:r>
              <w:rPr>
                <w:spacing w:val="-2"/>
              </w:rPr>
              <w:t>families</w:t>
            </w:r>
          </w:p>
        </w:tc>
        <w:tc>
          <w:tcPr>
            <w:tcW w:w="1709" w:type="dxa"/>
          </w:tcPr>
          <w:p w14:paraId="5A87C3B9" w14:textId="77777777" w:rsidR="00903C54" w:rsidRDefault="00000000">
            <w:pPr>
              <w:pStyle w:val="TableParagraph"/>
              <w:spacing w:before="1"/>
              <w:ind w:left="12"/>
            </w:pPr>
            <w:r>
              <w:rPr>
                <w:spacing w:val="-2"/>
              </w:rPr>
              <w:t>School</w:t>
            </w:r>
            <w:r>
              <w:rPr>
                <w:spacing w:val="-5"/>
              </w:rPr>
              <w:t xml:space="preserve"> </w:t>
            </w:r>
            <w:r>
              <w:rPr>
                <w:spacing w:val="-2"/>
              </w:rPr>
              <w:t>Services</w:t>
            </w:r>
          </w:p>
        </w:tc>
        <w:tc>
          <w:tcPr>
            <w:tcW w:w="1531" w:type="dxa"/>
          </w:tcPr>
          <w:p w14:paraId="256C7A62" w14:textId="77777777" w:rsidR="00903C54" w:rsidRDefault="00903C54">
            <w:pPr>
              <w:pStyle w:val="TableParagraph"/>
              <w:rPr>
                <w:sz w:val="20"/>
              </w:rPr>
            </w:pPr>
          </w:p>
        </w:tc>
        <w:tc>
          <w:tcPr>
            <w:tcW w:w="1526" w:type="dxa"/>
          </w:tcPr>
          <w:p w14:paraId="4D9FC3D6" w14:textId="77777777" w:rsidR="00903C54" w:rsidRDefault="00000000">
            <w:pPr>
              <w:pStyle w:val="TableParagraph"/>
              <w:spacing w:line="254" w:lineRule="exact"/>
              <w:ind w:left="118"/>
            </w:pPr>
            <w:r>
              <w:rPr>
                <w:spacing w:val="-4"/>
              </w:rPr>
              <w:t>Mod</w:t>
            </w:r>
            <w:r>
              <w:rPr>
                <w:spacing w:val="-17"/>
              </w:rPr>
              <w:t xml:space="preserve"> </w:t>
            </w:r>
            <w:r>
              <w:rPr>
                <w:spacing w:val="-4"/>
              </w:rPr>
              <w:t>Inc</w:t>
            </w:r>
            <w:r>
              <w:rPr>
                <w:spacing w:val="-17"/>
              </w:rPr>
              <w:t xml:space="preserve"> </w:t>
            </w:r>
            <w:proofErr w:type="spellStart"/>
            <w:r>
              <w:rPr>
                <w:spacing w:val="-4"/>
              </w:rPr>
              <w:t>Hsng</w:t>
            </w:r>
            <w:proofErr w:type="spellEnd"/>
            <w:r>
              <w:rPr>
                <w:spacing w:val="-4"/>
              </w:rPr>
              <w:t xml:space="preserve"> </w:t>
            </w:r>
            <w:r>
              <w:rPr>
                <w:spacing w:val="-2"/>
              </w:rPr>
              <w:t>Benefit</w:t>
            </w:r>
          </w:p>
        </w:tc>
        <w:tc>
          <w:tcPr>
            <w:tcW w:w="1440" w:type="dxa"/>
          </w:tcPr>
          <w:p w14:paraId="0528D877" w14:textId="77777777" w:rsidR="00903C54" w:rsidRDefault="00903C54">
            <w:pPr>
              <w:pStyle w:val="TableParagraph"/>
              <w:rPr>
                <w:sz w:val="20"/>
              </w:rPr>
            </w:pPr>
          </w:p>
        </w:tc>
        <w:tc>
          <w:tcPr>
            <w:tcW w:w="994" w:type="dxa"/>
          </w:tcPr>
          <w:p w14:paraId="0B04FA0B" w14:textId="77777777" w:rsidR="00903C54" w:rsidRDefault="00903C54">
            <w:pPr>
              <w:pStyle w:val="TableParagraph"/>
              <w:rPr>
                <w:sz w:val="20"/>
              </w:rPr>
            </w:pPr>
          </w:p>
        </w:tc>
        <w:tc>
          <w:tcPr>
            <w:tcW w:w="989" w:type="dxa"/>
          </w:tcPr>
          <w:p w14:paraId="58F91CEF" w14:textId="77777777" w:rsidR="00903C54" w:rsidRDefault="00903C54">
            <w:pPr>
              <w:pStyle w:val="TableParagraph"/>
              <w:rPr>
                <w:sz w:val="20"/>
              </w:rPr>
            </w:pPr>
          </w:p>
        </w:tc>
        <w:tc>
          <w:tcPr>
            <w:tcW w:w="1171" w:type="dxa"/>
          </w:tcPr>
          <w:p w14:paraId="67D7EBB7" w14:textId="77777777" w:rsidR="00903C54" w:rsidRDefault="00903C54">
            <w:pPr>
              <w:pStyle w:val="TableParagraph"/>
              <w:rPr>
                <w:sz w:val="20"/>
              </w:rPr>
            </w:pPr>
          </w:p>
        </w:tc>
        <w:tc>
          <w:tcPr>
            <w:tcW w:w="979" w:type="dxa"/>
          </w:tcPr>
          <w:p w14:paraId="617AC516" w14:textId="77777777" w:rsidR="00903C54" w:rsidRDefault="00903C54">
            <w:pPr>
              <w:pStyle w:val="TableParagraph"/>
              <w:rPr>
                <w:sz w:val="20"/>
              </w:rPr>
            </w:pPr>
          </w:p>
        </w:tc>
        <w:tc>
          <w:tcPr>
            <w:tcW w:w="1136" w:type="dxa"/>
          </w:tcPr>
          <w:p w14:paraId="3DE7D5A1" w14:textId="77777777" w:rsidR="00903C54" w:rsidRDefault="00903C54">
            <w:pPr>
              <w:pStyle w:val="TableParagraph"/>
              <w:rPr>
                <w:sz w:val="20"/>
              </w:rPr>
            </w:pPr>
          </w:p>
        </w:tc>
        <w:tc>
          <w:tcPr>
            <w:tcW w:w="1200" w:type="dxa"/>
          </w:tcPr>
          <w:p w14:paraId="01FB45E7" w14:textId="77777777" w:rsidR="00903C54" w:rsidRDefault="00903C54">
            <w:pPr>
              <w:pStyle w:val="TableParagraph"/>
              <w:rPr>
                <w:sz w:val="20"/>
              </w:rPr>
            </w:pPr>
          </w:p>
        </w:tc>
      </w:tr>
      <w:tr w:rsidR="00903C54" w14:paraId="466A2141" w14:textId="77777777">
        <w:trPr>
          <w:trHeight w:val="249"/>
        </w:trPr>
        <w:tc>
          <w:tcPr>
            <w:tcW w:w="14168" w:type="dxa"/>
            <w:gridSpan w:val="11"/>
            <w:shd w:val="clear" w:color="auto" w:fill="EFEFEF"/>
          </w:tcPr>
          <w:p w14:paraId="0B9DF91A" w14:textId="77777777" w:rsidR="00903C54" w:rsidRDefault="00000000">
            <w:pPr>
              <w:pStyle w:val="TableParagraph"/>
              <w:spacing w:line="229" w:lineRule="exact"/>
              <w:ind w:left="5857" w:right="5718"/>
              <w:jc w:val="center"/>
              <w:rPr>
                <w:b/>
              </w:rPr>
            </w:pPr>
            <w:r>
              <w:rPr>
                <w:b/>
                <w:spacing w:val="-5"/>
              </w:rPr>
              <w:t>PROTECTION</w:t>
            </w:r>
            <w:r>
              <w:rPr>
                <w:b/>
                <w:spacing w:val="5"/>
              </w:rPr>
              <w:t xml:space="preserve"> </w:t>
            </w:r>
            <w:r>
              <w:rPr>
                <w:b/>
                <w:spacing w:val="-2"/>
              </w:rPr>
              <w:t>(continued)</w:t>
            </w:r>
          </w:p>
        </w:tc>
      </w:tr>
      <w:tr w:rsidR="00903C54" w14:paraId="68B4B10F" w14:textId="77777777">
        <w:trPr>
          <w:trHeight w:val="1011"/>
        </w:trPr>
        <w:tc>
          <w:tcPr>
            <w:tcW w:w="1493" w:type="dxa"/>
          </w:tcPr>
          <w:p w14:paraId="708A870A" w14:textId="77777777" w:rsidR="00903C54" w:rsidRDefault="00000000">
            <w:pPr>
              <w:pStyle w:val="TableParagraph"/>
              <w:spacing w:before="1"/>
              <w:ind w:left="122" w:right="298"/>
              <w:jc w:val="both"/>
            </w:pPr>
            <w:r>
              <w:t>Services</w:t>
            </w:r>
            <w:r>
              <w:rPr>
                <w:spacing w:val="-14"/>
              </w:rPr>
              <w:t xml:space="preserve"> </w:t>
            </w:r>
            <w:r>
              <w:t xml:space="preserve">for </w:t>
            </w:r>
            <w:r>
              <w:rPr>
                <w:spacing w:val="-2"/>
              </w:rPr>
              <w:t>low-income families</w:t>
            </w:r>
          </w:p>
        </w:tc>
        <w:tc>
          <w:tcPr>
            <w:tcW w:w="1709" w:type="dxa"/>
          </w:tcPr>
          <w:p w14:paraId="0D6B6EF7" w14:textId="77777777" w:rsidR="00903C54" w:rsidRDefault="00000000">
            <w:pPr>
              <w:pStyle w:val="TableParagraph"/>
              <w:ind w:left="12"/>
            </w:pPr>
            <w:r>
              <w:rPr>
                <w:spacing w:val="-2"/>
              </w:rPr>
              <w:t xml:space="preserve">Community Services/Fair </w:t>
            </w:r>
            <w:r>
              <w:rPr>
                <w:spacing w:val="-4"/>
              </w:rPr>
              <w:t>Housing</w:t>
            </w:r>
            <w:r>
              <w:rPr>
                <w:spacing w:val="-17"/>
              </w:rPr>
              <w:t xml:space="preserve"> </w:t>
            </w:r>
            <w:r>
              <w:rPr>
                <w:spacing w:val="-4"/>
              </w:rPr>
              <w:t>Program</w:t>
            </w:r>
          </w:p>
        </w:tc>
        <w:tc>
          <w:tcPr>
            <w:tcW w:w="1531" w:type="dxa"/>
          </w:tcPr>
          <w:p w14:paraId="6D8CB599" w14:textId="77777777" w:rsidR="00903C54" w:rsidRDefault="00000000">
            <w:pPr>
              <w:pStyle w:val="TableParagraph"/>
              <w:ind w:left="117"/>
            </w:pPr>
            <w:r>
              <w:rPr>
                <w:spacing w:val="-4"/>
              </w:rPr>
              <w:t>Other</w:t>
            </w:r>
            <w:r>
              <w:rPr>
                <w:spacing w:val="-18"/>
              </w:rPr>
              <w:t xml:space="preserve"> </w:t>
            </w:r>
            <w:r>
              <w:rPr>
                <w:spacing w:val="-4"/>
              </w:rPr>
              <w:t xml:space="preserve">Housing </w:t>
            </w:r>
            <w:r>
              <w:rPr>
                <w:spacing w:val="-2"/>
              </w:rPr>
              <w:t>Funds</w:t>
            </w:r>
          </w:p>
          <w:p w14:paraId="4A1F8D71" w14:textId="77777777" w:rsidR="00903C54" w:rsidRDefault="00000000">
            <w:pPr>
              <w:pStyle w:val="TableParagraph"/>
              <w:spacing w:line="252" w:lineRule="exact"/>
              <w:ind w:left="117"/>
            </w:pPr>
            <w:r>
              <w:rPr>
                <w:spacing w:val="-2"/>
              </w:rPr>
              <w:t>$100,000</w:t>
            </w:r>
          </w:p>
        </w:tc>
        <w:tc>
          <w:tcPr>
            <w:tcW w:w="1526" w:type="dxa"/>
          </w:tcPr>
          <w:p w14:paraId="37820064" w14:textId="77777777" w:rsidR="00903C54" w:rsidRDefault="00000000">
            <w:pPr>
              <w:pStyle w:val="TableParagraph"/>
              <w:spacing w:before="6" w:line="232" w:lineRule="auto"/>
              <w:ind w:left="118" w:right="147"/>
            </w:pPr>
            <w:r>
              <w:rPr>
                <w:spacing w:val="-2"/>
              </w:rPr>
              <w:t>Activities other</w:t>
            </w:r>
            <w:r>
              <w:rPr>
                <w:spacing w:val="-16"/>
              </w:rPr>
              <w:t xml:space="preserve"> </w:t>
            </w:r>
            <w:r>
              <w:rPr>
                <w:spacing w:val="-2"/>
              </w:rPr>
              <w:t>than</w:t>
            </w:r>
            <w:r>
              <w:rPr>
                <w:spacing w:val="-14"/>
              </w:rPr>
              <w:t xml:space="preserve"> </w:t>
            </w:r>
            <w:r>
              <w:rPr>
                <w:spacing w:val="-2"/>
              </w:rPr>
              <w:t xml:space="preserve">Lo- </w:t>
            </w:r>
            <w:r>
              <w:rPr>
                <w:spacing w:val="-4"/>
              </w:rPr>
              <w:t>Mod</w:t>
            </w:r>
            <w:r>
              <w:rPr>
                <w:spacing w:val="-16"/>
              </w:rPr>
              <w:t xml:space="preserve"> </w:t>
            </w:r>
            <w:r>
              <w:rPr>
                <w:spacing w:val="-4"/>
              </w:rPr>
              <w:t>Inc</w:t>
            </w:r>
            <w:r>
              <w:rPr>
                <w:spacing w:val="-13"/>
              </w:rPr>
              <w:t xml:space="preserve"> </w:t>
            </w:r>
            <w:proofErr w:type="spellStart"/>
            <w:r>
              <w:rPr>
                <w:spacing w:val="-4"/>
              </w:rPr>
              <w:t>Hsng</w:t>
            </w:r>
            <w:proofErr w:type="spellEnd"/>
            <w:r>
              <w:rPr>
                <w:spacing w:val="-4"/>
              </w:rPr>
              <w:t xml:space="preserve"> </w:t>
            </w:r>
            <w:r>
              <w:rPr>
                <w:spacing w:val="-2"/>
              </w:rPr>
              <w:t>Benefit</w:t>
            </w:r>
          </w:p>
        </w:tc>
        <w:tc>
          <w:tcPr>
            <w:tcW w:w="1440" w:type="dxa"/>
          </w:tcPr>
          <w:p w14:paraId="1155DC17" w14:textId="77777777" w:rsidR="00903C54" w:rsidRDefault="00000000">
            <w:pPr>
              <w:pStyle w:val="TableParagraph"/>
              <w:ind w:left="124" w:right="588"/>
            </w:pPr>
            <w:r>
              <w:rPr>
                <w:spacing w:val="-2"/>
              </w:rPr>
              <w:t xml:space="preserve">Persons </w:t>
            </w:r>
            <w:r>
              <w:rPr>
                <w:spacing w:val="-6"/>
              </w:rPr>
              <w:t>Assisted</w:t>
            </w:r>
          </w:p>
        </w:tc>
        <w:tc>
          <w:tcPr>
            <w:tcW w:w="994" w:type="dxa"/>
          </w:tcPr>
          <w:p w14:paraId="25E91714" w14:textId="77777777" w:rsidR="00903C54" w:rsidRDefault="00000000">
            <w:pPr>
              <w:pStyle w:val="TableParagraph"/>
              <w:spacing w:line="252" w:lineRule="exact"/>
              <w:ind w:left="124"/>
            </w:pPr>
            <w:r>
              <w:rPr>
                <w:spacing w:val="-5"/>
              </w:rPr>
              <w:t>N/A</w:t>
            </w:r>
          </w:p>
        </w:tc>
        <w:tc>
          <w:tcPr>
            <w:tcW w:w="989" w:type="dxa"/>
          </w:tcPr>
          <w:p w14:paraId="7A2720FF" w14:textId="77777777" w:rsidR="00903C54" w:rsidRDefault="00000000">
            <w:pPr>
              <w:pStyle w:val="TableParagraph"/>
              <w:spacing w:line="252" w:lineRule="exact"/>
              <w:ind w:left="126"/>
            </w:pPr>
            <w:r>
              <w:rPr>
                <w:spacing w:val="-5"/>
              </w:rPr>
              <w:t>N/A</w:t>
            </w:r>
          </w:p>
        </w:tc>
        <w:tc>
          <w:tcPr>
            <w:tcW w:w="1171" w:type="dxa"/>
          </w:tcPr>
          <w:p w14:paraId="4A29C275" w14:textId="77777777" w:rsidR="00903C54" w:rsidRDefault="00000000">
            <w:pPr>
              <w:pStyle w:val="TableParagraph"/>
              <w:spacing w:line="252" w:lineRule="exact"/>
              <w:ind w:left="116"/>
            </w:pPr>
            <w:r>
              <w:rPr>
                <w:spacing w:val="-5"/>
              </w:rPr>
              <w:t>N/A</w:t>
            </w:r>
          </w:p>
        </w:tc>
        <w:tc>
          <w:tcPr>
            <w:tcW w:w="979" w:type="dxa"/>
          </w:tcPr>
          <w:p w14:paraId="3F15EB07" w14:textId="77777777" w:rsidR="00903C54" w:rsidRDefault="00000000">
            <w:pPr>
              <w:pStyle w:val="TableParagraph"/>
              <w:spacing w:line="252" w:lineRule="exact"/>
              <w:ind w:left="121"/>
            </w:pPr>
            <w:r>
              <w:rPr>
                <w:spacing w:val="-5"/>
              </w:rPr>
              <w:t>600</w:t>
            </w:r>
          </w:p>
        </w:tc>
        <w:tc>
          <w:tcPr>
            <w:tcW w:w="1136" w:type="dxa"/>
          </w:tcPr>
          <w:p w14:paraId="46E6544B" w14:textId="77777777" w:rsidR="00903C54" w:rsidRDefault="00000000">
            <w:pPr>
              <w:pStyle w:val="TableParagraph"/>
              <w:spacing w:line="252" w:lineRule="exact"/>
              <w:ind w:left="124"/>
            </w:pPr>
            <w:r>
              <w:rPr>
                <w:spacing w:val="-2"/>
              </w:rPr>
              <w:t>2,165</w:t>
            </w:r>
          </w:p>
        </w:tc>
        <w:tc>
          <w:tcPr>
            <w:tcW w:w="1200" w:type="dxa"/>
          </w:tcPr>
          <w:p w14:paraId="0D3C988A" w14:textId="77777777" w:rsidR="00903C54" w:rsidRDefault="00000000">
            <w:pPr>
              <w:pStyle w:val="TableParagraph"/>
              <w:spacing w:line="252" w:lineRule="exact"/>
              <w:ind w:left="182"/>
            </w:pPr>
            <w:r>
              <w:rPr>
                <w:spacing w:val="-4"/>
              </w:rPr>
              <w:t>360%</w:t>
            </w:r>
          </w:p>
        </w:tc>
      </w:tr>
      <w:tr w:rsidR="00903C54" w14:paraId="0A793AC8" w14:textId="77777777">
        <w:trPr>
          <w:trHeight w:val="1011"/>
        </w:trPr>
        <w:tc>
          <w:tcPr>
            <w:tcW w:w="1493" w:type="dxa"/>
          </w:tcPr>
          <w:p w14:paraId="76F97EDD" w14:textId="77777777" w:rsidR="00903C54" w:rsidRDefault="00000000">
            <w:pPr>
              <w:pStyle w:val="TableParagraph"/>
              <w:spacing w:before="1"/>
              <w:ind w:left="122" w:right="279"/>
            </w:pPr>
            <w:r>
              <w:rPr>
                <w:spacing w:val="-2"/>
              </w:rPr>
              <w:t xml:space="preserve">Provide </w:t>
            </w:r>
            <w:r>
              <w:rPr>
                <w:spacing w:val="-4"/>
              </w:rPr>
              <w:t>shelter</w:t>
            </w:r>
            <w:r>
              <w:rPr>
                <w:spacing w:val="-19"/>
              </w:rPr>
              <w:t xml:space="preserve"> </w:t>
            </w:r>
            <w:r>
              <w:rPr>
                <w:spacing w:val="-4"/>
              </w:rPr>
              <w:t xml:space="preserve">and </w:t>
            </w:r>
            <w:r>
              <w:rPr>
                <w:spacing w:val="-2"/>
              </w:rPr>
              <w:t>services</w:t>
            </w:r>
          </w:p>
        </w:tc>
        <w:tc>
          <w:tcPr>
            <w:tcW w:w="1709" w:type="dxa"/>
          </w:tcPr>
          <w:p w14:paraId="5C84CC22" w14:textId="77777777" w:rsidR="00903C54" w:rsidRDefault="00000000">
            <w:pPr>
              <w:pStyle w:val="TableParagraph"/>
              <w:spacing w:before="2" w:line="237" w:lineRule="auto"/>
              <w:ind w:left="12" w:right="154"/>
            </w:pPr>
            <w:r>
              <w:rPr>
                <w:spacing w:val="-2"/>
              </w:rPr>
              <w:t xml:space="preserve">Homeless, </w:t>
            </w:r>
            <w:r>
              <w:t>Special</w:t>
            </w:r>
            <w:r>
              <w:rPr>
                <w:spacing w:val="-14"/>
              </w:rPr>
              <w:t xml:space="preserve"> </w:t>
            </w:r>
            <w:r>
              <w:t xml:space="preserve">Needs </w:t>
            </w:r>
            <w:r>
              <w:rPr>
                <w:spacing w:val="-2"/>
              </w:rPr>
              <w:t>(incl</w:t>
            </w:r>
            <w:r>
              <w:rPr>
                <w:spacing w:val="-9"/>
              </w:rPr>
              <w:t xml:space="preserve"> </w:t>
            </w:r>
            <w:r>
              <w:rPr>
                <w:spacing w:val="-2"/>
              </w:rPr>
              <w:t>outreach,</w:t>
            </w:r>
          </w:p>
          <w:p w14:paraId="6D982B43" w14:textId="77777777" w:rsidR="00903C54" w:rsidRDefault="00000000">
            <w:pPr>
              <w:pStyle w:val="TableParagraph"/>
              <w:spacing w:line="237" w:lineRule="exact"/>
              <w:ind w:left="12"/>
            </w:pPr>
            <w:r>
              <w:t>shelter,</w:t>
            </w:r>
            <w:r>
              <w:rPr>
                <w:spacing w:val="-13"/>
              </w:rPr>
              <w:t xml:space="preserve"> </w:t>
            </w:r>
            <w:r>
              <w:rPr>
                <w:spacing w:val="-2"/>
              </w:rPr>
              <w:t>meals)</w:t>
            </w:r>
          </w:p>
        </w:tc>
        <w:tc>
          <w:tcPr>
            <w:tcW w:w="1531" w:type="dxa"/>
          </w:tcPr>
          <w:p w14:paraId="01C08D4C" w14:textId="77777777" w:rsidR="00903C54" w:rsidRDefault="00000000">
            <w:pPr>
              <w:pStyle w:val="TableParagraph"/>
              <w:ind w:left="117"/>
            </w:pPr>
            <w:r>
              <w:rPr>
                <w:spacing w:val="-4"/>
              </w:rPr>
              <w:t>General</w:t>
            </w:r>
            <w:r>
              <w:rPr>
                <w:spacing w:val="-17"/>
              </w:rPr>
              <w:t xml:space="preserve"> </w:t>
            </w:r>
            <w:r>
              <w:rPr>
                <w:spacing w:val="-4"/>
              </w:rPr>
              <w:t>Fund</w:t>
            </w:r>
            <w:r>
              <w:rPr>
                <w:spacing w:val="-17"/>
              </w:rPr>
              <w:t xml:space="preserve"> </w:t>
            </w:r>
            <w:r>
              <w:rPr>
                <w:spacing w:val="-4"/>
              </w:rPr>
              <w:t xml:space="preserve">+ </w:t>
            </w:r>
            <w:r>
              <w:rPr>
                <w:spacing w:val="-2"/>
              </w:rPr>
              <w:t>Encampment Resolution</w:t>
            </w:r>
          </w:p>
          <w:p w14:paraId="52F95C13" w14:textId="77777777" w:rsidR="00903C54" w:rsidRDefault="00000000">
            <w:pPr>
              <w:pStyle w:val="TableParagraph"/>
              <w:spacing w:line="233" w:lineRule="exact"/>
              <w:ind w:left="117"/>
            </w:pPr>
            <w:r>
              <w:rPr>
                <w:spacing w:val="-2"/>
              </w:rPr>
              <w:t>$1,348,480</w:t>
            </w:r>
          </w:p>
        </w:tc>
        <w:tc>
          <w:tcPr>
            <w:tcW w:w="1526" w:type="dxa"/>
          </w:tcPr>
          <w:p w14:paraId="434E18F9" w14:textId="77777777" w:rsidR="00903C54" w:rsidRDefault="00000000">
            <w:pPr>
              <w:pStyle w:val="TableParagraph"/>
              <w:ind w:left="118" w:right="153"/>
            </w:pPr>
            <w:r>
              <w:rPr>
                <w:spacing w:val="-2"/>
              </w:rPr>
              <w:t xml:space="preserve">Activities </w:t>
            </w:r>
            <w:r>
              <w:t>other</w:t>
            </w:r>
            <w:r>
              <w:rPr>
                <w:spacing w:val="-11"/>
              </w:rPr>
              <w:t xml:space="preserve"> </w:t>
            </w:r>
            <w:r>
              <w:t>than</w:t>
            </w:r>
            <w:r>
              <w:rPr>
                <w:spacing w:val="-8"/>
              </w:rPr>
              <w:t xml:space="preserve"> </w:t>
            </w:r>
            <w:r>
              <w:rPr>
                <w:spacing w:val="-5"/>
              </w:rPr>
              <w:t>Lo-</w:t>
            </w:r>
          </w:p>
          <w:p w14:paraId="2620F1A9" w14:textId="77777777" w:rsidR="00903C54" w:rsidRDefault="00000000">
            <w:pPr>
              <w:pStyle w:val="TableParagraph"/>
              <w:spacing w:line="250" w:lineRule="exact"/>
              <w:ind w:left="118"/>
            </w:pPr>
            <w:r>
              <w:rPr>
                <w:spacing w:val="-4"/>
              </w:rPr>
              <w:t>Mod</w:t>
            </w:r>
            <w:r>
              <w:rPr>
                <w:spacing w:val="-17"/>
              </w:rPr>
              <w:t xml:space="preserve"> </w:t>
            </w:r>
            <w:r>
              <w:rPr>
                <w:spacing w:val="-4"/>
              </w:rPr>
              <w:t>Inc</w:t>
            </w:r>
            <w:r>
              <w:rPr>
                <w:spacing w:val="-17"/>
              </w:rPr>
              <w:t xml:space="preserve"> </w:t>
            </w:r>
            <w:proofErr w:type="spellStart"/>
            <w:r>
              <w:rPr>
                <w:spacing w:val="-4"/>
              </w:rPr>
              <w:t>Hsng</w:t>
            </w:r>
            <w:proofErr w:type="spellEnd"/>
            <w:r>
              <w:rPr>
                <w:spacing w:val="-4"/>
              </w:rPr>
              <w:t xml:space="preserve"> </w:t>
            </w:r>
            <w:r>
              <w:rPr>
                <w:spacing w:val="-2"/>
              </w:rPr>
              <w:t>Benefit</w:t>
            </w:r>
          </w:p>
        </w:tc>
        <w:tc>
          <w:tcPr>
            <w:tcW w:w="1440" w:type="dxa"/>
          </w:tcPr>
          <w:p w14:paraId="58E394C5" w14:textId="77777777" w:rsidR="00903C54" w:rsidRDefault="00000000">
            <w:pPr>
              <w:pStyle w:val="TableParagraph"/>
              <w:ind w:left="124" w:right="588"/>
            </w:pPr>
            <w:r>
              <w:rPr>
                <w:spacing w:val="-2"/>
              </w:rPr>
              <w:t xml:space="preserve">Persons </w:t>
            </w:r>
            <w:r>
              <w:rPr>
                <w:spacing w:val="-6"/>
              </w:rPr>
              <w:t>Assisted</w:t>
            </w:r>
          </w:p>
        </w:tc>
        <w:tc>
          <w:tcPr>
            <w:tcW w:w="994" w:type="dxa"/>
          </w:tcPr>
          <w:p w14:paraId="2DCF2222" w14:textId="77777777" w:rsidR="00903C54" w:rsidRDefault="00000000">
            <w:pPr>
              <w:pStyle w:val="TableParagraph"/>
              <w:spacing w:line="252" w:lineRule="exact"/>
              <w:ind w:left="124"/>
            </w:pPr>
            <w:r>
              <w:rPr>
                <w:spacing w:val="-5"/>
              </w:rPr>
              <w:t>N/A</w:t>
            </w:r>
          </w:p>
        </w:tc>
        <w:tc>
          <w:tcPr>
            <w:tcW w:w="989" w:type="dxa"/>
          </w:tcPr>
          <w:p w14:paraId="7E5D40A6" w14:textId="77777777" w:rsidR="00903C54" w:rsidRDefault="00000000">
            <w:pPr>
              <w:pStyle w:val="TableParagraph"/>
              <w:spacing w:line="252" w:lineRule="exact"/>
              <w:ind w:left="126"/>
            </w:pPr>
            <w:r>
              <w:rPr>
                <w:spacing w:val="-5"/>
              </w:rPr>
              <w:t>N/A</w:t>
            </w:r>
          </w:p>
        </w:tc>
        <w:tc>
          <w:tcPr>
            <w:tcW w:w="1171" w:type="dxa"/>
          </w:tcPr>
          <w:p w14:paraId="5A861963" w14:textId="77777777" w:rsidR="00903C54" w:rsidRDefault="00000000">
            <w:pPr>
              <w:pStyle w:val="TableParagraph"/>
              <w:spacing w:line="252" w:lineRule="exact"/>
              <w:ind w:left="116"/>
            </w:pPr>
            <w:r>
              <w:rPr>
                <w:spacing w:val="-5"/>
              </w:rPr>
              <w:t>N/A</w:t>
            </w:r>
          </w:p>
        </w:tc>
        <w:tc>
          <w:tcPr>
            <w:tcW w:w="979" w:type="dxa"/>
          </w:tcPr>
          <w:p w14:paraId="6588D92F" w14:textId="77777777" w:rsidR="00903C54" w:rsidRDefault="00000000">
            <w:pPr>
              <w:pStyle w:val="TableParagraph"/>
              <w:spacing w:line="252" w:lineRule="exact"/>
              <w:ind w:left="121"/>
            </w:pPr>
            <w:r>
              <w:rPr>
                <w:spacing w:val="-5"/>
              </w:rPr>
              <w:t>946</w:t>
            </w:r>
          </w:p>
        </w:tc>
        <w:tc>
          <w:tcPr>
            <w:tcW w:w="1136" w:type="dxa"/>
          </w:tcPr>
          <w:p w14:paraId="4E00C155" w14:textId="77777777" w:rsidR="00903C54" w:rsidRDefault="00000000">
            <w:pPr>
              <w:pStyle w:val="TableParagraph"/>
              <w:spacing w:line="252" w:lineRule="exact"/>
              <w:ind w:left="124"/>
            </w:pPr>
            <w:r>
              <w:rPr>
                <w:spacing w:val="-2"/>
              </w:rPr>
              <w:t>1,037</w:t>
            </w:r>
          </w:p>
        </w:tc>
        <w:tc>
          <w:tcPr>
            <w:tcW w:w="1200" w:type="dxa"/>
          </w:tcPr>
          <w:p w14:paraId="0E05AAE1" w14:textId="77777777" w:rsidR="00903C54" w:rsidRDefault="00000000">
            <w:pPr>
              <w:pStyle w:val="TableParagraph"/>
              <w:spacing w:line="252" w:lineRule="exact"/>
              <w:ind w:left="182"/>
            </w:pPr>
            <w:r>
              <w:rPr>
                <w:spacing w:val="-4"/>
              </w:rPr>
              <w:t>109%</w:t>
            </w:r>
          </w:p>
        </w:tc>
      </w:tr>
      <w:tr w:rsidR="00903C54" w14:paraId="467DECD6" w14:textId="77777777">
        <w:trPr>
          <w:trHeight w:val="1012"/>
        </w:trPr>
        <w:tc>
          <w:tcPr>
            <w:tcW w:w="1493" w:type="dxa"/>
          </w:tcPr>
          <w:p w14:paraId="67D0B13E" w14:textId="77777777" w:rsidR="00903C54" w:rsidRDefault="00000000">
            <w:pPr>
              <w:pStyle w:val="TableParagraph"/>
              <w:spacing w:before="1"/>
              <w:ind w:left="122" w:right="279"/>
            </w:pPr>
            <w:r>
              <w:rPr>
                <w:spacing w:val="-2"/>
              </w:rPr>
              <w:t xml:space="preserve">Provide </w:t>
            </w:r>
            <w:r>
              <w:t>services to</w:t>
            </w:r>
          </w:p>
          <w:p w14:paraId="4C2C8644" w14:textId="77777777" w:rsidR="00903C54" w:rsidRDefault="00000000">
            <w:pPr>
              <w:pStyle w:val="TableParagraph"/>
              <w:spacing w:before="14" w:line="223" w:lineRule="auto"/>
              <w:ind w:left="122"/>
            </w:pPr>
            <w:r>
              <w:rPr>
                <w:spacing w:val="-4"/>
              </w:rPr>
              <w:t>special</w:t>
            </w:r>
            <w:r>
              <w:rPr>
                <w:spacing w:val="-19"/>
              </w:rPr>
              <w:t xml:space="preserve"> </w:t>
            </w:r>
            <w:r>
              <w:rPr>
                <w:spacing w:val="-4"/>
              </w:rPr>
              <w:t xml:space="preserve">needs </w:t>
            </w:r>
            <w:r>
              <w:rPr>
                <w:spacing w:val="-2"/>
              </w:rPr>
              <w:t>populations</w:t>
            </w:r>
          </w:p>
        </w:tc>
        <w:tc>
          <w:tcPr>
            <w:tcW w:w="1709" w:type="dxa"/>
          </w:tcPr>
          <w:p w14:paraId="6327CA60" w14:textId="77777777" w:rsidR="00903C54" w:rsidRDefault="00000000">
            <w:pPr>
              <w:pStyle w:val="TableParagraph"/>
              <w:spacing w:before="1"/>
              <w:ind w:left="12"/>
            </w:pPr>
            <w:r>
              <w:rPr>
                <w:spacing w:val="-6"/>
              </w:rPr>
              <w:t xml:space="preserve">Community </w:t>
            </w:r>
            <w:r>
              <w:rPr>
                <w:spacing w:val="-2"/>
              </w:rPr>
              <w:t>Services</w:t>
            </w:r>
          </w:p>
        </w:tc>
        <w:tc>
          <w:tcPr>
            <w:tcW w:w="1531" w:type="dxa"/>
          </w:tcPr>
          <w:p w14:paraId="088B9F64" w14:textId="77777777" w:rsidR="00903C54" w:rsidRDefault="00000000">
            <w:pPr>
              <w:pStyle w:val="TableParagraph"/>
              <w:spacing w:before="1"/>
              <w:ind w:left="117"/>
            </w:pPr>
            <w:r>
              <w:rPr>
                <w:spacing w:val="-4"/>
              </w:rPr>
              <w:t>General</w:t>
            </w:r>
            <w:r>
              <w:rPr>
                <w:spacing w:val="-1"/>
              </w:rPr>
              <w:t xml:space="preserve"> </w:t>
            </w:r>
            <w:r>
              <w:rPr>
                <w:spacing w:val="-4"/>
              </w:rPr>
              <w:t>Fund</w:t>
            </w:r>
          </w:p>
          <w:p w14:paraId="6F6E82FC" w14:textId="77777777" w:rsidR="00903C54" w:rsidRDefault="00000000">
            <w:pPr>
              <w:pStyle w:val="TableParagraph"/>
              <w:spacing w:before="3" w:line="237" w:lineRule="auto"/>
              <w:ind w:left="117" w:right="312"/>
            </w:pPr>
            <w:r>
              <w:rPr>
                <w:spacing w:val="-6"/>
              </w:rPr>
              <w:t xml:space="preserve">$875,000 </w:t>
            </w:r>
            <w:r>
              <w:rPr>
                <w:spacing w:val="-2"/>
              </w:rPr>
              <w:t>(SAFE</w:t>
            </w:r>
          </w:p>
          <w:p w14:paraId="7DA3FE92" w14:textId="77777777" w:rsidR="00903C54" w:rsidRDefault="00000000">
            <w:pPr>
              <w:pStyle w:val="TableParagraph"/>
              <w:spacing w:line="234" w:lineRule="exact"/>
              <w:ind w:left="117"/>
            </w:pPr>
            <w:r>
              <w:rPr>
                <w:spacing w:val="-2"/>
              </w:rPr>
              <w:t>Program)</w:t>
            </w:r>
          </w:p>
        </w:tc>
        <w:tc>
          <w:tcPr>
            <w:tcW w:w="1526" w:type="dxa"/>
          </w:tcPr>
          <w:p w14:paraId="176A1F27" w14:textId="77777777" w:rsidR="00903C54" w:rsidRDefault="00000000">
            <w:pPr>
              <w:pStyle w:val="TableParagraph"/>
              <w:spacing w:before="1"/>
              <w:ind w:left="118" w:right="153"/>
            </w:pPr>
            <w:r>
              <w:rPr>
                <w:spacing w:val="-2"/>
              </w:rPr>
              <w:t xml:space="preserve">Activities </w:t>
            </w:r>
            <w:r>
              <w:rPr>
                <w:spacing w:val="-4"/>
              </w:rPr>
              <w:t>other</w:t>
            </w:r>
            <w:r>
              <w:rPr>
                <w:spacing w:val="-5"/>
              </w:rPr>
              <w:t xml:space="preserve"> </w:t>
            </w:r>
            <w:r>
              <w:rPr>
                <w:spacing w:val="-4"/>
              </w:rPr>
              <w:t xml:space="preserve">than </w:t>
            </w:r>
            <w:r>
              <w:rPr>
                <w:spacing w:val="-5"/>
              </w:rPr>
              <w:t>Lo-</w:t>
            </w:r>
          </w:p>
          <w:p w14:paraId="5D39D53C" w14:textId="77777777" w:rsidR="00903C54" w:rsidRDefault="00000000">
            <w:pPr>
              <w:pStyle w:val="TableParagraph"/>
              <w:spacing w:before="15" w:line="223" w:lineRule="auto"/>
              <w:ind w:left="118"/>
            </w:pPr>
            <w:r>
              <w:rPr>
                <w:spacing w:val="-2"/>
              </w:rPr>
              <w:t>Mod</w:t>
            </w:r>
            <w:r>
              <w:rPr>
                <w:spacing w:val="-14"/>
              </w:rPr>
              <w:t xml:space="preserve"> </w:t>
            </w:r>
            <w:r>
              <w:rPr>
                <w:spacing w:val="-2"/>
              </w:rPr>
              <w:t>Inc</w:t>
            </w:r>
            <w:r>
              <w:rPr>
                <w:spacing w:val="-14"/>
              </w:rPr>
              <w:t xml:space="preserve"> </w:t>
            </w:r>
            <w:proofErr w:type="spellStart"/>
            <w:r>
              <w:rPr>
                <w:spacing w:val="-2"/>
              </w:rPr>
              <w:t>Hsng</w:t>
            </w:r>
            <w:proofErr w:type="spellEnd"/>
            <w:r>
              <w:rPr>
                <w:spacing w:val="-2"/>
              </w:rPr>
              <w:t xml:space="preserve"> Benefit</w:t>
            </w:r>
          </w:p>
        </w:tc>
        <w:tc>
          <w:tcPr>
            <w:tcW w:w="1440" w:type="dxa"/>
          </w:tcPr>
          <w:p w14:paraId="0EB6563C" w14:textId="77777777" w:rsidR="00903C54" w:rsidRDefault="00000000">
            <w:pPr>
              <w:pStyle w:val="TableParagraph"/>
              <w:spacing w:before="1"/>
              <w:ind w:left="124" w:right="480"/>
              <w:jc w:val="both"/>
              <w:rPr>
                <w:sz w:val="18"/>
              </w:rPr>
            </w:pPr>
            <w:r>
              <w:rPr>
                <w:spacing w:val="-2"/>
              </w:rPr>
              <w:t xml:space="preserve">Persons Assisted </w:t>
            </w:r>
            <w:r>
              <w:rPr>
                <w:spacing w:val="-6"/>
                <w:sz w:val="18"/>
              </w:rPr>
              <w:t>(duplicated)</w:t>
            </w:r>
          </w:p>
        </w:tc>
        <w:tc>
          <w:tcPr>
            <w:tcW w:w="994" w:type="dxa"/>
          </w:tcPr>
          <w:p w14:paraId="041703CF" w14:textId="77777777" w:rsidR="00903C54" w:rsidRDefault="00000000">
            <w:pPr>
              <w:pStyle w:val="TableParagraph"/>
              <w:spacing w:before="1"/>
              <w:ind w:left="124"/>
            </w:pPr>
            <w:r>
              <w:rPr>
                <w:spacing w:val="-5"/>
              </w:rPr>
              <w:t>N/A</w:t>
            </w:r>
          </w:p>
        </w:tc>
        <w:tc>
          <w:tcPr>
            <w:tcW w:w="989" w:type="dxa"/>
          </w:tcPr>
          <w:p w14:paraId="01F9BEAC" w14:textId="77777777" w:rsidR="00903C54" w:rsidRDefault="00000000">
            <w:pPr>
              <w:pStyle w:val="TableParagraph"/>
              <w:spacing w:before="1"/>
              <w:ind w:left="126"/>
            </w:pPr>
            <w:r>
              <w:rPr>
                <w:spacing w:val="-5"/>
              </w:rPr>
              <w:t>N/A</w:t>
            </w:r>
          </w:p>
        </w:tc>
        <w:tc>
          <w:tcPr>
            <w:tcW w:w="1171" w:type="dxa"/>
          </w:tcPr>
          <w:p w14:paraId="65146EE0" w14:textId="77777777" w:rsidR="00903C54" w:rsidRDefault="00000000">
            <w:pPr>
              <w:pStyle w:val="TableParagraph"/>
              <w:spacing w:before="1"/>
              <w:ind w:left="117"/>
            </w:pPr>
            <w:r>
              <w:rPr>
                <w:spacing w:val="-5"/>
              </w:rPr>
              <w:t>N/A</w:t>
            </w:r>
          </w:p>
        </w:tc>
        <w:tc>
          <w:tcPr>
            <w:tcW w:w="979" w:type="dxa"/>
          </w:tcPr>
          <w:p w14:paraId="5BEE6F87" w14:textId="77777777" w:rsidR="00903C54" w:rsidRDefault="00000000">
            <w:pPr>
              <w:pStyle w:val="TableParagraph"/>
              <w:spacing w:before="1"/>
              <w:ind w:left="122"/>
            </w:pPr>
            <w:r>
              <w:rPr>
                <w:spacing w:val="-5"/>
              </w:rPr>
              <w:t>N/A</w:t>
            </w:r>
          </w:p>
        </w:tc>
        <w:tc>
          <w:tcPr>
            <w:tcW w:w="1136" w:type="dxa"/>
          </w:tcPr>
          <w:p w14:paraId="65396AF4" w14:textId="77777777" w:rsidR="00903C54" w:rsidRDefault="00000000">
            <w:pPr>
              <w:pStyle w:val="TableParagraph"/>
              <w:spacing w:before="1"/>
              <w:ind w:left="124"/>
            </w:pPr>
            <w:r>
              <w:rPr>
                <w:spacing w:val="-4"/>
              </w:rPr>
              <w:t>3600</w:t>
            </w:r>
          </w:p>
        </w:tc>
        <w:tc>
          <w:tcPr>
            <w:tcW w:w="1200" w:type="dxa"/>
          </w:tcPr>
          <w:p w14:paraId="66C8F578" w14:textId="77777777" w:rsidR="00903C54" w:rsidRDefault="00000000">
            <w:pPr>
              <w:pStyle w:val="TableParagraph"/>
              <w:spacing w:before="1"/>
              <w:ind w:left="181"/>
            </w:pPr>
            <w:r>
              <w:rPr>
                <w:spacing w:val="-5"/>
              </w:rPr>
              <w:t>N/A</w:t>
            </w:r>
          </w:p>
        </w:tc>
      </w:tr>
      <w:tr w:rsidR="00903C54" w14:paraId="259B4434" w14:textId="77777777">
        <w:trPr>
          <w:trHeight w:val="1265"/>
        </w:trPr>
        <w:tc>
          <w:tcPr>
            <w:tcW w:w="1493" w:type="dxa"/>
          </w:tcPr>
          <w:p w14:paraId="67F3AB53" w14:textId="77777777" w:rsidR="00903C54" w:rsidRDefault="00000000">
            <w:pPr>
              <w:pStyle w:val="TableParagraph"/>
              <w:spacing w:before="1"/>
              <w:ind w:left="122" w:right="13"/>
            </w:pPr>
            <w:r>
              <w:rPr>
                <w:spacing w:val="-2"/>
              </w:rPr>
              <w:t xml:space="preserve">Provide </w:t>
            </w:r>
            <w:r>
              <w:t xml:space="preserve">services to </w:t>
            </w:r>
            <w:r>
              <w:rPr>
                <w:spacing w:val="-4"/>
              </w:rPr>
              <w:t>special</w:t>
            </w:r>
            <w:r>
              <w:rPr>
                <w:spacing w:val="-19"/>
              </w:rPr>
              <w:t xml:space="preserve"> </w:t>
            </w:r>
            <w:r>
              <w:rPr>
                <w:spacing w:val="-4"/>
              </w:rPr>
              <w:t xml:space="preserve">needs </w:t>
            </w:r>
            <w:r>
              <w:rPr>
                <w:spacing w:val="-2"/>
              </w:rPr>
              <w:t>populations</w:t>
            </w:r>
          </w:p>
        </w:tc>
        <w:tc>
          <w:tcPr>
            <w:tcW w:w="1709" w:type="dxa"/>
          </w:tcPr>
          <w:p w14:paraId="0A008A57" w14:textId="77777777" w:rsidR="00903C54" w:rsidRDefault="00000000">
            <w:pPr>
              <w:pStyle w:val="TableParagraph"/>
              <w:ind w:left="12"/>
            </w:pPr>
            <w:r>
              <w:rPr>
                <w:spacing w:val="-6"/>
              </w:rPr>
              <w:t xml:space="preserve">Community </w:t>
            </w:r>
            <w:r>
              <w:rPr>
                <w:spacing w:val="-2"/>
              </w:rPr>
              <w:t>Services</w:t>
            </w:r>
          </w:p>
        </w:tc>
        <w:tc>
          <w:tcPr>
            <w:tcW w:w="1531" w:type="dxa"/>
          </w:tcPr>
          <w:p w14:paraId="51C7D065" w14:textId="77777777" w:rsidR="00903C54" w:rsidRDefault="00000000">
            <w:pPr>
              <w:pStyle w:val="TableParagraph"/>
              <w:spacing w:line="252" w:lineRule="exact"/>
              <w:ind w:left="11"/>
            </w:pPr>
            <w:r>
              <w:rPr>
                <w:spacing w:val="-2"/>
              </w:rPr>
              <w:t>ARPA</w:t>
            </w:r>
            <w:r>
              <w:rPr>
                <w:spacing w:val="-10"/>
              </w:rPr>
              <w:t xml:space="preserve"> </w:t>
            </w:r>
            <w:r>
              <w:rPr>
                <w:spacing w:val="-2"/>
              </w:rPr>
              <w:t>$650,000</w:t>
            </w:r>
          </w:p>
          <w:p w14:paraId="799293A5" w14:textId="77777777" w:rsidR="00903C54" w:rsidRDefault="00000000">
            <w:pPr>
              <w:pStyle w:val="TableParagraph"/>
              <w:spacing w:before="1"/>
              <w:ind w:left="11"/>
            </w:pPr>
            <w:r>
              <w:rPr>
                <w:spacing w:val="-2"/>
              </w:rPr>
              <w:t>(2-year Guaranteed</w:t>
            </w:r>
          </w:p>
          <w:p w14:paraId="073722CC" w14:textId="77777777" w:rsidR="00903C54" w:rsidRDefault="00000000">
            <w:pPr>
              <w:pStyle w:val="TableParagraph"/>
              <w:spacing w:before="15" w:line="223" w:lineRule="auto"/>
              <w:ind w:left="11"/>
            </w:pPr>
            <w:r>
              <w:rPr>
                <w:spacing w:val="-4"/>
              </w:rPr>
              <w:t>Basic</w:t>
            </w:r>
            <w:r>
              <w:rPr>
                <w:spacing w:val="-19"/>
              </w:rPr>
              <w:t xml:space="preserve"> </w:t>
            </w:r>
            <w:r>
              <w:rPr>
                <w:spacing w:val="-4"/>
              </w:rPr>
              <w:t xml:space="preserve">Income </w:t>
            </w:r>
            <w:r>
              <w:rPr>
                <w:spacing w:val="-2"/>
              </w:rPr>
              <w:t>Pilot)</w:t>
            </w:r>
          </w:p>
        </w:tc>
        <w:tc>
          <w:tcPr>
            <w:tcW w:w="1526" w:type="dxa"/>
          </w:tcPr>
          <w:p w14:paraId="693E9757" w14:textId="77777777" w:rsidR="00903C54" w:rsidRDefault="00000000">
            <w:pPr>
              <w:pStyle w:val="TableParagraph"/>
              <w:ind w:left="118" w:right="162"/>
            </w:pPr>
            <w:r>
              <w:rPr>
                <w:spacing w:val="-2"/>
              </w:rPr>
              <w:t>Activities other</w:t>
            </w:r>
            <w:r>
              <w:rPr>
                <w:spacing w:val="-16"/>
              </w:rPr>
              <w:t xml:space="preserve"> </w:t>
            </w:r>
            <w:r>
              <w:rPr>
                <w:spacing w:val="-2"/>
              </w:rPr>
              <w:t>than</w:t>
            </w:r>
            <w:r>
              <w:rPr>
                <w:spacing w:val="-14"/>
              </w:rPr>
              <w:t xml:space="preserve"> </w:t>
            </w:r>
            <w:r>
              <w:rPr>
                <w:spacing w:val="-2"/>
              </w:rPr>
              <w:t>Lo- Mod</w:t>
            </w:r>
            <w:r>
              <w:rPr>
                <w:spacing w:val="-19"/>
              </w:rPr>
              <w:t xml:space="preserve"> </w:t>
            </w:r>
            <w:r>
              <w:rPr>
                <w:spacing w:val="-2"/>
              </w:rPr>
              <w:t>Inc</w:t>
            </w:r>
            <w:r>
              <w:rPr>
                <w:spacing w:val="-17"/>
              </w:rPr>
              <w:t xml:space="preserve"> </w:t>
            </w:r>
            <w:proofErr w:type="spellStart"/>
            <w:r>
              <w:rPr>
                <w:spacing w:val="-2"/>
              </w:rPr>
              <w:t>Hsng</w:t>
            </w:r>
            <w:proofErr w:type="spellEnd"/>
            <w:r>
              <w:rPr>
                <w:spacing w:val="-2"/>
              </w:rPr>
              <w:t xml:space="preserve"> Benefit</w:t>
            </w:r>
          </w:p>
        </w:tc>
        <w:tc>
          <w:tcPr>
            <w:tcW w:w="1440" w:type="dxa"/>
          </w:tcPr>
          <w:p w14:paraId="2140DD64" w14:textId="77777777" w:rsidR="00903C54" w:rsidRDefault="00000000">
            <w:pPr>
              <w:pStyle w:val="TableParagraph"/>
              <w:ind w:left="124" w:right="588"/>
            </w:pPr>
            <w:r>
              <w:rPr>
                <w:spacing w:val="-2"/>
              </w:rPr>
              <w:t xml:space="preserve">Persons </w:t>
            </w:r>
            <w:r>
              <w:rPr>
                <w:spacing w:val="-6"/>
              </w:rPr>
              <w:t>Assisted</w:t>
            </w:r>
          </w:p>
        </w:tc>
        <w:tc>
          <w:tcPr>
            <w:tcW w:w="994" w:type="dxa"/>
          </w:tcPr>
          <w:p w14:paraId="507A17AC" w14:textId="77777777" w:rsidR="00903C54" w:rsidRDefault="00000000">
            <w:pPr>
              <w:pStyle w:val="TableParagraph"/>
              <w:spacing w:line="253" w:lineRule="exact"/>
              <w:ind w:left="124"/>
            </w:pPr>
            <w:r>
              <w:rPr>
                <w:spacing w:val="-5"/>
              </w:rPr>
              <w:t>N/A</w:t>
            </w:r>
          </w:p>
        </w:tc>
        <w:tc>
          <w:tcPr>
            <w:tcW w:w="989" w:type="dxa"/>
          </w:tcPr>
          <w:p w14:paraId="76EB1339" w14:textId="77777777" w:rsidR="00903C54" w:rsidRDefault="00000000">
            <w:pPr>
              <w:pStyle w:val="TableParagraph"/>
              <w:spacing w:line="253" w:lineRule="exact"/>
              <w:ind w:left="126"/>
            </w:pPr>
            <w:r>
              <w:rPr>
                <w:spacing w:val="-5"/>
              </w:rPr>
              <w:t>N/A</w:t>
            </w:r>
          </w:p>
        </w:tc>
        <w:tc>
          <w:tcPr>
            <w:tcW w:w="1171" w:type="dxa"/>
          </w:tcPr>
          <w:p w14:paraId="334D6792" w14:textId="77777777" w:rsidR="00903C54" w:rsidRDefault="00000000">
            <w:pPr>
              <w:pStyle w:val="TableParagraph"/>
              <w:spacing w:line="253" w:lineRule="exact"/>
              <w:ind w:left="115"/>
            </w:pPr>
            <w:r>
              <w:rPr>
                <w:spacing w:val="-5"/>
              </w:rPr>
              <w:t>N/A</w:t>
            </w:r>
          </w:p>
        </w:tc>
        <w:tc>
          <w:tcPr>
            <w:tcW w:w="979" w:type="dxa"/>
          </w:tcPr>
          <w:p w14:paraId="3B8B1B3D" w14:textId="77777777" w:rsidR="00903C54" w:rsidRDefault="00000000">
            <w:pPr>
              <w:pStyle w:val="TableParagraph"/>
              <w:spacing w:line="253" w:lineRule="exact"/>
              <w:ind w:left="121"/>
            </w:pPr>
            <w:r>
              <w:rPr>
                <w:spacing w:val="-5"/>
              </w:rPr>
              <w:t>N/A</w:t>
            </w:r>
          </w:p>
        </w:tc>
        <w:tc>
          <w:tcPr>
            <w:tcW w:w="1136" w:type="dxa"/>
          </w:tcPr>
          <w:p w14:paraId="62A0CCC6" w14:textId="77777777" w:rsidR="00903C54" w:rsidRDefault="00000000">
            <w:pPr>
              <w:pStyle w:val="TableParagraph"/>
              <w:spacing w:line="253" w:lineRule="exact"/>
              <w:ind w:left="121"/>
            </w:pPr>
            <w:r>
              <w:rPr>
                <w:spacing w:val="-5"/>
              </w:rPr>
              <w:t>54</w:t>
            </w:r>
          </w:p>
        </w:tc>
        <w:tc>
          <w:tcPr>
            <w:tcW w:w="1200" w:type="dxa"/>
          </w:tcPr>
          <w:p w14:paraId="4DDCAB0F" w14:textId="77777777" w:rsidR="00903C54" w:rsidRDefault="00000000">
            <w:pPr>
              <w:pStyle w:val="TableParagraph"/>
              <w:spacing w:line="253" w:lineRule="exact"/>
              <w:ind w:left="180"/>
            </w:pPr>
            <w:r>
              <w:rPr>
                <w:spacing w:val="-5"/>
              </w:rPr>
              <w:t>N/A</w:t>
            </w:r>
          </w:p>
        </w:tc>
      </w:tr>
    </w:tbl>
    <w:p w14:paraId="50944BFE" w14:textId="77777777" w:rsidR="00903C54" w:rsidRDefault="00000000">
      <w:pPr>
        <w:spacing w:before="113"/>
        <w:ind w:left="206"/>
        <w:rPr>
          <w:rFonts w:ascii="Arial" w:hAnsi="Arial"/>
          <w:b/>
          <w:sz w:val="20"/>
        </w:rPr>
      </w:pPr>
      <w:r>
        <w:rPr>
          <w:rFonts w:ascii="Arial" w:hAnsi="Arial"/>
          <w:b/>
          <w:sz w:val="20"/>
        </w:rPr>
        <w:t>Table</w:t>
      </w:r>
      <w:r>
        <w:rPr>
          <w:rFonts w:ascii="Arial" w:hAnsi="Arial"/>
          <w:b/>
          <w:spacing w:val="-16"/>
          <w:sz w:val="20"/>
        </w:rPr>
        <w:t xml:space="preserve"> </w:t>
      </w:r>
      <w:r>
        <w:rPr>
          <w:rFonts w:ascii="Arial" w:hAnsi="Arial"/>
          <w:b/>
          <w:sz w:val="20"/>
        </w:rPr>
        <w:t>1</w:t>
      </w:r>
      <w:r>
        <w:rPr>
          <w:rFonts w:ascii="Arial" w:hAnsi="Arial"/>
          <w:b/>
          <w:spacing w:val="-14"/>
          <w:sz w:val="20"/>
        </w:rPr>
        <w:t xml:space="preserve"> </w:t>
      </w:r>
      <w:r>
        <w:rPr>
          <w:rFonts w:ascii="Arial" w:hAnsi="Arial"/>
          <w:b/>
          <w:sz w:val="20"/>
        </w:rPr>
        <w:t>-</w:t>
      </w:r>
      <w:r>
        <w:rPr>
          <w:rFonts w:ascii="Arial" w:hAnsi="Arial"/>
          <w:b/>
          <w:spacing w:val="-14"/>
          <w:sz w:val="20"/>
        </w:rPr>
        <w:t xml:space="preserve"> </w:t>
      </w:r>
      <w:r>
        <w:rPr>
          <w:rFonts w:ascii="Arial" w:hAnsi="Arial"/>
          <w:b/>
          <w:sz w:val="20"/>
        </w:rPr>
        <w:t>Accomplishments</w:t>
      </w:r>
      <w:r>
        <w:rPr>
          <w:rFonts w:ascii="Arial" w:hAnsi="Arial"/>
          <w:b/>
          <w:spacing w:val="-14"/>
          <w:sz w:val="20"/>
        </w:rPr>
        <w:t xml:space="preserve"> </w:t>
      </w:r>
      <w:r>
        <w:rPr>
          <w:rFonts w:ascii="Arial" w:hAnsi="Arial"/>
          <w:b/>
          <w:sz w:val="20"/>
        </w:rPr>
        <w:t>–</w:t>
      </w:r>
      <w:r>
        <w:rPr>
          <w:rFonts w:ascii="Arial" w:hAnsi="Arial"/>
          <w:b/>
          <w:spacing w:val="-13"/>
          <w:sz w:val="20"/>
        </w:rPr>
        <w:t xml:space="preserve"> </w:t>
      </w:r>
      <w:r>
        <w:rPr>
          <w:rFonts w:ascii="Arial" w:hAnsi="Arial"/>
          <w:b/>
          <w:sz w:val="20"/>
        </w:rPr>
        <w:t>Program</w:t>
      </w:r>
      <w:r>
        <w:rPr>
          <w:rFonts w:ascii="Arial" w:hAnsi="Arial"/>
          <w:b/>
          <w:spacing w:val="-13"/>
          <w:sz w:val="20"/>
        </w:rPr>
        <w:t xml:space="preserve"> </w:t>
      </w:r>
      <w:r>
        <w:rPr>
          <w:rFonts w:ascii="Arial" w:hAnsi="Arial"/>
          <w:b/>
          <w:sz w:val="20"/>
        </w:rPr>
        <w:t>Year</w:t>
      </w:r>
      <w:r>
        <w:rPr>
          <w:rFonts w:ascii="Arial" w:hAnsi="Arial"/>
          <w:b/>
          <w:spacing w:val="-13"/>
          <w:sz w:val="20"/>
        </w:rPr>
        <w:t xml:space="preserve"> </w:t>
      </w:r>
      <w:r>
        <w:rPr>
          <w:rFonts w:ascii="Arial" w:hAnsi="Arial"/>
          <w:b/>
          <w:sz w:val="20"/>
        </w:rPr>
        <w:t>&amp;</w:t>
      </w:r>
      <w:r>
        <w:rPr>
          <w:rFonts w:ascii="Arial" w:hAnsi="Arial"/>
          <w:b/>
          <w:spacing w:val="-13"/>
          <w:sz w:val="20"/>
        </w:rPr>
        <w:t xml:space="preserve"> </w:t>
      </w:r>
      <w:r>
        <w:rPr>
          <w:rFonts w:ascii="Arial" w:hAnsi="Arial"/>
          <w:b/>
          <w:sz w:val="20"/>
        </w:rPr>
        <w:t>Strategic</w:t>
      </w:r>
      <w:r>
        <w:rPr>
          <w:rFonts w:ascii="Arial" w:hAnsi="Arial"/>
          <w:b/>
          <w:spacing w:val="-13"/>
          <w:sz w:val="20"/>
        </w:rPr>
        <w:t xml:space="preserve"> </w:t>
      </w:r>
      <w:r>
        <w:rPr>
          <w:rFonts w:ascii="Arial" w:hAnsi="Arial"/>
          <w:b/>
          <w:sz w:val="20"/>
        </w:rPr>
        <w:t>Plan</w:t>
      </w:r>
      <w:r>
        <w:rPr>
          <w:rFonts w:ascii="Arial" w:hAnsi="Arial"/>
          <w:b/>
          <w:spacing w:val="-14"/>
          <w:sz w:val="20"/>
        </w:rPr>
        <w:t xml:space="preserve"> </w:t>
      </w:r>
      <w:r>
        <w:rPr>
          <w:rFonts w:ascii="Arial" w:hAnsi="Arial"/>
          <w:b/>
          <w:sz w:val="20"/>
        </w:rPr>
        <w:t>to</w:t>
      </w:r>
      <w:r>
        <w:rPr>
          <w:rFonts w:ascii="Arial" w:hAnsi="Arial"/>
          <w:b/>
          <w:spacing w:val="-12"/>
          <w:sz w:val="20"/>
        </w:rPr>
        <w:t xml:space="preserve"> </w:t>
      </w:r>
      <w:r>
        <w:rPr>
          <w:rFonts w:ascii="Arial" w:hAnsi="Arial"/>
          <w:b/>
          <w:spacing w:val="-4"/>
          <w:sz w:val="20"/>
        </w:rPr>
        <w:t>Date</w:t>
      </w:r>
    </w:p>
    <w:p w14:paraId="64342597" w14:textId="77777777" w:rsidR="00903C54" w:rsidRDefault="00903C54">
      <w:pPr>
        <w:rPr>
          <w:rFonts w:ascii="Arial" w:hAnsi="Arial"/>
          <w:sz w:val="20"/>
        </w:rPr>
        <w:sectPr w:rsidR="00903C54">
          <w:pgSz w:w="15840" w:h="12240" w:orient="landscape"/>
          <w:pgMar w:top="980" w:right="840" w:bottom="1580" w:left="600" w:header="0" w:footer="1395" w:gutter="0"/>
          <w:cols w:space="720"/>
        </w:sectPr>
      </w:pPr>
    </w:p>
    <w:p w14:paraId="3F92F549" w14:textId="77777777" w:rsidR="00903C54" w:rsidRDefault="00000000">
      <w:pPr>
        <w:pStyle w:val="Heading2"/>
        <w:spacing w:before="66" w:line="271" w:lineRule="auto"/>
        <w:ind w:left="527" w:right="1458" w:firstLine="104"/>
      </w:pPr>
      <w:r>
        <w:lastRenderedPageBreak/>
        <w:t>Assess</w:t>
      </w:r>
      <w:r>
        <w:rPr>
          <w:spacing w:val="-15"/>
        </w:rPr>
        <w:t xml:space="preserve"> </w:t>
      </w:r>
      <w:r>
        <w:t>how</w:t>
      </w:r>
      <w:r>
        <w:rPr>
          <w:spacing w:val="-15"/>
        </w:rPr>
        <w:t xml:space="preserve"> </w:t>
      </w:r>
      <w:r>
        <w:t>jurisdiction’s</w:t>
      </w:r>
      <w:r>
        <w:rPr>
          <w:spacing w:val="-15"/>
        </w:rPr>
        <w:t xml:space="preserve"> </w:t>
      </w:r>
      <w:r>
        <w:t>use</w:t>
      </w:r>
      <w:r>
        <w:rPr>
          <w:spacing w:val="-15"/>
        </w:rPr>
        <w:t xml:space="preserve"> </w:t>
      </w:r>
      <w:r>
        <w:t>of</w:t>
      </w:r>
      <w:r>
        <w:rPr>
          <w:spacing w:val="-15"/>
        </w:rPr>
        <w:t xml:space="preserve"> </w:t>
      </w:r>
      <w:r>
        <w:t>funds,</w:t>
      </w:r>
      <w:r>
        <w:rPr>
          <w:spacing w:val="-15"/>
        </w:rPr>
        <w:t xml:space="preserve"> </w:t>
      </w:r>
      <w:r>
        <w:t>particularly</w:t>
      </w:r>
      <w:r>
        <w:rPr>
          <w:spacing w:val="-15"/>
        </w:rPr>
        <w:t xml:space="preserve"> </w:t>
      </w:r>
      <w:r>
        <w:t>CDBG,</w:t>
      </w:r>
      <w:r>
        <w:rPr>
          <w:spacing w:val="-15"/>
        </w:rPr>
        <w:t xml:space="preserve"> </w:t>
      </w:r>
      <w:r>
        <w:t>addresses</w:t>
      </w:r>
      <w:r>
        <w:rPr>
          <w:spacing w:val="-15"/>
        </w:rPr>
        <w:t xml:space="preserve"> </w:t>
      </w:r>
      <w:r>
        <w:t xml:space="preserve">priorities and objectives identified in the plan, giving special focus to highest priority </w:t>
      </w:r>
      <w:r>
        <w:rPr>
          <w:spacing w:val="-2"/>
        </w:rPr>
        <w:t>activities.</w:t>
      </w:r>
    </w:p>
    <w:p w14:paraId="03D8CCC9" w14:textId="77777777" w:rsidR="00903C54" w:rsidRDefault="00000000">
      <w:pPr>
        <w:pStyle w:val="BodyText"/>
        <w:spacing w:before="11" w:line="276" w:lineRule="auto"/>
        <w:ind w:left="527" w:right="1458"/>
      </w:pPr>
      <w:r>
        <w:t>All funds expended from the CDBG Programs were used to address the goals and objectives identified in the City’s 2020-2024 Consolidated Plan and the FY 2022-23 Action Plan and CDBG-CV AAP approved in October</w:t>
      </w:r>
      <w:r>
        <w:rPr>
          <w:spacing w:val="-2"/>
        </w:rPr>
        <w:t xml:space="preserve"> </w:t>
      </w:r>
      <w:r>
        <w:t>2020.</w:t>
      </w:r>
      <w:r>
        <w:rPr>
          <w:spacing w:val="-2"/>
        </w:rPr>
        <w:t xml:space="preserve"> </w:t>
      </w:r>
      <w:r>
        <w:t>The City</w:t>
      </w:r>
      <w:r>
        <w:rPr>
          <w:spacing w:val="-2"/>
        </w:rPr>
        <w:t xml:space="preserve"> </w:t>
      </w:r>
      <w:r>
        <w:t>has</w:t>
      </w:r>
      <w:r>
        <w:rPr>
          <w:spacing w:val="-2"/>
        </w:rPr>
        <w:t xml:space="preserve"> </w:t>
      </w:r>
      <w:r>
        <w:t>prioritized its CDBG funds and other local funding sources for affordable housing purposes, as noted</w:t>
      </w:r>
      <w:r>
        <w:rPr>
          <w:spacing w:val="-4"/>
        </w:rPr>
        <w:t xml:space="preserve"> </w:t>
      </w:r>
      <w:r>
        <w:t>in</w:t>
      </w:r>
      <w:r>
        <w:rPr>
          <w:spacing w:val="-4"/>
        </w:rPr>
        <w:t xml:space="preserve"> </w:t>
      </w:r>
      <w:r>
        <w:t>the</w:t>
      </w:r>
      <w:r>
        <w:rPr>
          <w:spacing w:val="-4"/>
        </w:rPr>
        <w:t xml:space="preserve"> </w:t>
      </w:r>
      <w:r>
        <w:t>summary</w:t>
      </w:r>
      <w:r>
        <w:rPr>
          <w:spacing w:val="-4"/>
        </w:rPr>
        <w:t xml:space="preserve"> </w:t>
      </w:r>
      <w:r>
        <w:t>of</w:t>
      </w:r>
      <w:r>
        <w:rPr>
          <w:spacing w:val="-4"/>
        </w:rPr>
        <w:t xml:space="preserve"> </w:t>
      </w:r>
      <w:r>
        <w:t>accomplishments</w:t>
      </w:r>
      <w:r>
        <w:rPr>
          <w:spacing w:val="-4"/>
        </w:rPr>
        <w:t xml:space="preserve"> </w:t>
      </w:r>
      <w:r>
        <w:t>provided</w:t>
      </w:r>
      <w:r>
        <w:rPr>
          <w:spacing w:val="-4"/>
        </w:rPr>
        <w:t xml:space="preserve"> </w:t>
      </w:r>
      <w:r>
        <w:t>in</w:t>
      </w:r>
      <w:r>
        <w:rPr>
          <w:spacing w:val="-4"/>
        </w:rPr>
        <w:t xml:space="preserve"> </w:t>
      </w:r>
      <w:r>
        <w:t>the</w:t>
      </w:r>
      <w:r>
        <w:rPr>
          <w:spacing w:val="-4"/>
        </w:rPr>
        <w:t xml:space="preserve"> </w:t>
      </w:r>
      <w:r>
        <w:t>introduction</w:t>
      </w:r>
      <w:r>
        <w:rPr>
          <w:spacing w:val="-3"/>
        </w:rPr>
        <w:t xml:space="preserve"> </w:t>
      </w:r>
      <w:r>
        <w:t>to</w:t>
      </w:r>
      <w:r>
        <w:rPr>
          <w:spacing w:val="-3"/>
        </w:rPr>
        <w:t xml:space="preserve"> </w:t>
      </w:r>
      <w:r>
        <w:t>this</w:t>
      </w:r>
      <w:r>
        <w:rPr>
          <w:spacing w:val="-4"/>
        </w:rPr>
        <w:t xml:space="preserve"> </w:t>
      </w:r>
      <w:r>
        <w:t>section. Due to the limited amount of regular annual CDBG funds received, the City focused those priorities on rehabilitation of single-family</w:t>
      </w:r>
      <w:r>
        <w:rPr>
          <w:spacing w:val="-9"/>
        </w:rPr>
        <w:t xml:space="preserve"> </w:t>
      </w:r>
      <w:r>
        <w:t>homeownership</w:t>
      </w:r>
      <w:r>
        <w:rPr>
          <w:spacing w:val="-4"/>
        </w:rPr>
        <w:t xml:space="preserve"> </w:t>
      </w:r>
      <w:r>
        <w:t>units</w:t>
      </w:r>
      <w:r>
        <w:rPr>
          <w:spacing w:val="-5"/>
        </w:rPr>
        <w:t xml:space="preserve"> </w:t>
      </w:r>
      <w:r>
        <w:t>–primarily</w:t>
      </w:r>
      <w:r>
        <w:rPr>
          <w:spacing w:val="-9"/>
        </w:rPr>
        <w:t xml:space="preserve"> </w:t>
      </w:r>
      <w:r>
        <w:t>for low-income seniors, persons with disabilities and veterans – preserving affordable units through our Rebuilding Together Petaluma program. Another priority is providing service to seniors. This was accomplished utilizing CDBG funds for Petaluma People Services Center’s Meals on Wheels program.</w:t>
      </w:r>
    </w:p>
    <w:p w14:paraId="2F34F7A3" w14:textId="77777777" w:rsidR="00903C54" w:rsidRDefault="00903C54">
      <w:pPr>
        <w:pStyle w:val="BodyText"/>
      </w:pPr>
    </w:p>
    <w:p w14:paraId="1E0D0008" w14:textId="77777777" w:rsidR="00903C54" w:rsidRDefault="00000000">
      <w:pPr>
        <w:pStyle w:val="BodyText"/>
        <w:spacing w:line="276" w:lineRule="auto"/>
        <w:ind w:left="527" w:right="1302"/>
      </w:pPr>
      <w:r>
        <w:t>The City’s ability to respond to increasingly difficult housing issues is constrained by reductions to local funding sources but encouraged by the increase in State HCD funding</w:t>
      </w:r>
      <w:r>
        <w:rPr>
          <w:spacing w:val="-1"/>
        </w:rPr>
        <w:t xml:space="preserve"> </w:t>
      </w:r>
      <w:r>
        <w:t>for extremely</w:t>
      </w:r>
      <w:r>
        <w:rPr>
          <w:spacing w:val="-3"/>
        </w:rPr>
        <w:t xml:space="preserve"> </w:t>
      </w:r>
      <w:r>
        <w:t>low and very low-income households in addition to funding for housing for the unsheltered community. The City</w:t>
      </w:r>
      <w:r>
        <w:rPr>
          <w:spacing w:val="-3"/>
        </w:rPr>
        <w:t xml:space="preserve"> </w:t>
      </w:r>
      <w:r>
        <w:t>does not anticipate an</w:t>
      </w:r>
      <w:r>
        <w:rPr>
          <w:spacing w:val="-2"/>
        </w:rPr>
        <w:t xml:space="preserve"> </w:t>
      </w:r>
      <w:r>
        <w:t xml:space="preserve">increase in its annual source of CDBG funds, so it is critical the City continue to work with development partners in applying for and securing additional state and federal funding to increase affordable housing development – such as the City’s 2021 </w:t>
      </w:r>
      <w:proofErr w:type="spellStart"/>
      <w:r>
        <w:t>Homekey</w:t>
      </w:r>
      <w:proofErr w:type="spellEnd"/>
      <w:r>
        <w:t xml:space="preserve"> award which supported development of a new 60-unit permanent supportive housing project that opened in FY 2022-23. With the addition of new, one-time CDBG-CV funds, the city</w:t>
      </w:r>
      <w:r>
        <w:rPr>
          <w:spacing w:val="-4"/>
        </w:rPr>
        <w:t xml:space="preserve"> </w:t>
      </w:r>
      <w:r>
        <w:t>has</w:t>
      </w:r>
      <w:r>
        <w:rPr>
          <w:spacing w:val="-4"/>
        </w:rPr>
        <w:t xml:space="preserve"> </w:t>
      </w:r>
      <w:r>
        <w:t>been</w:t>
      </w:r>
      <w:r>
        <w:rPr>
          <w:spacing w:val="-4"/>
        </w:rPr>
        <w:t xml:space="preserve"> </w:t>
      </w:r>
      <w:r>
        <w:t>able</w:t>
      </w:r>
      <w:r>
        <w:rPr>
          <w:spacing w:val="-4"/>
        </w:rPr>
        <w:t xml:space="preserve"> </w:t>
      </w:r>
      <w:r>
        <w:t>to</w:t>
      </w:r>
      <w:r>
        <w:rPr>
          <w:spacing w:val="-4"/>
        </w:rPr>
        <w:t xml:space="preserve"> </w:t>
      </w:r>
      <w:r>
        <w:t>help</w:t>
      </w:r>
      <w:r>
        <w:rPr>
          <w:spacing w:val="-4"/>
        </w:rPr>
        <w:t xml:space="preserve"> </w:t>
      </w:r>
      <w:r>
        <w:t>address</w:t>
      </w:r>
      <w:r>
        <w:rPr>
          <w:spacing w:val="-4"/>
        </w:rPr>
        <w:t xml:space="preserve"> </w:t>
      </w:r>
      <w:r>
        <w:t>the</w:t>
      </w:r>
      <w:r>
        <w:rPr>
          <w:spacing w:val="-4"/>
        </w:rPr>
        <w:t xml:space="preserve"> </w:t>
      </w:r>
      <w:r>
        <w:t>pandemic’s</w:t>
      </w:r>
      <w:r>
        <w:rPr>
          <w:spacing w:val="-6"/>
        </w:rPr>
        <w:t xml:space="preserve"> </w:t>
      </w:r>
      <w:r>
        <w:t>impacts</w:t>
      </w:r>
      <w:r>
        <w:rPr>
          <w:spacing w:val="-3"/>
        </w:rPr>
        <w:t xml:space="preserve"> </w:t>
      </w:r>
      <w:r>
        <w:t>on</w:t>
      </w:r>
      <w:r>
        <w:rPr>
          <w:spacing w:val="-5"/>
        </w:rPr>
        <w:t xml:space="preserve"> </w:t>
      </w:r>
      <w:r>
        <w:t>low-income</w:t>
      </w:r>
      <w:r>
        <w:rPr>
          <w:spacing w:val="-4"/>
        </w:rPr>
        <w:t xml:space="preserve"> </w:t>
      </w:r>
      <w:r>
        <w:t>families</w:t>
      </w:r>
      <w:r>
        <w:rPr>
          <w:spacing w:val="-3"/>
        </w:rPr>
        <w:t xml:space="preserve"> </w:t>
      </w:r>
      <w:r>
        <w:t>with rental assistance and related household expenses to retain housing and avoid eviction and potential homelessness.</w:t>
      </w:r>
    </w:p>
    <w:p w14:paraId="73C7083F" w14:textId="77777777" w:rsidR="00903C54" w:rsidRDefault="00903C54">
      <w:pPr>
        <w:pStyle w:val="BodyText"/>
        <w:spacing w:before="5"/>
        <w:rPr>
          <w:sz w:val="27"/>
        </w:rPr>
      </w:pPr>
    </w:p>
    <w:p w14:paraId="359454D2" w14:textId="77777777" w:rsidR="00903C54" w:rsidRDefault="00000000">
      <w:pPr>
        <w:pStyle w:val="BodyText"/>
        <w:spacing w:line="276" w:lineRule="auto"/>
        <w:ind w:left="528" w:right="1523"/>
      </w:pPr>
      <w:r>
        <w:t>The City has continued to encourage and support developers of new projects to provide on-site units, such as the Housing In-Lieu and</w:t>
      </w:r>
      <w:r>
        <w:rPr>
          <w:spacing w:val="40"/>
        </w:rPr>
        <w:t xml:space="preserve"> </w:t>
      </w:r>
      <w:r>
        <w:t>Commercial Linkage Fund investments</w:t>
      </w:r>
      <w:r>
        <w:rPr>
          <w:spacing w:val="-4"/>
        </w:rPr>
        <w:t xml:space="preserve"> </w:t>
      </w:r>
      <w:r>
        <w:t>in</w:t>
      </w:r>
      <w:r>
        <w:rPr>
          <w:spacing w:val="-4"/>
        </w:rPr>
        <w:t xml:space="preserve"> </w:t>
      </w:r>
      <w:r>
        <w:t>a</w:t>
      </w:r>
      <w:r>
        <w:rPr>
          <w:spacing w:val="-4"/>
        </w:rPr>
        <w:t xml:space="preserve"> </w:t>
      </w:r>
      <w:r>
        <w:t>131-unit</w:t>
      </w:r>
      <w:r>
        <w:rPr>
          <w:spacing w:val="-4"/>
        </w:rPr>
        <w:t xml:space="preserve"> </w:t>
      </w:r>
      <w:r>
        <w:t>Meridian</w:t>
      </w:r>
      <w:r>
        <w:rPr>
          <w:spacing w:val="-3"/>
        </w:rPr>
        <w:t xml:space="preserve"> </w:t>
      </w:r>
      <w:r>
        <w:t>at</w:t>
      </w:r>
      <w:r>
        <w:rPr>
          <w:spacing w:val="-3"/>
        </w:rPr>
        <w:t xml:space="preserve"> </w:t>
      </w:r>
      <w:r>
        <w:t>Corona</w:t>
      </w:r>
      <w:r>
        <w:rPr>
          <w:spacing w:val="-3"/>
        </w:rPr>
        <w:t xml:space="preserve"> </w:t>
      </w:r>
      <w:r>
        <w:t>Crossing</w:t>
      </w:r>
      <w:r>
        <w:rPr>
          <w:spacing w:val="-3"/>
        </w:rPr>
        <w:t xml:space="preserve"> </w:t>
      </w:r>
      <w:r>
        <w:t>development</w:t>
      </w:r>
      <w:r>
        <w:rPr>
          <w:spacing w:val="-3"/>
        </w:rPr>
        <w:t xml:space="preserve"> </w:t>
      </w:r>
      <w:r>
        <w:t>by</w:t>
      </w:r>
      <w:r>
        <w:rPr>
          <w:spacing w:val="-3"/>
        </w:rPr>
        <w:t xml:space="preserve"> </w:t>
      </w:r>
      <w:r>
        <w:t>Danco,</w:t>
      </w:r>
      <w:r>
        <w:rPr>
          <w:spacing w:val="-3"/>
        </w:rPr>
        <w:t xml:space="preserve"> </w:t>
      </w:r>
      <w:r>
        <w:t>and</w:t>
      </w:r>
      <w:r>
        <w:rPr>
          <w:spacing w:val="-3"/>
        </w:rPr>
        <w:t xml:space="preserve"> </w:t>
      </w:r>
      <w:r>
        <w:t xml:space="preserve">a 42-unit </w:t>
      </w:r>
      <w:proofErr w:type="spellStart"/>
      <w:r>
        <w:t>MidPen</w:t>
      </w:r>
      <w:proofErr w:type="spellEnd"/>
      <w:r>
        <w:t xml:space="preserve"> affordable family senior/veterans development, and site acquisition for a 50-unit multifamily development. In December of 2022, the City Council adopted Resolution # 2022-182 N.C.S that reduces impact fees for deed restricted 100% affordable housing developments.</w:t>
      </w:r>
    </w:p>
    <w:p w14:paraId="1686C08D" w14:textId="77777777" w:rsidR="00903C54" w:rsidRDefault="00903C54">
      <w:pPr>
        <w:spacing w:line="276" w:lineRule="auto"/>
        <w:sectPr w:rsidR="00903C54">
          <w:footerReference w:type="default" r:id="rId11"/>
          <w:pgSz w:w="12240" w:h="15840"/>
          <w:pgMar w:top="1680" w:right="720" w:bottom="1860" w:left="1260" w:header="0" w:footer="1660" w:gutter="0"/>
          <w:cols w:space="720"/>
        </w:sectPr>
      </w:pPr>
    </w:p>
    <w:p w14:paraId="4A95A6E8" w14:textId="77777777" w:rsidR="00903C54" w:rsidRDefault="00903C54">
      <w:pPr>
        <w:pStyle w:val="BodyText"/>
        <w:rPr>
          <w:sz w:val="20"/>
        </w:rPr>
      </w:pPr>
    </w:p>
    <w:p w14:paraId="6A30E945" w14:textId="77777777" w:rsidR="00903C54" w:rsidRDefault="00903C54">
      <w:pPr>
        <w:pStyle w:val="BodyText"/>
        <w:spacing w:before="3"/>
        <w:rPr>
          <w:sz w:val="27"/>
        </w:rPr>
      </w:pPr>
    </w:p>
    <w:p w14:paraId="7171F7D8" w14:textId="77777777" w:rsidR="00903C54" w:rsidRDefault="00000000">
      <w:pPr>
        <w:pStyle w:val="Heading1"/>
        <w:spacing w:before="90"/>
        <w:ind w:left="634"/>
      </w:pPr>
      <w:r>
        <w:rPr>
          <w:spacing w:val="-4"/>
        </w:rPr>
        <w:t>CR-10</w:t>
      </w:r>
      <w:r>
        <w:rPr>
          <w:spacing w:val="-12"/>
        </w:rPr>
        <w:t xml:space="preserve"> </w:t>
      </w:r>
      <w:r>
        <w:rPr>
          <w:spacing w:val="-4"/>
        </w:rPr>
        <w:t>-</w:t>
      </w:r>
      <w:r>
        <w:rPr>
          <w:spacing w:val="-11"/>
        </w:rPr>
        <w:t xml:space="preserve"> </w:t>
      </w:r>
      <w:r>
        <w:rPr>
          <w:spacing w:val="-4"/>
        </w:rPr>
        <w:t>Racial</w:t>
      </w:r>
      <w:r>
        <w:rPr>
          <w:spacing w:val="-7"/>
        </w:rPr>
        <w:t xml:space="preserve"> </w:t>
      </w:r>
      <w:r>
        <w:rPr>
          <w:spacing w:val="-4"/>
        </w:rPr>
        <w:t>and</w:t>
      </w:r>
      <w:r>
        <w:rPr>
          <w:spacing w:val="-11"/>
        </w:rPr>
        <w:t xml:space="preserve"> </w:t>
      </w:r>
      <w:r>
        <w:rPr>
          <w:spacing w:val="-4"/>
        </w:rPr>
        <w:t>Ethnic</w:t>
      </w:r>
      <w:r>
        <w:rPr>
          <w:spacing w:val="-11"/>
        </w:rPr>
        <w:t xml:space="preserve"> </w:t>
      </w:r>
      <w:r>
        <w:rPr>
          <w:spacing w:val="-4"/>
        </w:rPr>
        <w:t>composition</w:t>
      </w:r>
      <w:r>
        <w:rPr>
          <w:spacing w:val="-7"/>
        </w:rPr>
        <w:t xml:space="preserve"> </w:t>
      </w:r>
      <w:r>
        <w:rPr>
          <w:spacing w:val="-4"/>
        </w:rPr>
        <w:t>of</w:t>
      </w:r>
      <w:r>
        <w:rPr>
          <w:spacing w:val="-13"/>
        </w:rPr>
        <w:t xml:space="preserve"> </w:t>
      </w:r>
      <w:r>
        <w:rPr>
          <w:spacing w:val="-4"/>
        </w:rPr>
        <w:t>families</w:t>
      </w:r>
      <w:r>
        <w:rPr>
          <w:spacing w:val="-8"/>
        </w:rPr>
        <w:t xml:space="preserve"> </w:t>
      </w:r>
      <w:r>
        <w:rPr>
          <w:spacing w:val="-4"/>
        </w:rPr>
        <w:t>assisted</w:t>
      </w:r>
      <w:r>
        <w:rPr>
          <w:spacing w:val="-13"/>
        </w:rPr>
        <w:t xml:space="preserve"> </w:t>
      </w:r>
      <w:r>
        <w:rPr>
          <w:spacing w:val="-4"/>
        </w:rPr>
        <w:t>–</w:t>
      </w:r>
      <w:r>
        <w:rPr>
          <w:spacing w:val="-14"/>
        </w:rPr>
        <w:t xml:space="preserve"> </w:t>
      </w:r>
      <w:r>
        <w:rPr>
          <w:spacing w:val="-4"/>
        </w:rPr>
        <w:t>91.520a</w:t>
      </w:r>
    </w:p>
    <w:p w14:paraId="3C3E1C5E" w14:textId="77777777" w:rsidR="00903C54" w:rsidRDefault="00903C54">
      <w:pPr>
        <w:pStyle w:val="BodyText"/>
        <w:spacing w:before="4"/>
        <w:rPr>
          <w:rFonts w:ascii="Arial"/>
          <w:b/>
          <w:sz w:val="25"/>
        </w:rPr>
      </w:pP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4"/>
        <w:gridCol w:w="1565"/>
        <w:gridCol w:w="1565"/>
        <w:gridCol w:w="1565"/>
      </w:tblGrid>
      <w:tr w:rsidR="00903C54" w14:paraId="119E54BF" w14:textId="77777777">
        <w:trPr>
          <w:trHeight w:val="315"/>
        </w:trPr>
        <w:tc>
          <w:tcPr>
            <w:tcW w:w="4824" w:type="dxa"/>
          </w:tcPr>
          <w:p w14:paraId="35D32894" w14:textId="77777777" w:rsidR="00903C54" w:rsidRDefault="00903C54">
            <w:pPr>
              <w:pStyle w:val="TableParagraph"/>
            </w:pPr>
          </w:p>
        </w:tc>
        <w:tc>
          <w:tcPr>
            <w:tcW w:w="1565" w:type="dxa"/>
          </w:tcPr>
          <w:p w14:paraId="00C874DC" w14:textId="77777777" w:rsidR="00903C54" w:rsidRDefault="00000000">
            <w:pPr>
              <w:pStyle w:val="TableParagraph"/>
              <w:spacing w:before="1"/>
              <w:ind w:left="131"/>
              <w:rPr>
                <w:b/>
                <w:sz w:val="24"/>
              </w:rPr>
            </w:pPr>
            <w:r>
              <w:rPr>
                <w:b/>
                <w:spacing w:val="-4"/>
                <w:sz w:val="24"/>
              </w:rPr>
              <w:t>CDBG</w:t>
            </w:r>
          </w:p>
        </w:tc>
        <w:tc>
          <w:tcPr>
            <w:tcW w:w="1565" w:type="dxa"/>
          </w:tcPr>
          <w:p w14:paraId="2537CD27" w14:textId="77777777" w:rsidR="00903C54" w:rsidRDefault="00000000">
            <w:pPr>
              <w:pStyle w:val="TableParagraph"/>
              <w:spacing w:before="1"/>
              <w:ind w:left="128"/>
              <w:rPr>
                <w:b/>
                <w:sz w:val="24"/>
              </w:rPr>
            </w:pPr>
            <w:r>
              <w:rPr>
                <w:b/>
                <w:spacing w:val="-5"/>
                <w:sz w:val="24"/>
              </w:rPr>
              <w:t>CDBG-CV</w:t>
            </w:r>
          </w:p>
        </w:tc>
        <w:tc>
          <w:tcPr>
            <w:tcW w:w="1565" w:type="dxa"/>
          </w:tcPr>
          <w:p w14:paraId="68C6119B" w14:textId="77777777" w:rsidR="00903C54" w:rsidRDefault="00000000">
            <w:pPr>
              <w:pStyle w:val="TableParagraph"/>
              <w:spacing w:before="1"/>
              <w:ind w:left="143"/>
              <w:rPr>
                <w:b/>
                <w:sz w:val="24"/>
              </w:rPr>
            </w:pPr>
            <w:r>
              <w:rPr>
                <w:b/>
                <w:spacing w:val="-2"/>
                <w:sz w:val="24"/>
              </w:rPr>
              <w:t>TOTAL</w:t>
            </w:r>
          </w:p>
        </w:tc>
      </w:tr>
      <w:tr w:rsidR="00903C54" w14:paraId="4DC54912" w14:textId="77777777">
        <w:trPr>
          <w:trHeight w:val="314"/>
        </w:trPr>
        <w:tc>
          <w:tcPr>
            <w:tcW w:w="4824" w:type="dxa"/>
          </w:tcPr>
          <w:p w14:paraId="0225CEB3" w14:textId="77777777" w:rsidR="00903C54" w:rsidRDefault="00000000">
            <w:pPr>
              <w:pStyle w:val="TableParagraph"/>
              <w:spacing w:before="2"/>
              <w:ind w:left="131"/>
              <w:rPr>
                <w:sz w:val="24"/>
              </w:rPr>
            </w:pPr>
            <w:r>
              <w:rPr>
                <w:spacing w:val="-2"/>
                <w:sz w:val="24"/>
              </w:rPr>
              <w:t>White</w:t>
            </w:r>
          </w:p>
        </w:tc>
        <w:tc>
          <w:tcPr>
            <w:tcW w:w="1565" w:type="dxa"/>
          </w:tcPr>
          <w:p w14:paraId="7F775C0D" w14:textId="77777777" w:rsidR="00903C54" w:rsidRDefault="00000000">
            <w:pPr>
              <w:pStyle w:val="TableParagraph"/>
              <w:spacing w:before="2"/>
              <w:ind w:left="693"/>
              <w:rPr>
                <w:sz w:val="24"/>
              </w:rPr>
            </w:pPr>
            <w:r>
              <w:rPr>
                <w:spacing w:val="-5"/>
                <w:sz w:val="24"/>
              </w:rPr>
              <w:t>508</w:t>
            </w:r>
          </w:p>
        </w:tc>
        <w:tc>
          <w:tcPr>
            <w:tcW w:w="1565" w:type="dxa"/>
          </w:tcPr>
          <w:p w14:paraId="21135351" w14:textId="77777777" w:rsidR="00903C54" w:rsidRDefault="00000000">
            <w:pPr>
              <w:pStyle w:val="TableParagraph"/>
              <w:spacing w:before="2"/>
              <w:ind w:left="519" w:right="502"/>
              <w:jc w:val="center"/>
              <w:rPr>
                <w:sz w:val="24"/>
              </w:rPr>
            </w:pPr>
            <w:r>
              <w:rPr>
                <w:spacing w:val="-5"/>
                <w:sz w:val="24"/>
              </w:rPr>
              <w:t>237</w:t>
            </w:r>
          </w:p>
        </w:tc>
        <w:tc>
          <w:tcPr>
            <w:tcW w:w="1565" w:type="dxa"/>
          </w:tcPr>
          <w:p w14:paraId="7D7006E4" w14:textId="77777777" w:rsidR="00903C54" w:rsidRDefault="00000000">
            <w:pPr>
              <w:pStyle w:val="TableParagraph"/>
              <w:spacing w:before="2"/>
              <w:ind w:left="593" w:right="427"/>
              <w:jc w:val="center"/>
              <w:rPr>
                <w:sz w:val="24"/>
              </w:rPr>
            </w:pPr>
            <w:r>
              <w:rPr>
                <w:spacing w:val="-5"/>
                <w:sz w:val="24"/>
              </w:rPr>
              <w:t>745</w:t>
            </w:r>
          </w:p>
        </w:tc>
      </w:tr>
      <w:tr w:rsidR="00903C54" w14:paraId="261024F3" w14:textId="77777777">
        <w:trPr>
          <w:trHeight w:val="316"/>
        </w:trPr>
        <w:tc>
          <w:tcPr>
            <w:tcW w:w="4824" w:type="dxa"/>
          </w:tcPr>
          <w:p w14:paraId="24911547" w14:textId="77777777" w:rsidR="00903C54" w:rsidRDefault="00000000">
            <w:pPr>
              <w:pStyle w:val="TableParagraph"/>
              <w:spacing w:before="2"/>
              <w:ind w:left="131"/>
              <w:rPr>
                <w:sz w:val="24"/>
              </w:rPr>
            </w:pPr>
            <w:r>
              <w:rPr>
                <w:sz w:val="24"/>
              </w:rPr>
              <w:t>Black or</w:t>
            </w:r>
            <w:r>
              <w:rPr>
                <w:spacing w:val="2"/>
                <w:sz w:val="24"/>
              </w:rPr>
              <w:t xml:space="preserve"> </w:t>
            </w:r>
            <w:r>
              <w:rPr>
                <w:sz w:val="24"/>
              </w:rPr>
              <w:t>African</w:t>
            </w:r>
            <w:r>
              <w:rPr>
                <w:spacing w:val="-4"/>
                <w:sz w:val="24"/>
              </w:rPr>
              <w:t xml:space="preserve"> </w:t>
            </w:r>
            <w:r>
              <w:rPr>
                <w:spacing w:val="-2"/>
                <w:sz w:val="24"/>
              </w:rPr>
              <w:t>American</w:t>
            </w:r>
          </w:p>
        </w:tc>
        <w:tc>
          <w:tcPr>
            <w:tcW w:w="1565" w:type="dxa"/>
          </w:tcPr>
          <w:p w14:paraId="6CEA012F" w14:textId="77777777" w:rsidR="00903C54" w:rsidRDefault="00000000">
            <w:pPr>
              <w:pStyle w:val="TableParagraph"/>
              <w:spacing w:before="2"/>
              <w:ind w:left="593" w:right="389"/>
              <w:jc w:val="center"/>
              <w:rPr>
                <w:sz w:val="24"/>
              </w:rPr>
            </w:pPr>
            <w:r>
              <w:rPr>
                <w:spacing w:val="-5"/>
                <w:sz w:val="24"/>
              </w:rPr>
              <w:t>26</w:t>
            </w:r>
          </w:p>
        </w:tc>
        <w:tc>
          <w:tcPr>
            <w:tcW w:w="1565" w:type="dxa"/>
          </w:tcPr>
          <w:p w14:paraId="683C5159" w14:textId="77777777" w:rsidR="00903C54" w:rsidRDefault="00000000">
            <w:pPr>
              <w:pStyle w:val="TableParagraph"/>
              <w:spacing w:before="2"/>
              <w:ind w:left="144"/>
              <w:jc w:val="center"/>
              <w:rPr>
                <w:sz w:val="24"/>
              </w:rPr>
            </w:pPr>
            <w:r>
              <w:rPr>
                <w:sz w:val="24"/>
              </w:rPr>
              <w:t>9</w:t>
            </w:r>
          </w:p>
        </w:tc>
        <w:tc>
          <w:tcPr>
            <w:tcW w:w="1565" w:type="dxa"/>
          </w:tcPr>
          <w:p w14:paraId="6D09A51C" w14:textId="77777777" w:rsidR="00903C54" w:rsidRDefault="00000000">
            <w:pPr>
              <w:pStyle w:val="TableParagraph"/>
              <w:spacing w:before="2"/>
              <w:ind w:left="593" w:right="404"/>
              <w:jc w:val="center"/>
              <w:rPr>
                <w:sz w:val="24"/>
              </w:rPr>
            </w:pPr>
            <w:r>
              <w:rPr>
                <w:spacing w:val="-5"/>
                <w:sz w:val="24"/>
              </w:rPr>
              <w:t>17</w:t>
            </w:r>
          </w:p>
        </w:tc>
      </w:tr>
      <w:tr w:rsidR="00903C54" w14:paraId="4FED91C9" w14:textId="77777777">
        <w:trPr>
          <w:trHeight w:val="315"/>
        </w:trPr>
        <w:tc>
          <w:tcPr>
            <w:tcW w:w="4824" w:type="dxa"/>
          </w:tcPr>
          <w:p w14:paraId="546648D4" w14:textId="77777777" w:rsidR="00903C54" w:rsidRDefault="00000000">
            <w:pPr>
              <w:pStyle w:val="TableParagraph"/>
              <w:spacing w:before="1"/>
              <w:ind w:left="131"/>
              <w:rPr>
                <w:sz w:val="24"/>
              </w:rPr>
            </w:pPr>
            <w:r>
              <w:rPr>
                <w:spacing w:val="-2"/>
                <w:sz w:val="24"/>
              </w:rPr>
              <w:t>Asian</w:t>
            </w:r>
          </w:p>
        </w:tc>
        <w:tc>
          <w:tcPr>
            <w:tcW w:w="1565" w:type="dxa"/>
          </w:tcPr>
          <w:p w14:paraId="7304E2F3" w14:textId="77777777" w:rsidR="00903C54" w:rsidRDefault="00000000">
            <w:pPr>
              <w:pStyle w:val="TableParagraph"/>
              <w:spacing w:before="1"/>
              <w:ind w:left="143"/>
              <w:jc w:val="center"/>
              <w:rPr>
                <w:sz w:val="24"/>
              </w:rPr>
            </w:pPr>
            <w:r>
              <w:rPr>
                <w:sz w:val="24"/>
              </w:rPr>
              <w:t>8</w:t>
            </w:r>
          </w:p>
        </w:tc>
        <w:tc>
          <w:tcPr>
            <w:tcW w:w="1565" w:type="dxa"/>
          </w:tcPr>
          <w:p w14:paraId="1D8380BC" w14:textId="77777777" w:rsidR="00903C54" w:rsidRDefault="00000000">
            <w:pPr>
              <w:pStyle w:val="TableParagraph"/>
              <w:spacing w:before="1"/>
              <w:ind w:left="593" w:right="448"/>
              <w:jc w:val="center"/>
              <w:rPr>
                <w:sz w:val="24"/>
              </w:rPr>
            </w:pPr>
            <w:r>
              <w:rPr>
                <w:spacing w:val="-5"/>
                <w:sz w:val="24"/>
              </w:rPr>
              <w:t>27</w:t>
            </w:r>
          </w:p>
        </w:tc>
        <w:tc>
          <w:tcPr>
            <w:tcW w:w="1565" w:type="dxa"/>
          </w:tcPr>
          <w:p w14:paraId="58EE7AE5" w14:textId="77777777" w:rsidR="00903C54" w:rsidRDefault="00000000">
            <w:pPr>
              <w:pStyle w:val="TableParagraph"/>
              <w:spacing w:before="1"/>
              <w:ind w:left="593" w:right="419"/>
              <w:jc w:val="center"/>
              <w:rPr>
                <w:sz w:val="24"/>
              </w:rPr>
            </w:pPr>
            <w:r>
              <w:rPr>
                <w:spacing w:val="-5"/>
                <w:sz w:val="24"/>
              </w:rPr>
              <w:t>36</w:t>
            </w:r>
          </w:p>
        </w:tc>
      </w:tr>
      <w:tr w:rsidR="00903C54" w14:paraId="1E20FA7F" w14:textId="77777777">
        <w:trPr>
          <w:trHeight w:val="321"/>
        </w:trPr>
        <w:tc>
          <w:tcPr>
            <w:tcW w:w="4824" w:type="dxa"/>
          </w:tcPr>
          <w:p w14:paraId="67FEA9C1" w14:textId="77777777" w:rsidR="00903C54" w:rsidRDefault="00000000">
            <w:pPr>
              <w:pStyle w:val="TableParagraph"/>
              <w:spacing w:before="2"/>
              <w:ind w:left="131"/>
              <w:rPr>
                <w:sz w:val="24"/>
              </w:rPr>
            </w:pPr>
            <w:r>
              <w:rPr>
                <w:sz w:val="24"/>
              </w:rPr>
              <w:t>American</w:t>
            </w:r>
            <w:r>
              <w:rPr>
                <w:spacing w:val="-3"/>
                <w:sz w:val="24"/>
              </w:rPr>
              <w:t xml:space="preserve"> </w:t>
            </w:r>
            <w:r>
              <w:rPr>
                <w:sz w:val="24"/>
              </w:rPr>
              <w:t>Indian</w:t>
            </w:r>
            <w:r>
              <w:rPr>
                <w:spacing w:val="-3"/>
                <w:sz w:val="24"/>
              </w:rPr>
              <w:t xml:space="preserve"> </w:t>
            </w:r>
            <w:r>
              <w:rPr>
                <w:sz w:val="24"/>
              </w:rPr>
              <w:t>or</w:t>
            </w:r>
            <w:r>
              <w:rPr>
                <w:spacing w:val="-3"/>
                <w:sz w:val="24"/>
              </w:rPr>
              <w:t xml:space="preserve"> </w:t>
            </w:r>
            <w:r>
              <w:rPr>
                <w:sz w:val="24"/>
              </w:rPr>
              <w:t>American</w:t>
            </w:r>
            <w:r>
              <w:rPr>
                <w:spacing w:val="-3"/>
                <w:sz w:val="24"/>
              </w:rPr>
              <w:t xml:space="preserve"> </w:t>
            </w:r>
            <w:r>
              <w:rPr>
                <w:spacing w:val="-2"/>
                <w:sz w:val="24"/>
              </w:rPr>
              <w:t>Native</w:t>
            </w:r>
          </w:p>
        </w:tc>
        <w:tc>
          <w:tcPr>
            <w:tcW w:w="1565" w:type="dxa"/>
          </w:tcPr>
          <w:p w14:paraId="2FC333DF" w14:textId="77777777" w:rsidR="00903C54" w:rsidRDefault="00000000">
            <w:pPr>
              <w:pStyle w:val="TableParagraph"/>
              <w:spacing w:before="2"/>
              <w:ind w:left="593" w:right="389"/>
              <w:jc w:val="center"/>
              <w:rPr>
                <w:sz w:val="24"/>
              </w:rPr>
            </w:pPr>
            <w:r>
              <w:rPr>
                <w:spacing w:val="-5"/>
                <w:sz w:val="24"/>
              </w:rPr>
              <w:t>54</w:t>
            </w:r>
          </w:p>
        </w:tc>
        <w:tc>
          <w:tcPr>
            <w:tcW w:w="1565" w:type="dxa"/>
          </w:tcPr>
          <w:p w14:paraId="6EA9B4EC" w14:textId="77777777" w:rsidR="00903C54" w:rsidRDefault="00000000">
            <w:pPr>
              <w:pStyle w:val="TableParagraph"/>
              <w:spacing w:before="2"/>
              <w:ind w:left="593" w:right="439"/>
              <w:jc w:val="center"/>
              <w:rPr>
                <w:sz w:val="24"/>
              </w:rPr>
            </w:pPr>
            <w:r>
              <w:rPr>
                <w:spacing w:val="-5"/>
                <w:sz w:val="24"/>
              </w:rPr>
              <w:t>26</w:t>
            </w:r>
          </w:p>
        </w:tc>
        <w:tc>
          <w:tcPr>
            <w:tcW w:w="1565" w:type="dxa"/>
          </w:tcPr>
          <w:p w14:paraId="7F8EA370" w14:textId="77777777" w:rsidR="00903C54" w:rsidRDefault="00000000">
            <w:pPr>
              <w:pStyle w:val="TableParagraph"/>
              <w:spacing w:before="2"/>
              <w:ind w:left="593" w:right="401"/>
              <w:jc w:val="center"/>
              <w:rPr>
                <w:sz w:val="24"/>
              </w:rPr>
            </w:pPr>
            <w:r>
              <w:rPr>
                <w:spacing w:val="-5"/>
                <w:sz w:val="24"/>
              </w:rPr>
              <w:t>80</w:t>
            </w:r>
          </w:p>
        </w:tc>
      </w:tr>
      <w:tr w:rsidR="00903C54" w14:paraId="553724F8" w14:textId="77777777">
        <w:trPr>
          <w:trHeight w:val="315"/>
        </w:trPr>
        <w:tc>
          <w:tcPr>
            <w:tcW w:w="4824" w:type="dxa"/>
          </w:tcPr>
          <w:p w14:paraId="7236A8E2" w14:textId="77777777" w:rsidR="00903C54" w:rsidRDefault="00000000">
            <w:pPr>
              <w:pStyle w:val="TableParagraph"/>
              <w:spacing w:before="1"/>
              <w:ind w:left="131"/>
              <w:rPr>
                <w:sz w:val="24"/>
              </w:rPr>
            </w:pPr>
            <w:r>
              <w:rPr>
                <w:sz w:val="24"/>
              </w:rPr>
              <w:t>Native</w:t>
            </w:r>
            <w:r>
              <w:rPr>
                <w:spacing w:val="-5"/>
                <w:sz w:val="24"/>
              </w:rPr>
              <w:t xml:space="preserve"> </w:t>
            </w:r>
            <w:r>
              <w:rPr>
                <w:sz w:val="24"/>
              </w:rPr>
              <w:t>Hawaiian</w:t>
            </w:r>
            <w:r>
              <w:rPr>
                <w:spacing w:val="-1"/>
                <w:sz w:val="24"/>
              </w:rPr>
              <w:t xml:space="preserve"> </w:t>
            </w:r>
            <w:r>
              <w:rPr>
                <w:sz w:val="24"/>
              </w:rPr>
              <w:t>or</w:t>
            </w:r>
            <w:r>
              <w:rPr>
                <w:spacing w:val="1"/>
                <w:sz w:val="24"/>
              </w:rPr>
              <w:t xml:space="preserve"> </w:t>
            </w:r>
            <w:r>
              <w:rPr>
                <w:sz w:val="24"/>
              </w:rPr>
              <w:t>Other</w:t>
            </w:r>
            <w:r>
              <w:rPr>
                <w:spacing w:val="-5"/>
                <w:sz w:val="24"/>
              </w:rPr>
              <w:t xml:space="preserve"> </w:t>
            </w:r>
            <w:r>
              <w:rPr>
                <w:sz w:val="24"/>
              </w:rPr>
              <w:t>Pacific</w:t>
            </w:r>
            <w:r>
              <w:rPr>
                <w:spacing w:val="-6"/>
                <w:sz w:val="24"/>
              </w:rPr>
              <w:t xml:space="preserve"> </w:t>
            </w:r>
            <w:r>
              <w:rPr>
                <w:spacing w:val="-2"/>
                <w:sz w:val="24"/>
              </w:rPr>
              <w:t>Islander</w:t>
            </w:r>
          </w:p>
        </w:tc>
        <w:tc>
          <w:tcPr>
            <w:tcW w:w="1565" w:type="dxa"/>
          </w:tcPr>
          <w:p w14:paraId="35F9E2A2" w14:textId="77777777" w:rsidR="00903C54" w:rsidRDefault="00000000">
            <w:pPr>
              <w:pStyle w:val="TableParagraph"/>
              <w:spacing w:before="1"/>
              <w:ind w:left="144"/>
              <w:jc w:val="center"/>
              <w:rPr>
                <w:sz w:val="24"/>
              </w:rPr>
            </w:pPr>
            <w:r>
              <w:rPr>
                <w:sz w:val="24"/>
              </w:rPr>
              <w:t>7</w:t>
            </w:r>
          </w:p>
        </w:tc>
        <w:tc>
          <w:tcPr>
            <w:tcW w:w="1565" w:type="dxa"/>
          </w:tcPr>
          <w:p w14:paraId="4E78367E" w14:textId="77777777" w:rsidR="00903C54" w:rsidRDefault="00000000">
            <w:pPr>
              <w:pStyle w:val="TableParagraph"/>
              <w:spacing w:before="1"/>
              <w:ind w:left="144"/>
              <w:jc w:val="center"/>
              <w:rPr>
                <w:sz w:val="24"/>
              </w:rPr>
            </w:pPr>
            <w:r>
              <w:rPr>
                <w:sz w:val="24"/>
              </w:rPr>
              <w:t>1</w:t>
            </w:r>
          </w:p>
        </w:tc>
        <w:tc>
          <w:tcPr>
            <w:tcW w:w="1565" w:type="dxa"/>
          </w:tcPr>
          <w:p w14:paraId="74CF7136" w14:textId="77777777" w:rsidR="00903C54" w:rsidRDefault="00000000">
            <w:pPr>
              <w:pStyle w:val="TableParagraph"/>
              <w:spacing w:before="1"/>
              <w:ind w:left="144"/>
              <w:jc w:val="center"/>
              <w:rPr>
                <w:sz w:val="24"/>
              </w:rPr>
            </w:pPr>
            <w:r>
              <w:rPr>
                <w:sz w:val="24"/>
              </w:rPr>
              <w:t>8</w:t>
            </w:r>
          </w:p>
        </w:tc>
      </w:tr>
      <w:tr w:rsidR="00903C54" w14:paraId="309CA09A" w14:textId="77777777">
        <w:trPr>
          <w:trHeight w:val="317"/>
        </w:trPr>
        <w:tc>
          <w:tcPr>
            <w:tcW w:w="4824" w:type="dxa"/>
          </w:tcPr>
          <w:p w14:paraId="3F921DC7" w14:textId="77777777" w:rsidR="00903C54" w:rsidRDefault="00000000">
            <w:pPr>
              <w:pStyle w:val="TableParagraph"/>
              <w:spacing w:before="2"/>
              <w:ind w:left="131"/>
              <w:rPr>
                <w:sz w:val="24"/>
              </w:rPr>
            </w:pPr>
            <w:r>
              <w:rPr>
                <w:sz w:val="24"/>
              </w:rPr>
              <w:t>Declined</w:t>
            </w:r>
            <w:r>
              <w:rPr>
                <w:spacing w:val="-9"/>
                <w:sz w:val="24"/>
              </w:rPr>
              <w:t xml:space="preserve"> </w:t>
            </w:r>
            <w:r>
              <w:rPr>
                <w:sz w:val="24"/>
              </w:rPr>
              <w:t>to</w:t>
            </w:r>
            <w:r>
              <w:rPr>
                <w:spacing w:val="-5"/>
                <w:sz w:val="24"/>
              </w:rPr>
              <w:t xml:space="preserve"> </w:t>
            </w:r>
            <w:r>
              <w:rPr>
                <w:spacing w:val="-2"/>
                <w:sz w:val="24"/>
              </w:rPr>
              <w:t>State</w:t>
            </w:r>
          </w:p>
        </w:tc>
        <w:tc>
          <w:tcPr>
            <w:tcW w:w="1565" w:type="dxa"/>
          </w:tcPr>
          <w:p w14:paraId="638D3368" w14:textId="77777777" w:rsidR="00903C54" w:rsidRDefault="00000000">
            <w:pPr>
              <w:pStyle w:val="TableParagraph"/>
              <w:spacing w:before="2"/>
              <w:ind w:left="593" w:right="447"/>
              <w:jc w:val="center"/>
              <w:rPr>
                <w:sz w:val="24"/>
              </w:rPr>
            </w:pPr>
            <w:r>
              <w:rPr>
                <w:spacing w:val="-5"/>
                <w:sz w:val="24"/>
              </w:rPr>
              <w:t>36</w:t>
            </w:r>
          </w:p>
        </w:tc>
        <w:tc>
          <w:tcPr>
            <w:tcW w:w="1565" w:type="dxa"/>
          </w:tcPr>
          <w:p w14:paraId="3AFA0E00" w14:textId="77777777" w:rsidR="00903C54" w:rsidRDefault="00000000">
            <w:pPr>
              <w:pStyle w:val="TableParagraph"/>
              <w:spacing w:before="2"/>
              <w:ind w:left="593" w:right="452"/>
              <w:jc w:val="center"/>
              <w:rPr>
                <w:sz w:val="24"/>
              </w:rPr>
            </w:pPr>
            <w:r>
              <w:rPr>
                <w:spacing w:val="-5"/>
                <w:sz w:val="24"/>
              </w:rPr>
              <w:t>10</w:t>
            </w:r>
          </w:p>
        </w:tc>
        <w:tc>
          <w:tcPr>
            <w:tcW w:w="1565" w:type="dxa"/>
          </w:tcPr>
          <w:p w14:paraId="25F7DB16" w14:textId="77777777" w:rsidR="00903C54" w:rsidRDefault="00000000">
            <w:pPr>
              <w:pStyle w:val="TableParagraph"/>
              <w:spacing w:before="2"/>
              <w:ind w:left="593" w:right="445"/>
              <w:jc w:val="center"/>
              <w:rPr>
                <w:sz w:val="24"/>
              </w:rPr>
            </w:pPr>
            <w:r>
              <w:rPr>
                <w:spacing w:val="-5"/>
                <w:sz w:val="24"/>
              </w:rPr>
              <w:t>46</w:t>
            </w:r>
          </w:p>
        </w:tc>
      </w:tr>
      <w:tr w:rsidR="00903C54" w14:paraId="152CF934" w14:textId="77777777">
        <w:trPr>
          <w:trHeight w:val="316"/>
        </w:trPr>
        <w:tc>
          <w:tcPr>
            <w:tcW w:w="4824" w:type="dxa"/>
          </w:tcPr>
          <w:p w14:paraId="03CA03F9" w14:textId="77777777" w:rsidR="00903C54" w:rsidRDefault="00000000">
            <w:pPr>
              <w:pStyle w:val="TableParagraph"/>
              <w:spacing w:before="1"/>
              <w:ind w:left="131"/>
              <w:rPr>
                <w:b/>
                <w:sz w:val="24"/>
              </w:rPr>
            </w:pPr>
            <w:r>
              <w:rPr>
                <w:b/>
                <w:spacing w:val="-2"/>
                <w:sz w:val="24"/>
              </w:rPr>
              <w:t>Total</w:t>
            </w:r>
          </w:p>
        </w:tc>
        <w:tc>
          <w:tcPr>
            <w:tcW w:w="1565" w:type="dxa"/>
          </w:tcPr>
          <w:p w14:paraId="78071AA1" w14:textId="77777777" w:rsidR="00903C54" w:rsidRDefault="00000000">
            <w:pPr>
              <w:pStyle w:val="TableParagraph"/>
              <w:spacing w:before="1"/>
              <w:ind w:left="593" w:right="444"/>
              <w:jc w:val="center"/>
              <w:rPr>
                <w:b/>
                <w:sz w:val="24"/>
              </w:rPr>
            </w:pPr>
            <w:r>
              <w:rPr>
                <w:b/>
                <w:spacing w:val="-5"/>
                <w:sz w:val="24"/>
              </w:rPr>
              <w:t>639</w:t>
            </w:r>
          </w:p>
        </w:tc>
        <w:tc>
          <w:tcPr>
            <w:tcW w:w="1565" w:type="dxa"/>
          </w:tcPr>
          <w:p w14:paraId="43959503" w14:textId="77777777" w:rsidR="00903C54" w:rsidRDefault="00000000">
            <w:pPr>
              <w:pStyle w:val="TableParagraph"/>
              <w:spacing w:before="1"/>
              <w:ind w:left="593" w:right="451"/>
              <w:jc w:val="center"/>
              <w:rPr>
                <w:b/>
                <w:sz w:val="24"/>
              </w:rPr>
            </w:pPr>
            <w:r>
              <w:rPr>
                <w:b/>
                <w:spacing w:val="-5"/>
                <w:sz w:val="24"/>
              </w:rPr>
              <w:t>311</w:t>
            </w:r>
          </w:p>
        </w:tc>
        <w:tc>
          <w:tcPr>
            <w:tcW w:w="1565" w:type="dxa"/>
          </w:tcPr>
          <w:p w14:paraId="5C827E1D" w14:textId="77777777" w:rsidR="00903C54" w:rsidRDefault="00000000">
            <w:pPr>
              <w:pStyle w:val="TableParagraph"/>
              <w:spacing w:before="1"/>
              <w:ind w:left="593" w:right="442"/>
              <w:jc w:val="center"/>
              <w:rPr>
                <w:b/>
                <w:sz w:val="24"/>
              </w:rPr>
            </w:pPr>
            <w:r>
              <w:rPr>
                <w:b/>
                <w:spacing w:val="-5"/>
                <w:sz w:val="24"/>
              </w:rPr>
              <w:t>950</w:t>
            </w:r>
          </w:p>
        </w:tc>
      </w:tr>
      <w:tr w:rsidR="00903C54" w14:paraId="4C0945DA" w14:textId="77777777">
        <w:trPr>
          <w:trHeight w:val="316"/>
        </w:trPr>
        <w:tc>
          <w:tcPr>
            <w:tcW w:w="4824" w:type="dxa"/>
          </w:tcPr>
          <w:p w14:paraId="7960EB1F" w14:textId="77777777" w:rsidR="00903C54" w:rsidRDefault="00000000">
            <w:pPr>
              <w:pStyle w:val="TableParagraph"/>
              <w:spacing w:before="1"/>
              <w:ind w:left="131"/>
              <w:rPr>
                <w:sz w:val="24"/>
              </w:rPr>
            </w:pPr>
            <w:r>
              <w:rPr>
                <w:spacing w:val="-2"/>
                <w:sz w:val="24"/>
              </w:rPr>
              <w:t>Hispanic</w:t>
            </w:r>
          </w:p>
        </w:tc>
        <w:tc>
          <w:tcPr>
            <w:tcW w:w="1565" w:type="dxa"/>
          </w:tcPr>
          <w:p w14:paraId="1628FD0D" w14:textId="77777777" w:rsidR="00903C54" w:rsidRDefault="00000000">
            <w:pPr>
              <w:pStyle w:val="TableParagraph"/>
              <w:spacing w:before="1"/>
              <w:ind w:left="593" w:right="445"/>
              <w:jc w:val="center"/>
              <w:rPr>
                <w:sz w:val="24"/>
              </w:rPr>
            </w:pPr>
            <w:r>
              <w:rPr>
                <w:spacing w:val="-5"/>
                <w:sz w:val="24"/>
              </w:rPr>
              <w:t>76</w:t>
            </w:r>
          </w:p>
        </w:tc>
        <w:tc>
          <w:tcPr>
            <w:tcW w:w="1565" w:type="dxa"/>
          </w:tcPr>
          <w:p w14:paraId="3D8087B5" w14:textId="77777777" w:rsidR="00903C54" w:rsidRDefault="00000000">
            <w:pPr>
              <w:pStyle w:val="TableParagraph"/>
              <w:spacing w:before="1"/>
              <w:ind w:left="593" w:right="453"/>
              <w:jc w:val="center"/>
              <w:rPr>
                <w:sz w:val="24"/>
              </w:rPr>
            </w:pPr>
            <w:r>
              <w:rPr>
                <w:spacing w:val="-5"/>
                <w:sz w:val="24"/>
              </w:rPr>
              <w:t>80</w:t>
            </w:r>
          </w:p>
        </w:tc>
        <w:tc>
          <w:tcPr>
            <w:tcW w:w="1565" w:type="dxa"/>
          </w:tcPr>
          <w:p w14:paraId="06E2F623" w14:textId="77777777" w:rsidR="00903C54" w:rsidRDefault="00000000">
            <w:pPr>
              <w:pStyle w:val="TableParagraph"/>
              <w:spacing w:before="1"/>
              <w:ind w:left="593" w:right="445"/>
              <w:jc w:val="center"/>
              <w:rPr>
                <w:sz w:val="24"/>
              </w:rPr>
            </w:pPr>
            <w:r>
              <w:rPr>
                <w:spacing w:val="-5"/>
                <w:sz w:val="24"/>
              </w:rPr>
              <w:t>156</w:t>
            </w:r>
          </w:p>
        </w:tc>
      </w:tr>
      <w:tr w:rsidR="00903C54" w14:paraId="040D1D48" w14:textId="77777777">
        <w:trPr>
          <w:trHeight w:val="317"/>
        </w:trPr>
        <w:tc>
          <w:tcPr>
            <w:tcW w:w="4824" w:type="dxa"/>
            <w:tcBorders>
              <w:bottom w:val="single" w:sz="8" w:space="0" w:color="000000"/>
            </w:tcBorders>
          </w:tcPr>
          <w:p w14:paraId="1AC98B52" w14:textId="77777777" w:rsidR="00903C54" w:rsidRDefault="00000000">
            <w:pPr>
              <w:pStyle w:val="TableParagraph"/>
              <w:spacing w:before="1"/>
              <w:ind w:left="131"/>
              <w:rPr>
                <w:sz w:val="24"/>
              </w:rPr>
            </w:pPr>
            <w:r>
              <w:rPr>
                <w:sz w:val="24"/>
              </w:rPr>
              <w:t>Not</w:t>
            </w:r>
            <w:r>
              <w:rPr>
                <w:spacing w:val="-8"/>
                <w:sz w:val="24"/>
              </w:rPr>
              <w:t xml:space="preserve"> </w:t>
            </w:r>
            <w:r>
              <w:rPr>
                <w:spacing w:val="-2"/>
                <w:sz w:val="24"/>
              </w:rPr>
              <w:t>Hispanic</w:t>
            </w:r>
          </w:p>
        </w:tc>
        <w:tc>
          <w:tcPr>
            <w:tcW w:w="1565" w:type="dxa"/>
            <w:tcBorders>
              <w:bottom w:val="single" w:sz="8" w:space="0" w:color="000000"/>
            </w:tcBorders>
          </w:tcPr>
          <w:p w14:paraId="40F29B6F" w14:textId="77777777" w:rsidR="00903C54" w:rsidRDefault="00000000">
            <w:pPr>
              <w:pStyle w:val="TableParagraph"/>
              <w:spacing w:before="1"/>
              <w:ind w:left="593" w:right="446"/>
              <w:jc w:val="center"/>
              <w:rPr>
                <w:sz w:val="24"/>
              </w:rPr>
            </w:pPr>
            <w:r>
              <w:rPr>
                <w:spacing w:val="-5"/>
                <w:sz w:val="24"/>
              </w:rPr>
              <w:t>604</w:t>
            </w:r>
          </w:p>
        </w:tc>
        <w:tc>
          <w:tcPr>
            <w:tcW w:w="1565" w:type="dxa"/>
            <w:tcBorders>
              <w:bottom w:val="single" w:sz="8" w:space="0" w:color="000000"/>
            </w:tcBorders>
          </w:tcPr>
          <w:p w14:paraId="3641D894" w14:textId="77777777" w:rsidR="00903C54" w:rsidRDefault="00000000">
            <w:pPr>
              <w:pStyle w:val="TableParagraph"/>
              <w:spacing w:before="1"/>
              <w:ind w:left="593" w:right="454"/>
              <w:jc w:val="center"/>
              <w:rPr>
                <w:sz w:val="24"/>
              </w:rPr>
            </w:pPr>
            <w:r>
              <w:rPr>
                <w:spacing w:val="-5"/>
                <w:sz w:val="24"/>
              </w:rPr>
              <w:t>138</w:t>
            </w:r>
          </w:p>
        </w:tc>
        <w:tc>
          <w:tcPr>
            <w:tcW w:w="1565" w:type="dxa"/>
            <w:tcBorders>
              <w:bottom w:val="single" w:sz="8" w:space="0" w:color="000000"/>
            </w:tcBorders>
          </w:tcPr>
          <w:p w14:paraId="171E64C8" w14:textId="77777777" w:rsidR="00903C54" w:rsidRDefault="00000000">
            <w:pPr>
              <w:pStyle w:val="TableParagraph"/>
              <w:spacing w:before="1"/>
              <w:ind w:left="593" w:right="447"/>
              <w:jc w:val="center"/>
              <w:rPr>
                <w:sz w:val="24"/>
              </w:rPr>
            </w:pPr>
            <w:r>
              <w:rPr>
                <w:spacing w:val="-5"/>
                <w:sz w:val="24"/>
              </w:rPr>
              <w:t>742</w:t>
            </w:r>
          </w:p>
        </w:tc>
      </w:tr>
    </w:tbl>
    <w:p w14:paraId="062917B8" w14:textId="77777777" w:rsidR="00903C54" w:rsidRDefault="00903C54">
      <w:pPr>
        <w:pStyle w:val="BodyText"/>
        <w:spacing w:before="10"/>
        <w:rPr>
          <w:rFonts w:ascii="Arial"/>
          <w:b/>
          <w:sz w:val="32"/>
        </w:rPr>
      </w:pPr>
    </w:p>
    <w:p w14:paraId="717FA909" w14:textId="77777777" w:rsidR="00903C54" w:rsidRDefault="00000000">
      <w:pPr>
        <w:spacing w:before="1" w:line="229" w:lineRule="exact"/>
        <w:ind w:left="417"/>
        <w:rPr>
          <w:rFonts w:ascii="Arial" w:hAnsi="Arial"/>
          <w:b/>
          <w:sz w:val="20"/>
        </w:rPr>
      </w:pPr>
      <w:r>
        <w:rPr>
          <w:rFonts w:ascii="Arial" w:hAnsi="Arial"/>
          <w:b/>
          <w:spacing w:val="-2"/>
          <w:sz w:val="20"/>
        </w:rPr>
        <w:t>Table</w:t>
      </w:r>
      <w:r>
        <w:rPr>
          <w:rFonts w:ascii="Arial" w:hAnsi="Arial"/>
          <w:b/>
          <w:spacing w:val="-12"/>
          <w:sz w:val="20"/>
        </w:rPr>
        <w:t xml:space="preserve"> </w:t>
      </w:r>
      <w:r>
        <w:rPr>
          <w:rFonts w:ascii="Arial" w:hAnsi="Arial"/>
          <w:b/>
          <w:spacing w:val="-2"/>
          <w:sz w:val="20"/>
        </w:rPr>
        <w:t>2</w:t>
      </w:r>
      <w:r>
        <w:rPr>
          <w:rFonts w:ascii="Arial" w:hAnsi="Arial"/>
          <w:b/>
          <w:spacing w:val="-9"/>
          <w:sz w:val="20"/>
        </w:rPr>
        <w:t xml:space="preserve"> </w:t>
      </w:r>
      <w:r>
        <w:rPr>
          <w:rFonts w:ascii="Arial" w:hAnsi="Arial"/>
          <w:b/>
          <w:spacing w:val="-2"/>
          <w:sz w:val="20"/>
        </w:rPr>
        <w:t>–</w:t>
      </w:r>
      <w:r>
        <w:rPr>
          <w:rFonts w:ascii="Arial" w:hAnsi="Arial"/>
          <w:b/>
          <w:spacing w:val="-8"/>
          <w:sz w:val="20"/>
        </w:rPr>
        <w:t xml:space="preserve"> </w:t>
      </w:r>
      <w:r>
        <w:rPr>
          <w:rFonts w:ascii="Arial" w:hAnsi="Arial"/>
          <w:b/>
          <w:spacing w:val="-2"/>
          <w:sz w:val="20"/>
        </w:rPr>
        <w:t>Table</w:t>
      </w:r>
      <w:r>
        <w:rPr>
          <w:rFonts w:ascii="Arial" w:hAnsi="Arial"/>
          <w:b/>
          <w:spacing w:val="-8"/>
          <w:sz w:val="20"/>
        </w:rPr>
        <w:t xml:space="preserve"> </w:t>
      </w:r>
      <w:r>
        <w:rPr>
          <w:rFonts w:ascii="Arial" w:hAnsi="Arial"/>
          <w:b/>
          <w:spacing w:val="-2"/>
          <w:sz w:val="20"/>
        </w:rPr>
        <w:t>of</w:t>
      </w:r>
      <w:r>
        <w:rPr>
          <w:rFonts w:ascii="Arial" w:hAnsi="Arial"/>
          <w:b/>
          <w:spacing w:val="-9"/>
          <w:sz w:val="20"/>
        </w:rPr>
        <w:t xml:space="preserve"> </w:t>
      </w:r>
      <w:r>
        <w:rPr>
          <w:rFonts w:ascii="Arial" w:hAnsi="Arial"/>
          <w:b/>
          <w:spacing w:val="-2"/>
          <w:sz w:val="20"/>
        </w:rPr>
        <w:t>CDBG</w:t>
      </w:r>
      <w:r>
        <w:rPr>
          <w:rFonts w:ascii="Arial" w:hAnsi="Arial"/>
          <w:b/>
          <w:spacing w:val="-8"/>
          <w:sz w:val="20"/>
        </w:rPr>
        <w:t xml:space="preserve"> </w:t>
      </w:r>
      <w:r>
        <w:rPr>
          <w:rFonts w:ascii="Arial" w:hAnsi="Arial"/>
          <w:b/>
          <w:spacing w:val="-2"/>
          <w:sz w:val="20"/>
        </w:rPr>
        <w:t>assistance</w:t>
      </w:r>
      <w:r>
        <w:rPr>
          <w:rFonts w:ascii="Arial" w:hAnsi="Arial"/>
          <w:b/>
          <w:spacing w:val="-5"/>
          <w:sz w:val="20"/>
        </w:rPr>
        <w:t xml:space="preserve"> </w:t>
      </w:r>
      <w:r>
        <w:rPr>
          <w:rFonts w:ascii="Arial" w:hAnsi="Arial"/>
          <w:b/>
          <w:spacing w:val="-2"/>
          <w:sz w:val="20"/>
        </w:rPr>
        <w:t>to</w:t>
      </w:r>
      <w:r>
        <w:rPr>
          <w:rFonts w:ascii="Arial" w:hAnsi="Arial"/>
          <w:b/>
          <w:spacing w:val="-3"/>
          <w:sz w:val="20"/>
        </w:rPr>
        <w:t xml:space="preserve"> </w:t>
      </w:r>
      <w:r>
        <w:rPr>
          <w:rFonts w:ascii="Arial" w:hAnsi="Arial"/>
          <w:b/>
          <w:spacing w:val="-2"/>
          <w:sz w:val="20"/>
        </w:rPr>
        <w:t>racial</w:t>
      </w:r>
      <w:r>
        <w:rPr>
          <w:rFonts w:ascii="Arial" w:hAnsi="Arial"/>
          <w:b/>
          <w:spacing w:val="-7"/>
          <w:sz w:val="20"/>
        </w:rPr>
        <w:t xml:space="preserve"> </w:t>
      </w:r>
      <w:r>
        <w:rPr>
          <w:rFonts w:ascii="Arial" w:hAnsi="Arial"/>
          <w:b/>
          <w:spacing w:val="-2"/>
          <w:sz w:val="20"/>
        </w:rPr>
        <w:t>and ethnic populations</w:t>
      </w:r>
      <w:r>
        <w:rPr>
          <w:rFonts w:ascii="Arial" w:hAnsi="Arial"/>
          <w:b/>
          <w:spacing w:val="-8"/>
          <w:sz w:val="20"/>
        </w:rPr>
        <w:t xml:space="preserve"> </w:t>
      </w:r>
      <w:r>
        <w:rPr>
          <w:rFonts w:ascii="Arial" w:hAnsi="Arial"/>
          <w:b/>
          <w:spacing w:val="-2"/>
          <w:sz w:val="20"/>
        </w:rPr>
        <w:t>by</w:t>
      </w:r>
      <w:r>
        <w:rPr>
          <w:rFonts w:ascii="Arial" w:hAnsi="Arial"/>
          <w:b/>
          <w:spacing w:val="-5"/>
          <w:sz w:val="20"/>
        </w:rPr>
        <w:t xml:space="preserve"> </w:t>
      </w:r>
      <w:r>
        <w:rPr>
          <w:rFonts w:ascii="Arial" w:hAnsi="Arial"/>
          <w:b/>
          <w:spacing w:val="-2"/>
          <w:sz w:val="20"/>
        </w:rPr>
        <w:t>source</w:t>
      </w:r>
      <w:r>
        <w:rPr>
          <w:rFonts w:ascii="Arial" w:hAnsi="Arial"/>
          <w:b/>
          <w:spacing w:val="-5"/>
          <w:sz w:val="20"/>
        </w:rPr>
        <w:t xml:space="preserve"> </w:t>
      </w:r>
      <w:r>
        <w:rPr>
          <w:rFonts w:ascii="Arial" w:hAnsi="Arial"/>
          <w:b/>
          <w:spacing w:val="-2"/>
          <w:sz w:val="20"/>
        </w:rPr>
        <w:t>of</w:t>
      </w:r>
      <w:r>
        <w:rPr>
          <w:rFonts w:ascii="Arial" w:hAnsi="Arial"/>
          <w:b/>
          <w:spacing w:val="-4"/>
          <w:sz w:val="20"/>
        </w:rPr>
        <w:t xml:space="preserve"> </w:t>
      </w:r>
      <w:r>
        <w:rPr>
          <w:rFonts w:ascii="Arial" w:hAnsi="Arial"/>
          <w:b/>
          <w:spacing w:val="-2"/>
          <w:sz w:val="20"/>
        </w:rPr>
        <w:t>funds</w:t>
      </w:r>
    </w:p>
    <w:p w14:paraId="4984AB24" w14:textId="77777777" w:rsidR="00903C54" w:rsidRDefault="00000000">
      <w:pPr>
        <w:pStyle w:val="Heading2"/>
        <w:spacing w:line="275" w:lineRule="exact"/>
        <w:ind w:left="634"/>
      </w:pPr>
      <w:r>
        <w:rPr>
          <w:spacing w:val="-2"/>
        </w:rPr>
        <w:t>Narrative</w:t>
      </w:r>
    </w:p>
    <w:p w14:paraId="01A65B13" w14:textId="77777777" w:rsidR="00903C54" w:rsidRDefault="00903C54">
      <w:pPr>
        <w:pStyle w:val="BodyText"/>
        <w:spacing w:before="2"/>
        <w:rPr>
          <w:b/>
          <w:sz w:val="29"/>
        </w:rPr>
      </w:pPr>
    </w:p>
    <w:p w14:paraId="660096F5" w14:textId="19451F03" w:rsidR="00903C54" w:rsidRDefault="00000000" w:rsidP="00EA3D97">
      <w:pPr>
        <w:pStyle w:val="BodyText"/>
        <w:spacing w:line="276" w:lineRule="auto"/>
        <w:ind w:left="331" w:right="706"/>
      </w:pPr>
      <w:r>
        <w:t xml:space="preserve">The CDBG program is, for the most part, serving low-income households, including minority racial and ethnic households at rates </w:t>
      </w:r>
      <w:proofErr w:type="gramStart"/>
      <w:r>
        <w:t>similar to</w:t>
      </w:r>
      <w:proofErr w:type="gramEnd"/>
      <w:r>
        <w:t xml:space="preserve"> the proportion of the low-income household in these categories for the City of Petaluma. However, low-income white households are served at a higher proportion than their percentage that is indicated in the 2021 U.S. Census QuickFacts. White households make up 55% of the population</w:t>
      </w:r>
      <w:r>
        <w:rPr>
          <w:spacing w:val="-3"/>
        </w:rPr>
        <w:t xml:space="preserve"> </w:t>
      </w:r>
      <w:r>
        <w:t>living</w:t>
      </w:r>
      <w:r>
        <w:rPr>
          <w:spacing w:val="-3"/>
        </w:rPr>
        <w:t xml:space="preserve"> </w:t>
      </w:r>
      <w:r>
        <w:t>below</w:t>
      </w:r>
      <w:r>
        <w:rPr>
          <w:spacing w:val="-3"/>
        </w:rPr>
        <w:t xml:space="preserve"> </w:t>
      </w:r>
      <w:r>
        <w:t>poverty</w:t>
      </w:r>
      <w:r>
        <w:rPr>
          <w:spacing w:val="-3"/>
        </w:rPr>
        <w:t xml:space="preserve"> </w:t>
      </w:r>
      <w:r>
        <w:t>level</w:t>
      </w:r>
      <w:r>
        <w:rPr>
          <w:spacing w:val="-3"/>
        </w:rPr>
        <w:t xml:space="preserve"> </w:t>
      </w:r>
      <w:r>
        <w:t>according</w:t>
      </w:r>
      <w:r>
        <w:rPr>
          <w:spacing w:val="-3"/>
        </w:rPr>
        <w:t xml:space="preserve"> </w:t>
      </w:r>
      <w:r>
        <w:t>to</w:t>
      </w:r>
      <w:r>
        <w:rPr>
          <w:spacing w:val="-2"/>
        </w:rPr>
        <w:t xml:space="preserve"> </w:t>
      </w:r>
      <w:r>
        <w:t>the</w:t>
      </w:r>
      <w:r>
        <w:rPr>
          <w:spacing w:val="-3"/>
        </w:rPr>
        <w:t xml:space="preserve"> </w:t>
      </w:r>
      <w:r>
        <w:t>census</w:t>
      </w:r>
      <w:r>
        <w:rPr>
          <w:spacing w:val="-3"/>
        </w:rPr>
        <w:t xml:space="preserve"> </w:t>
      </w:r>
      <w:r>
        <w:t>data</w:t>
      </w:r>
      <w:r>
        <w:rPr>
          <w:spacing w:val="-3"/>
        </w:rPr>
        <w:t xml:space="preserve"> </w:t>
      </w:r>
      <w:r>
        <w:t>but</w:t>
      </w:r>
      <w:r>
        <w:rPr>
          <w:spacing w:val="-3"/>
        </w:rPr>
        <w:t xml:space="preserve"> </w:t>
      </w:r>
      <w:r>
        <w:t>were</w:t>
      </w:r>
      <w:r>
        <w:rPr>
          <w:spacing w:val="-3"/>
        </w:rPr>
        <w:t xml:space="preserve"> </w:t>
      </w:r>
      <w:r>
        <w:t>83%</w:t>
      </w:r>
      <w:r>
        <w:rPr>
          <w:spacing w:val="-3"/>
        </w:rPr>
        <w:t xml:space="preserve"> </w:t>
      </w:r>
      <w:r>
        <w:t>of</w:t>
      </w:r>
      <w:r>
        <w:rPr>
          <w:spacing w:val="-3"/>
        </w:rPr>
        <w:t xml:space="preserve"> </w:t>
      </w:r>
      <w:r>
        <w:t>the households served by CDBG funds. This difference can be explained by</w:t>
      </w:r>
      <w:r>
        <w:rPr>
          <w:spacing w:val="-1"/>
        </w:rPr>
        <w:t xml:space="preserve"> </w:t>
      </w:r>
      <w:r>
        <w:t>the demographics of the senior</w:t>
      </w:r>
      <w:r>
        <w:rPr>
          <w:spacing w:val="-2"/>
        </w:rPr>
        <w:t xml:space="preserve"> </w:t>
      </w:r>
      <w:r>
        <w:t>population in Petaluma, which</w:t>
      </w:r>
      <w:r>
        <w:rPr>
          <w:spacing w:val="-3"/>
        </w:rPr>
        <w:t xml:space="preserve"> </w:t>
      </w:r>
      <w:r>
        <w:t xml:space="preserve">is mostly Caucasian. The other racial categories were within comparable range for Census data for their </w:t>
      </w:r>
      <w:r>
        <w:rPr>
          <w:spacing w:val="-2"/>
        </w:rPr>
        <w:t>categories.</w:t>
      </w:r>
    </w:p>
    <w:p w14:paraId="3FAC118B" w14:textId="77777777" w:rsidR="00903C54" w:rsidRDefault="00903C54">
      <w:pPr>
        <w:spacing w:line="276" w:lineRule="auto"/>
        <w:sectPr w:rsidR="00903C54">
          <w:pgSz w:w="12240" w:h="15840"/>
          <w:pgMar w:top="1820" w:right="720" w:bottom="1860" w:left="1260" w:header="0" w:footer="1660" w:gutter="0"/>
          <w:cols w:space="720"/>
        </w:sectPr>
      </w:pPr>
    </w:p>
    <w:p w14:paraId="4729CCF3" w14:textId="77777777" w:rsidR="00903C54" w:rsidRDefault="00000000">
      <w:pPr>
        <w:pStyle w:val="Heading1"/>
        <w:spacing w:before="138"/>
        <w:ind w:left="634"/>
      </w:pPr>
      <w:bookmarkStart w:id="3" w:name="_TOC_250005"/>
      <w:r>
        <w:rPr>
          <w:spacing w:val="-4"/>
        </w:rPr>
        <w:lastRenderedPageBreak/>
        <w:t>CR-15</w:t>
      </w:r>
      <w:r>
        <w:rPr>
          <w:spacing w:val="-17"/>
        </w:rPr>
        <w:t xml:space="preserve"> </w:t>
      </w:r>
      <w:r>
        <w:rPr>
          <w:spacing w:val="-4"/>
        </w:rPr>
        <w:t>-</w:t>
      </w:r>
      <w:r>
        <w:rPr>
          <w:spacing w:val="-16"/>
        </w:rPr>
        <w:t xml:space="preserve"> </w:t>
      </w:r>
      <w:r>
        <w:rPr>
          <w:spacing w:val="-4"/>
        </w:rPr>
        <w:t>Resources</w:t>
      </w:r>
      <w:r>
        <w:rPr>
          <w:spacing w:val="-17"/>
        </w:rPr>
        <w:t xml:space="preserve"> </w:t>
      </w:r>
      <w:r>
        <w:rPr>
          <w:spacing w:val="-4"/>
        </w:rPr>
        <w:t>and</w:t>
      </w:r>
      <w:r>
        <w:rPr>
          <w:spacing w:val="-14"/>
        </w:rPr>
        <w:t xml:space="preserve"> </w:t>
      </w:r>
      <w:r>
        <w:rPr>
          <w:spacing w:val="-4"/>
        </w:rPr>
        <w:t>Investments</w:t>
      </w:r>
      <w:r>
        <w:rPr>
          <w:spacing w:val="-13"/>
        </w:rPr>
        <w:t xml:space="preserve"> </w:t>
      </w:r>
      <w:bookmarkEnd w:id="3"/>
      <w:r>
        <w:rPr>
          <w:spacing w:val="-4"/>
        </w:rPr>
        <w:t>91.520(a)</w:t>
      </w:r>
    </w:p>
    <w:p w14:paraId="29A85CBF" w14:textId="77777777" w:rsidR="00903C54" w:rsidRDefault="00000000">
      <w:pPr>
        <w:pStyle w:val="Heading2"/>
        <w:spacing w:before="122" w:after="6"/>
        <w:ind w:left="634"/>
      </w:pPr>
      <w:r>
        <w:t>Identify</w:t>
      </w:r>
      <w:r>
        <w:rPr>
          <w:spacing w:val="-10"/>
        </w:rPr>
        <w:t xml:space="preserve"> </w:t>
      </w:r>
      <w:r>
        <w:t>the</w:t>
      </w:r>
      <w:r>
        <w:rPr>
          <w:spacing w:val="-10"/>
        </w:rPr>
        <w:t xml:space="preserve"> </w:t>
      </w:r>
      <w:r>
        <w:t>resources</w:t>
      </w:r>
      <w:r>
        <w:rPr>
          <w:spacing w:val="-10"/>
        </w:rPr>
        <w:t xml:space="preserve"> </w:t>
      </w:r>
      <w:r>
        <w:t>made</w:t>
      </w:r>
      <w:r>
        <w:rPr>
          <w:spacing w:val="-7"/>
        </w:rPr>
        <w:t xml:space="preserve"> </w:t>
      </w:r>
      <w:proofErr w:type="gramStart"/>
      <w:r>
        <w:rPr>
          <w:spacing w:val="-2"/>
        </w:rPr>
        <w:t>available</w:t>
      </w:r>
      <w:proofErr w:type="gramEnd"/>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424"/>
        <w:gridCol w:w="2371"/>
        <w:gridCol w:w="2371"/>
      </w:tblGrid>
      <w:tr w:rsidR="00903C54" w14:paraId="4D3D35FD" w14:textId="77777777">
        <w:trPr>
          <w:trHeight w:val="824"/>
        </w:trPr>
        <w:tc>
          <w:tcPr>
            <w:tcW w:w="2410" w:type="dxa"/>
          </w:tcPr>
          <w:p w14:paraId="3AFAD664" w14:textId="77777777" w:rsidR="00903C54" w:rsidRDefault="00000000">
            <w:pPr>
              <w:pStyle w:val="TableParagraph"/>
              <w:spacing w:before="1"/>
              <w:ind w:left="127"/>
              <w:rPr>
                <w:b/>
              </w:rPr>
            </w:pPr>
            <w:r>
              <w:rPr>
                <w:b/>
                <w:spacing w:val="-2"/>
              </w:rPr>
              <w:t>Source</w:t>
            </w:r>
            <w:r>
              <w:rPr>
                <w:b/>
                <w:spacing w:val="-14"/>
              </w:rPr>
              <w:t xml:space="preserve"> </w:t>
            </w:r>
            <w:r>
              <w:rPr>
                <w:b/>
                <w:spacing w:val="-2"/>
              </w:rPr>
              <w:t>of</w:t>
            </w:r>
            <w:r>
              <w:rPr>
                <w:b/>
                <w:spacing w:val="-8"/>
              </w:rPr>
              <w:t xml:space="preserve"> </w:t>
            </w:r>
            <w:r>
              <w:rPr>
                <w:b/>
                <w:spacing w:val="-4"/>
              </w:rPr>
              <w:t>Funds</w:t>
            </w:r>
          </w:p>
        </w:tc>
        <w:tc>
          <w:tcPr>
            <w:tcW w:w="2424" w:type="dxa"/>
          </w:tcPr>
          <w:p w14:paraId="43FF8D59" w14:textId="77777777" w:rsidR="00903C54" w:rsidRDefault="00000000">
            <w:pPr>
              <w:pStyle w:val="TableParagraph"/>
              <w:spacing w:before="1"/>
              <w:ind w:left="117"/>
              <w:rPr>
                <w:b/>
              </w:rPr>
            </w:pPr>
            <w:r>
              <w:rPr>
                <w:b/>
                <w:spacing w:val="-2"/>
              </w:rPr>
              <w:t>Source</w:t>
            </w:r>
          </w:p>
        </w:tc>
        <w:tc>
          <w:tcPr>
            <w:tcW w:w="2371" w:type="dxa"/>
          </w:tcPr>
          <w:p w14:paraId="3DDE7310" w14:textId="77777777" w:rsidR="00903C54" w:rsidRDefault="00000000">
            <w:pPr>
              <w:pStyle w:val="TableParagraph"/>
              <w:spacing w:line="237" w:lineRule="auto"/>
              <w:ind w:left="121" w:right="236"/>
              <w:rPr>
                <w:b/>
              </w:rPr>
            </w:pPr>
            <w:r>
              <w:rPr>
                <w:b/>
                <w:spacing w:val="-6"/>
              </w:rPr>
              <w:t>Resources</w:t>
            </w:r>
            <w:r>
              <w:rPr>
                <w:b/>
                <w:spacing w:val="-21"/>
              </w:rPr>
              <w:t xml:space="preserve"> </w:t>
            </w:r>
            <w:r>
              <w:rPr>
                <w:b/>
                <w:spacing w:val="-6"/>
              </w:rPr>
              <w:t xml:space="preserve">Made </w:t>
            </w:r>
            <w:r>
              <w:rPr>
                <w:b/>
                <w:spacing w:val="-2"/>
              </w:rPr>
              <w:t>Available</w:t>
            </w:r>
          </w:p>
        </w:tc>
        <w:tc>
          <w:tcPr>
            <w:tcW w:w="2371" w:type="dxa"/>
          </w:tcPr>
          <w:p w14:paraId="19F0FD96" w14:textId="77777777" w:rsidR="00903C54" w:rsidRDefault="00000000">
            <w:pPr>
              <w:pStyle w:val="TableParagraph"/>
              <w:ind w:left="126" w:right="236"/>
              <w:rPr>
                <w:b/>
              </w:rPr>
            </w:pPr>
            <w:r>
              <w:rPr>
                <w:b/>
                <w:spacing w:val="-6"/>
              </w:rPr>
              <w:t>Amount</w:t>
            </w:r>
            <w:r>
              <w:rPr>
                <w:b/>
                <w:spacing w:val="-23"/>
              </w:rPr>
              <w:t xml:space="preserve"> </w:t>
            </w:r>
            <w:r>
              <w:rPr>
                <w:b/>
                <w:spacing w:val="-6"/>
              </w:rPr>
              <w:t xml:space="preserve">Expended </w:t>
            </w:r>
            <w:r>
              <w:rPr>
                <w:b/>
              </w:rPr>
              <w:t xml:space="preserve">During Program </w:t>
            </w:r>
            <w:r>
              <w:rPr>
                <w:b/>
                <w:spacing w:val="-4"/>
              </w:rPr>
              <w:t>Year</w:t>
            </w:r>
          </w:p>
        </w:tc>
      </w:tr>
      <w:tr w:rsidR="00903C54" w14:paraId="65B88BF0" w14:textId="77777777">
        <w:trPr>
          <w:trHeight w:val="320"/>
        </w:trPr>
        <w:tc>
          <w:tcPr>
            <w:tcW w:w="2410" w:type="dxa"/>
          </w:tcPr>
          <w:p w14:paraId="404D043A" w14:textId="77777777" w:rsidR="00903C54" w:rsidRDefault="00000000">
            <w:pPr>
              <w:pStyle w:val="TableParagraph"/>
              <w:spacing w:before="3"/>
              <w:ind w:left="127"/>
            </w:pPr>
            <w:r>
              <w:rPr>
                <w:spacing w:val="-4"/>
              </w:rPr>
              <w:t>CDBG</w:t>
            </w:r>
          </w:p>
        </w:tc>
        <w:tc>
          <w:tcPr>
            <w:tcW w:w="2424" w:type="dxa"/>
          </w:tcPr>
          <w:p w14:paraId="65A7EC53" w14:textId="77777777" w:rsidR="00903C54" w:rsidRDefault="00000000">
            <w:pPr>
              <w:pStyle w:val="TableParagraph"/>
              <w:spacing w:before="3"/>
              <w:ind w:left="121"/>
            </w:pPr>
            <w:r>
              <w:rPr>
                <w:spacing w:val="-4"/>
              </w:rPr>
              <w:t>CDBG</w:t>
            </w:r>
          </w:p>
        </w:tc>
        <w:tc>
          <w:tcPr>
            <w:tcW w:w="2371" w:type="dxa"/>
          </w:tcPr>
          <w:p w14:paraId="76222263" w14:textId="5926586C" w:rsidR="00903C54" w:rsidRDefault="00000000">
            <w:pPr>
              <w:pStyle w:val="TableParagraph"/>
              <w:spacing w:before="3"/>
              <w:ind w:left="121"/>
            </w:pPr>
            <w:r>
              <w:rPr>
                <w:spacing w:val="-2"/>
              </w:rPr>
              <w:t>$3</w:t>
            </w:r>
            <w:r w:rsidR="00FE5968">
              <w:rPr>
                <w:spacing w:val="-2"/>
              </w:rPr>
              <w:t>29</w:t>
            </w:r>
            <w:r>
              <w:rPr>
                <w:spacing w:val="-2"/>
              </w:rPr>
              <w:t>,</w:t>
            </w:r>
            <w:r w:rsidR="00FE5968">
              <w:rPr>
                <w:spacing w:val="-2"/>
              </w:rPr>
              <w:t>577</w:t>
            </w:r>
          </w:p>
        </w:tc>
        <w:tc>
          <w:tcPr>
            <w:tcW w:w="2371" w:type="dxa"/>
          </w:tcPr>
          <w:p w14:paraId="168E21EF" w14:textId="2517B187" w:rsidR="00903C54" w:rsidRDefault="00000000">
            <w:pPr>
              <w:pStyle w:val="TableParagraph"/>
              <w:spacing w:before="3"/>
              <w:ind w:left="126"/>
            </w:pPr>
            <w:r>
              <w:rPr>
                <w:spacing w:val="-2"/>
              </w:rPr>
              <w:t>$</w:t>
            </w:r>
            <w:r w:rsidR="00FE5968" w:rsidRPr="00FE5968">
              <w:rPr>
                <w:spacing w:val="-2"/>
              </w:rPr>
              <w:t>229</w:t>
            </w:r>
            <w:r w:rsidR="00FE5968">
              <w:rPr>
                <w:spacing w:val="-2"/>
              </w:rPr>
              <w:t>,</w:t>
            </w:r>
            <w:r w:rsidR="00FE5968" w:rsidRPr="00FE5968">
              <w:rPr>
                <w:spacing w:val="-2"/>
              </w:rPr>
              <w:t>012</w:t>
            </w:r>
          </w:p>
        </w:tc>
      </w:tr>
      <w:tr w:rsidR="00903C54" w14:paraId="0E75BC0C" w14:textId="77777777">
        <w:trPr>
          <w:trHeight w:val="321"/>
        </w:trPr>
        <w:tc>
          <w:tcPr>
            <w:tcW w:w="2410" w:type="dxa"/>
          </w:tcPr>
          <w:p w14:paraId="73DD6647" w14:textId="77777777" w:rsidR="00903C54" w:rsidRDefault="00000000">
            <w:pPr>
              <w:pStyle w:val="TableParagraph"/>
              <w:spacing w:before="4"/>
              <w:ind w:left="127"/>
            </w:pPr>
            <w:r>
              <w:rPr>
                <w:spacing w:val="-6"/>
              </w:rPr>
              <w:t>CDBG-CV</w:t>
            </w:r>
            <w:r>
              <w:rPr>
                <w:spacing w:val="4"/>
              </w:rPr>
              <w:t xml:space="preserve"> </w:t>
            </w:r>
            <w:r>
              <w:rPr>
                <w:spacing w:val="-6"/>
              </w:rPr>
              <w:t>(carryover)</w:t>
            </w:r>
          </w:p>
        </w:tc>
        <w:tc>
          <w:tcPr>
            <w:tcW w:w="2424" w:type="dxa"/>
          </w:tcPr>
          <w:p w14:paraId="0FA9A7CF" w14:textId="77777777" w:rsidR="00903C54" w:rsidRDefault="00000000">
            <w:pPr>
              <w:pStyle w:val="TableParagraph"/>
              <w:spacing w:before="4"/>
              <w:ind w:left="121"/>
            </w:pPr>
            <w:r>
              <w:rPr>
                <w:spacing w:val="-11"/>
              </w:rPr>
              <w:t>CDBG-</w:t>
            </w:r>
            <w:r>
              <w:rPr>
                <w:spacing w:val="-5"/>
              </w:rPr>
              <w:t>CV</w:t>
            </w:r>
          </w:p>
        </w:tc>
        <w:tc>
          <w:tcPr>
            <w:tcW w:w="2371" w:type="dxa"/>
          </w:tcPr>
          <w:p w14:paraId="7A9766F8" w14:textId="70455C48" w:rsidR="00903C54" w:rsidRDefault="00000000">
            <w:pPr>
              <w:pStyle w:val="TableParagraph"/>
              <w:spacing w:before="4"/>
              <w:ind w:left="122"/>
            </w:pPr>
            <w:r>
              <w:rPr>
                <w:spacing w:val="-2"/>
              </w:rPr>
              <w:t>$15</w:t>
            </w:r>
            <w:r w:rsidR="00581844">
              <w:rPr>
                <w:spacing w:val="-2"/>
              </w:rPr>
              <w:t>6,039</w:t>
            </w:r>
          </w:p>
        </w:tc>
        <w:tc>
          <w:tcPr>
            <w:tcW w:w="2371" w:type="dxa"/>
          </w:tcPr>
          <w:p w14:paraId="1D562FD5" w14:textId="71C85A69" w:rsidR="00903C54" w:rsidRDefault="00000000">
            <w:pPr>
              <w:pStyle w:val="TableParagraph"/>
              <w:spacing w:before="4"/>
              <w:ind w:left="126"/>
            </w:pPr>
            <w:r>
              <w:rPr>
                <w:spacing w:val="-2"/>
              </w:rPr>
              <w:t>$</w:t>
            </w:r>
            <w:r w:rsidR="00581844">
              <w:rPr>
                <w:spacing w:val="-2"/>
              </w:rPr>
              <w:t>6,760.20</w:t>
            </w:r>
          </w:p>
        </w:tc>
      </w:tr>
      <w:tr w:rsidR="00903C54" w14:paraId="231BFC07" w14:textId="77777777">
        <w:trPr>
          <w:trHeight w:val="315"/>
        </w:trPr>
        <w:tc>
          <w:tcPr>
            <w:tcW w:w="2410" w:type="dxa"/>
          </w:tcPr>
          <w:p w14:paraId="55BBDEA4" w14:textId="77777777" w:rsidR="00903C54" w:rsidRDefault="00000000">
            <w:pPr>
              <w:pStyle w:val="TableParagraph"/>
              <w:spacing w:before="1"/>
              <w:ind w:left="127"/>
            </w:pPr>
            <w:r>
              <w:rPr>
                <w:spacing w:val="-4"/>
              </w:rPr>
              <w:t>HOME</w:t>
            </w:r>
          </w:p>
        </w:tc>
        <w:tc>
          <w:tcPr>
            <w:tcW w:w="2424" w:type="dxa"/>
          </w:tcPr>
          <w:p w14:paraId="235921F5" w14:textId="77777777" w:rsidR="00903C54" w:rsidRDefault="00000000">
            <w:pPr>
              <w:pStyle w:val="TableParagraph"/>
              <w:spacing w:before="1"/>
              <w:ind w:left="120"/>
            </w:pPr>
            <w:r>
              <w:rPr>
                <w:spacing w:val="-4"/>
              </w:rPr>
              <w:t>HOME</w:t>
            </w:r>
          </w:p>
        </w:tc>
        <w:tc>
          <w:tcPr>
            <w:tcW w:w="2371" w:type="dxa"/>
          </w:tcPr>
          <w:p w14:paraId="2D786875" w14:textId="77777777" w:rsidR="00903C54" w:rsidRDefault="00000000">
            <w:pPr>
              <w:pStyle w:val="TableParagraph"/>
              <w:spacing w:before="1"/>
              <w:ind w:left="72"/>
            </w:pPr>
            <w:r>
              <w:rPr>
                <w:spacing w:val="-5"/>
              </w:rPr>
              <w:t>$0</w:t>
            </w:r>
          </w:p>
        </w:tc>
        <w:tc>
          <w:tcPr>
            <w:tcW w:w="2371" w:type="dxa"/>
          </w:tcPr>
          <w:p w14:paraId="7F4C09AC" w14:textId="77777777" w:rsidR="00903C54" w:rsidRDefault="00000000">
            <w:pPr>
              <w:pStyle w:val="TableParagraph"/>
              <w:spacing w:before="1"/>
              <w:ind w:left="131"/>
            </w:pPr>
            <w:r>
              <w:rPr>
                <w:spacing w:val="-5"/>
              </w:rPr>
              <w:t>$0</w:t>
            </w:r>
          </w:p>
        </w:tc>
      </w:tr>
      <w:tr w:rsidR="00903C54" w14:paraId="0A4D163D" w14:textId="77777777">
        <w:trPr>
          <w:trHeight w:val="316"/>
        </w:trPr>
        <w:tc>
          <w:tcPr>
            <w:tcW w:w="2410" w:type="dxa"/>
          </w:tcPr>
          <w:p w14:paraId="03A06BCB" w14:textId="77777777" w:rsidR="00903C54" w:rsidRDefault="00000000">
            <w:pPr>
              <w:pStyle w:val="TableParagraph"/>
              <w:spacing w:before="1"/>
              <w:ind w:left="127"/>
            </w:pPr>
            <w:r>
              <w:rPr>
                <w:spacing w:val="-4"/>
              </w:rPr>
              <w:t>HEAP</w:t>
            </w:r>
          </w:p>
        </w:tc>
        <w:tc>
          <w:tcPr>
            <w:tcW w:w="2424" w:type="dxa"/>
          </w:tcPr>
          <w:p w14:paraId="3C53F6A8" w14:textId="77777777" w:rsidR="00903C54" w:rsidRDefault="00000000">
            <w:pPr>
              <w:pStyle w:val="TableParagraph"/>
              <w:spacing w:before="1"/>
              <w:ind w:left="121"/>
            </w:pPr>
            <w:r>
              <w:rPr>
                <w:spacing w:val="-4"/>
              </w:rPr>
              <w:t>HEAP</w:t>
            </w:r>
          </w:p>
        </w:tc>
        <w:tc>
          <w:tcPr>
            <w:tcW w:w="2371" w:type="dxa"/>
          </w:tcPr>
          <w:p w14:paraId="7C2A4F70" w14:textId="77777777" w:rsidR="00903C54" w:rsidRDefault="00000000">
            <w:pPr>
              <w:pStyle w:val="TableParagraph"/>
              <w:spacing w:line="245" w:lineRule="exact"/>
              <w:ind w:left="73"/>
            </w:pPr>
            <w:r>
              <w:rPr>
                <w:spacing w:val="-5"/>
              </w:rPr>
              <w:t>$0</w:t>
            </w:r>
          </w:p>
        </w:tc>
        <w:tc>
          <w:tcPr>
            <w:tcW w:w="2371" w:type="dxa"/>
          </w:tcPr>
          <w:p w14:paraId="7E3675AB" w14:textId="77777777" w:rsidR="00903C54" w:rsidRDefault="00000000">
            <w:pPr>
              <w:pStyle w:val="TableParagraph"/>
              <w:spacing w:line="245" w:lineRule="exact"/>
              <w:ind w:left="131"/>
            </w:pPr>
            <w:r>
              <w:rPr>
                <w:spacing w:val="-5"/>
              </w:rPr>
              <w:t>$0</w:t>
            </w:r>
          </w:p>
        </w:tc>
      </w:tr>
      <w:tr w:rsidR="00903C54" w14:paraId="7028EC0F" w14:textId="77777777">
        <w:trPr>
          <w:trHeight w:val="309"/>
        </w:trPr>
        <w:tc>
          <w:tcPr>
            <w:tcW w:w="2410" w:type="dxa"/>
          </w:tcPr>
          <w:p w14:paraId="4A5AD20A" w14:textId="77777777" w:rsidR="00903C54" w:rsidRDefault="00000000">
            <w:pPr>
              <w:pStyle w:val="TableParagraph"/>
              <w:spacing w:before="1"/>
              <w:ind w:left="127"/>
            </w:pPr>
            <w:r>
              <w:rPr>
                <w:spacing w:val="-5"/>
              </w:rPr>
              <w:t>ESG</w:t>
            </w:r>
          </w:p>
        </w:tc>
        <w:tc>
          <w:tcPr>
            <w:tcW w:w="2424" w:type="dxa"/>
          </w:tcPr>
          <w:p w14:paraId="1938A619" w14:textId="77777777" w:rsidR="00903C54" w:rsidRDefault="00000000">
            <w:pPr>
              <w:pStyle w:val="TableParagraph"/>
              <w:spacing w:before="1"/>
              <w:ind w:left="121"/>
            </w:pPr>
            <w:r>
              <w:rPr>
                <w:spacing w:val="-5"/>
              </w:rPr>
              <w:t>ESG</w:t>
            </w:r>
          </w:p>
        </w:tc>
        <w:tc>
          <w:tcPr>
            <w:tcW w:w="2371" w:type="dxa"/>
          </w:tcPr>
          <w:p w14:paraId="2D48C61B" w14:textId="77777777" w:rsidR="00903C54" w:rsidRDefault="00000000">
            <w:pPr>
              <w:pStyle w:val="TableParagraph"/>
              <w:spacing w:line="243" w:lineRule="exact"/>
              <w:ind w:left="73"/>
            </w:pPr>
            <w:r>
              <w:rPr>
                <w:spacing w:val="-5"/>
              </w:rPr>
              <w:t>$0</w:t>
            </w:r>
          </w:p>
        </w:tc>
        <w:tc>
          <w:tcPr>
            <w:tcW w:w="2371" w:type="dxa"/>
          </w:tcPr>
          <w:p w14:paraId="5BE4B60D" w14:textId="77777777" w:rsidR="00903C54" w:rsidRDefault="00000000">
            <w:pPr>
              <w:pStyle w:val="TableParagraph"/>
              <w:spacing w:line="243" w:lineRule="exact"/>
              <w:ind w:left="131"/>
            </w:pPr>
            <w:r>
              <w:rPr>
                <w:spacing w:val="-5"/>
              </w:rPr>
              <w:t>$0</w:t>
            </w:r>
          </w:p>
        </w:tc>
      </w:tr>
      <w:tr w:rsidR="00903C54" w14:paraId="1F918029" w14:textId="77777777">
        <w:trPr>
          <w:trHeight w:val="1055"/>
        </w:trPr>
        <w:tc>
          <w:tcPr>
            <w:tcW w:w="2410" w:type="dxa"/>
          </w:tcPr>
          <w:p w14:paraId="6CF4E565" w14:textId="77777777" w:rsidR="00903C54" w:rsidRDefault="00000000">
            <w:pPr>
              <w:pStyle w:val="TableParagraph"/>
              <w:spacing w:before="3" w:line="278" w:lineRule="auto"/>
              <w:ind w:left="127" w:right="424"/>
            </w:pPr>
            <w:r>
              <w:rPr>
                <w:spacing w:val="-6"/>
              </w:rPr>
              <w:t>Other</w:t>
            </w:r>
            <w:r>
              <w:rPr>
                <w:spacing w:val="-21"/>
              </w:rPr>
              <w:t xml:space="preserve"> </w:t>
            </w:r>
            <w:r>
              <w:rPr>
                <w:spacing w:val="-6"/>
              </w:rPr>
              <w:t xml:space="preserve">Program </w:t>
            </w:r>
            <w:r>
              <w:rPr>
                <w:spacing w:val="-2"/>
              </w:rPr>
              <w:t>Income</w:t>
            </w:r>
          </w:p>
        </w:tc>
        <w:tc>
          <w:tcPr>
            <w:tcW w:w="2424" w:type="dxa"/>
          </w:tcPr>
          <w:p w14:paraId="0A114DE7" w14:textId="77777777" w:rsidR="00903C54" w:rsidRDefault="00000000">
            <w:pPr>
              <w:pStyle w:val="TableParagraph"/>
              <w:spacing w:before="41"/>
              <w:ind w:left="121"/>
            </w:pPr>
            <w:r>
              <w:rPr>
                <w:spacing w:val="-4"/>
              </w:rPr>
              <w:t>Commercial</w:t>
            </w:r>
            <w:r>
              <w:rPr>
                <w:spacing w:val="-9"/>
              </w:rPr>
              <w:t xml:space="preserve"> </w:t>
            </w:r>
            <w:r>
              <w:rPr>
                <w:spacing w:val="-4"/>
              </w:rPr>
              <w:t>Linkage,</w:t>
            </w:r>
            <w:r>
              <w:rPr>
                <w:spacing w:val="-13"/>
              </w:rPr>
              <w:t xml:space="preserve"> </w:t>
            </w:r>
            <w:r>
              <w:rPr>
                <w:spacing w:val="-4"/>
              </w:rPr>
              <w:t xml:space="preserve">In- </w:t>
            </w:r>
            <w:r>
              <w:t>Lieu Housing, General,</w:t>
            </w:r>
          </w:p>
          <w:p w14:paraId="54E65449" w14:textId="77777777" w:rsidR="00903C54" w:rsidRDefault="00000000">
            <w:pPr>
              <w:pStyle w:val="TableParagraph"/>
              <w:spacing w:before="18" w:line="223" w:lineRule="auto"/>
              <w:ind w:left="121"/>
            </w:pPr>
            <w:r>
              <w:rPr>
                <w:spacing w:val="-6"/>
              </w:rPr>
              <w:t>Encampment</w:t>
            </w:r>
            <w:r>
              <w:rPr>
                <w:spacing w:val="-23"/>
              </w:rPr>
              <w:t xml:space="preserve"> </w:t>
            </w:r>
            <w:r>
              <w:rPr>
                <w:spacing w:val="-6"/>
              </w:rPr>
              <w:t xml:space="preserve">Resolution, </w:t>
            </w:r>
            <w:r>
              <w:rPr>
                <w:spacing w:val="-4"/>
              </w:rPr>
              <w:t>ARPA</w:t>
            </w:r>
          </w:p>
        </w:tc>
        <w:tc>
          <w:tcPr>
            <w:tcW w:w="2371" w:type="dxa"/>
          </w:tcPr>
          <w:p w14:paraId="233C454B" w14:textId="77777777" w:rsidR="00903C54" w:rsidRDefault="00903C54">
            <w:pPr>
              <w:pStyle w:val="TableParagraph"/>
              <w:spacing w:before="7"/>
              <w:rPr>
                <w:b/>
              </w:rPr>
            </w:pPr>
          </w:p>
          <w:p w14:paraId="5A3B20BE" w14:textId="77777777" w:rsidR="00903C54" w:rsidRDefault="00000000">
            <w:pPr>
              <w:pStyle w:val="TableParagraph"/>
              <w:ind w:left="121"/>
            </w:pPr>
            <w:r>
              <w:rPr>
                <w:spacing w:val="-2"/>
              </w:rPr>
              <w:t>$3,218,480</w:t>
            </w:r>
          </w:p>
        </w:tc>
        <w:tc>
          <w:tcPr>
            <w:tcW w:w="2371" w:type="dxa"/>
          </w:tcPr>
          <w:p w14:paraId="2963F257" w14:textId="77777777" w:rsidR="00903C54" w:rsidRDefault="00903C54">
            <w:pPr>
              <w:pStyle w:val="TableParagraph"/>
              <w:spacing w:before="7"/>
              <w:rPr>
                <w:b/>
              </w:rPr>
            </w:pPr>
          </w:p>
          <w:p w14:paraId="7A54BADC" w14:textId="77777777" w:rsidR="00903C54" w:rsidRDefault="00000000">
            <w:pPr>
              <w:pStyle w:val="TableParagraph"/>
              <w:ind w:left="126"/>
            </w:pPr>
            <w:r>
              <w:rPr>
                <w:spacing w:val="-2"/>
              </w:rPr>
              <w:t>$3,218,480</w:t>
            </w:r>
          </w:p>
        </w:tc>
      </w:tr>
    </w:tbl>
    <w:p w14:paraId="2BEE70A6" w14:textId="77777777" w:rsidR="00903C54" w:rsidRDefault="00000000">
      <w:pPr>
        <w:spacing w:before="29"/>
        <w:ind w:left="528"/>
        <w:rPr>
          <w:rFonts w:ascii="Arial"/>
          <w:b/>
          <w:sz w:val="20"/>
        </w:rPr>
      </w:pPr>
      <w:r>
        <w:rPr>
          <w:rFonts w:ascii="Arial"/>
          <w:b/>
          <w:sz w:val="20"/>
        </w:rPr>
        <w:t>Table</w:t>
      </w:r>
      <w:r>
        <w:rPr>
          <w:rFonts w:ascii="Arial"/>
          <w:b/>
          <w:spacing w:val="-14"/>
          <w:sz w:val="20"/>
        </w:rPr>
        <w:t xml:space="preserve"> </w:t>
      </w:r>
      <w:r>
        <w:rPr>
          <w:rFonts w:ascii="Arial"/>
          <w:b/>
          <w:sz w:val="20"/>
        </w:rPr>
        <w:t>3</w:t>
      </w:r>
      <w:r>
        <w:rPr>
          <w:rFonts w:ascii="Arial"/>
          <w:b/>
          <w:spacing w:val="-10"/>
          <w:sz w:val="20"/>
        </w:rPr>
        <w:t xml:space="preserve"> </w:t>
      </w:r>
      <w:r>
        <w:rPr>
          <w:rFonts w:ascii="Arial"/>
          <w:b/>
          <w:sz w:val="20"/>
        </w:rPr>
        <w:t>-</w:t>
      </w:r>
      <w:r>
        <w:rPr>
          <w:rFonts w:ascii="Arial"/>
          <w:b/>
          <w:spacing w:val="-9"/>
          <w:sz w:val="20"/>
        </w:rPr>
        <w:t xml:space="preserve"> </w:t>
      </w:r>
      <w:r>
        <w:rPr>
          <w:rFonts w:ascii="Arial"/>
          <w:b/>
          <w:sz w:val="20"/>
        </w:rPr>
        <w:t>Resources</w:t>
      </w:r>
      <w:r>
        <w:rPr>
          <w:rFonts w:ascii="Arial"/>
          <w:b/>
          <w:spacing w:val="-10"/>
          <w:sz w:val="20"/>
        </w:rPr>
        <w:t xml:space="preserve"> </w:t>
      </w:r>
      <w:r>
        <w:rPr>
          <w:rFonts w:ascii="Arial"/>
          <w:b/>
          <w:sz w:val="20"/>
        </w:rPr>
        <w:t>Made</w:t>
      </w:r>
      <w:r>
        <w:rPr>
          <w:rFonts w:ascii="Arial"/>
          <w:b/>
          <w:spacing w:val="-14"/>
          <w:sz w:val="20"/>
        </w:rPr>
        <w:t xml:space="preserve"> </w:t>
      </w:r>
      <w:r>
        <w:rPr>
          <w:rFonts w:ascii="Arial"/>
          <w:b/>
          <w:spacing w:val="-2"/>
          <w:sz w:val="20"/>
        </w:rPr>
        <w:t>Available</w:t>
      </w:r>
    </w:p>
    <w:p w14:paraId="75645C47" w14:textId="77777777" w:rsidR="00903C54" w:rsidRDefault="00000000">
      <w:pPr>
        <w:pStyle w:val="Heading2"/>
        <w:ind w:left="634"/>
      </w:pPr>
      <w:r>
        <w:rPr>
          <w:spacing w:val="-2"/>
        </w:rPr>
        <w:t>Narrative</w:t>
      </w:r>
    </w:p>
    <w:p w14:paraId="2635170A" w14:textId="77777777" w:rsidR="00903C54" w:rsidRDefault="00903C54">
      <w:pPr>
        <w:pStyle w:val="BodyText"/>
        <w:spacing w:before="3"/>
        <w:rPr>
          <w:b/>
          <w:sz w:val="25"/>
        </w:rPr>
      </w:pPr>
    </w:p>
    <w:p w14:paraId="5DC1AF3A" w14:textId="45ECE271" w:rsidR="00903C54" w:rsidRDefault="00000000" w:rsidP="00EA3D97">
      <w:pPr>
        <w:pStyle w:val="BodyText"/>
        <w:spacing w:line="276" w:lineRule="auto"/>
        <w:ind w:left="331" w:right="706"/>
      </w:pPr>
      <w:r>
        <w:t>In FY 2022-23, the City</w:t>
      </w:r>
      <w:r>
        <w:rPr>
          <w:spacing w:val="-3"/>
        </w:rPr>
        <w:t xml:space="preserve"> </w:t>
      </w:r>
      <w:r>
        <w:t>received $3</w:t>
      </w:r>
      <w:r w:rsidR="00FE5968">
        <w:t>29,577</w:t>
      </w:r>
      <w:r>
        <w:rPr>
          <w:spacing w:val="-3"/>
        </w:rPr>
        <w:t xml:space="preserve"> </w:t>
      </w:r>
      <w:r>
        <w:t>in</w:t>
      </w:r>
      <w:r>
        <w:rPr>
          <w:spacing w:val="-2"/>
        </w:rPr>
        <w:t xml:space="preserve"> </w:t>
      </w:r>
      <w:r>
        <w:t>CDBG funds.</w:t>
      </w:r>
      <w:r>
        <w:rPr>
          <w:spacing w:val="40"/>
        </w:rPr>
        <w:t xml:space="preserve"> </w:t>
      </w:r>
      <w:r>
        <w:t>The amount</w:t>
      </w:r>
      <w:r>
        <w:rPr>
          <w:spacing w:val="-3"/>
        </w:rPr>
        <w:t xml:space="preserve"> </w:t>
      </w:r>
      <w:r>
        <w:t>expended during</w:t>
      </w:r>
      <w:r>
        <w:rPr>
          <w:spacing w:val="-13"/>
        </w:rPr>
        <w:t xml:space="preserve"> </w:t>
      </w:r>
      <w:r>
        <w:t>the</w:t>
      </w:r>
      <w:r>
        <w:rPr>
          <w:spacing w:val="-4"/>
        </w:rPr>
        <w:t xml:space="preserve"> </w:t>
      </w:r>
      <w:r>
        <w:t>Program</w:t>
      </w:r>
      <w:r>
        <w:rPr>
          <w:spacing w:val="-13"/>
        </w:rPr>
        <w:t xml:space="preserve"> </w:t>
      </w:r>
      <w:r>
        <w:t>Year</w:t>
      </w:r>
      <w:r>
        <w:rPr>
          <w:spacing w:val="-13"/>
        </w:rPr>
        <w:t xml:space="preserve"> </w:t>
      </w:r>
      <w:r>
        <w:t>2022-23</w:t>
      </w:r>
      <w:r>
        <w:rPr>
          <w:spacing w:val="-13"/>
        </w:rPr>
        <w:t xml:space="preserve"> </w:t>
      </w:r>
      <w:r>
        <w:t>was</w:t>
      </w:r>
      <w:r>
        <w:rPr>
          <w:spacing w:val="-13"/>
        </w:rPr>
        <w:t xml:space="preserve"> </w:t>
      </w:r>
      <w:r>
        <w:t>$</w:t>
      </w:r>
      <w:r w:rsidR="00FE5968">
        <w:t>229,012</w:t>
      </w:r>
      <w:r>
        <w:rPr>
          <w:spacing w:val="-13"/>
        </w:rPr>
        <w:t xml:space="preserve"> </w:t>
      </w:r>
      <w:r>
        <w:t>including</w:t>
      </w:r>
      <w:r>
        <w:rPr>
          <w:spacing w:val="-13"/>
        </w:rPr>
        <w:t xml:space="preserve"> </w:t>
      </w:r>
      <w:r>
        <w:t>City</w:t>
      </w:r>
      <w:r>
        <w:rPr>
          <w:spacing w:val="-13"/>
        </w:rPr>
        <w:t xml:space="preserve"> </w:t>
      </w:r>
      <w:r>
        <w:t>grant</w:t>
      </w:r>
      <w:r>
        <w:rPr>
          <w:spacing w:val="-13"/>
        </w:rPr>
        <w:t xml:space="preserve"> </w:t>
      </w:r>
      <w:r>
        <w:t>administration. In</w:t>
      </w:r>
      <w:r>
        <w:rPr>
          <w:spacing w:val="-1"/>
        </w:rPr>
        <w:t xml:space="preserve"> </w:t>
      </w:r>
      <w:r>
        <w:t>FY</w:t>
      </w:r>
      <w:r>
        <w:rPr>
          <w:spacing w:val="-1"/>
        </w:rPr>
        <w:t xml:space="preserve"> </w:t>
      </w:r>
      <w:r>
        <w:t>2022-23, the City had $</w:t>
      </w:r>
      <w:r w:rsidR="00581844">
        <w:t>156,039</w:t>
      </w:r>
      <w:r w:rsidR="00581844">
        <w:t xml:space="preserve"> </w:t>
      </w:r>
      <w:r>
        <w:t>remaining of CDBG-CV funding carryover from prior year, of which it expended $</w:t>
      </w:r>
      <w:r w:rsidR="00581844">
        <w:t>6,760</w:t>
      </w:r>
      <w:r>
        <w:rPr>
          <w:spacing w:val="40"/>
        </w:rPr>
        <w:t xml:space="preserve"> </w:t>
      </w:r>
      <w:r>
        <w:t>The City neither received nor expended any new HOME, HEAP or ESG funds in FY2022-2023.</w:t>
      </w:r>
    </w:p>
    <w:p w14:paraId="512EA088" w14:textId="77777777" w:rsidR="00903C54" w:rsidRDefault="00903C54" w:rsidP="00EA3D97">
      <w:pPr>
        <w:pStyle w:val="BodyText"/>
        <w:ind w:left="331" w:right="706"/>
        <w:rPr>
          <w:sz w:val="26"/>
        </w:rPr>
      </w:pPr>
    </w:p>
    <w:p w14:paraId="04D15BC6" w14:textId="77777777" w:rsidR="00903C54" w:rsidRDefault="00903C54">
      <w:pPr>
        <w:pStyle w:val="BodyText"/>
        <w:spacing w:before="5"/>
        <w:rPr>
          <w:sz w:val="23"/>
        </w:rPr>
      </w:pPr>
    </w:p>
    <w:p w14:paraId="6EBA70A7" w14:textId="77777777" w:rsidR="00903C54" w:rsidRDefault="00000000">
      <w:pPr>
        <w:pStyle w:val="Heading2"/>
        <w:ind w:left="634"/>
      </w:pPr>
      <w:r>
        <w:t>Identify</w:t>
      </w:r>
      <w:r>
        <w:rPr>
          <w:spacing w:val="-17"/>
        </w:rPr>
        <w:t xml:space="preserve"> </w:t>
      </w:r>
      <w:r>
        <w:t>the</w:t>
      </w:r>
      <w:r>
        <w:rPr>
          <w:spacing w:val="-9"/>
        </w:rPr>
        <w:t xml:space="preserve"> </w:t>
      </w:r>
      <w:r>
        <w:t>geographic</w:t>
      </w:r>
      <w:r>
        <w:rPr>
          <w:spacing w:val="-11"/>
        </w:rPr>
        <w:t xml:space="preserve"> </w:t>
      </w:r>
      <w:r>
        <w:t>distribution</w:t>
      </w:r>
      <w:r>
        <w:rPr>
          <w:spacing w:val="-6"/>
        </w:rPr>
        <w:t xml:space="preserve"> </w:t>
      </w:r>
      <w:r>
        <w:t>and</w:t>
      </w:r>
      <w:r>
        <w:rPr>
          <w:spacing w:val="-11"/>
        </w:rPr>
        <w:t xml:space="preserve"> </w:t>
      </w:r>
      <w:r>
        <w:t>location</w:t>
      </w:r>
      <w:r>
        <w:rPr>
          <w:spacing w:val="-6"/>
        </w:rPr>
        <w:t xml:space="preserve"> </w:t>
      </w:r>
      <w:r>
        <w:t>of</w:t>
      </w:r>
      <w:r>
        <w:rPr>
          <w:spacing w:val="-8"/>
        </w:rPr>
        <w:t xml:space="preserve"> </w:t>
      </w:r>
      <w:proofErr w:type="gramStart"/>
      <w:r>
        <w:rPr>
          <w:spacing w:val="-2"/>
        </w:rPr>
        <w:t>investments</w:t>
      </w:r>
      <w:proofErr w:type="gramEnd"/>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2394"/>
        <w:gridCol w:w="2395"/>
        <w:gridCol w:w="2388"/>
      </w:tblGrid>
      <w:tr w:rsidR="00903C54" w14:paraId="299D9939" w14:textId="77777777">
        <w:trPr>
          <w:trHeight w:val="611"/>
        </w:trPr>
        <w:tc>
          <w:tcPr>
            <w:tcW w:w="2395" w:type="dxa"/>
          </w:tcPr>
          <w:p w14:paraId="01809994" w14:textId="77777777" w:rsidR="00903C54" w:rsidRDefault="00000000">
            <w:pPr>
              <w:pStyle w:val="TableParagraph"/>
              <w:spacing w:before="7"/>
              <w:ind w:left="127"/>
              <w:rPr>
                <w:b/>
                <w:sz w:val="24"/>
              </w:rPr>
            </w:pPr>
            <w:r>
              <w:rPr>
                <w:b/>
                <w:sz w:val="24"/>
              </w:rPr>
              <w:t>Target</w:t>
            </w:r>
            <w:r>
              <w:rPr>
                <w:b/>
                <w:spacing w:val="-8"/>
                <w:sz w:val="24"/>
              </w:rPr>
              <w:t xml:space="preserve"> </w:t>
            </w:r>
            <w:r>
              <w:rPr>
                <w:b/>
                <w:spacing w:val="-4"/>
                <w:sz w:val="24"/>
              </w:rPr>
              <w:t>Area</w:t>
            </w:r>
          </w:p>
        </w:tc>
        <w:tc>
          <w:tcPr>
            <w:tcW w:w="2394" w:type="dxa"/>
          </w:tcPr>
          <w:p w14:paraId="3D906D40" w14:textId="77777777" w:rsidR="00903C54" w:rsidRDefault="00000000">
            <w:pPr>
              <w:pStyle w:val="TableParagraph"/>
              <w:spacing w:before="7"/>
              <w:ind w:left="125"/>
              <w:rPr>
                <w:b/>
                <w:sz w:val="24"/>
              </w:rPr>
            </w:pPr>
            <w:r>
              <w:rPr>
                <w:b/>
                <w:sz w:val="24"/>
              </w:rPr>
              <w:t>Planned</w:t>
            </w:r>
            <w:r>
              <w:rPr>
                <w:b/>
                <w:spacing w:val="-10"/>
                <w:sz w:val="24"/>
              </w:rPr>
              <w:t xml:space="preserve"> </w:t>
            </w:r>
            <w:r>
              <w:rPr>
                <w:b/>
                <w:spacing w:val="-2"/>
                <w:sz w:val="24"/>
              </w:rPr>
              <w:t>Percentage</w:t>
            </w:r>
          </w:p>
          <w:p w14:paraId="68BC09B7" w14:textId="77777777" w:rsidR="00903C54" w:rsidRDefault="00000000">
            <w:pPr>
              <w:pStyle w:val="TableParagraph"/>
              <w:spacing w:before="31"/>
              <w:ind w:left="127"/>
              <w:rPr>
                <w:b/>
                <w:sz w:val="24"/>
              </w:rPr>
            </w:pPr>
            <w:r>
              <w:rPr>
                <w:b/>
                <w:sz w:val="24"/>
              </w:rPr>
              <w:t>of</w:t>
            </w:r>
            <w:r>
              <w:rPr>
                <w:b/>
                <w:spacing w:val="2"/>
                <w:sz w:val="24"/>
              </w:rPr>
              <w:t xml:space="preserve"> </w:t>
            </w:r>
            <w:r>
              <w:rPr>
                <w:b/>
                <w:spacing w:val="-2"/>
                <w:sz w:val="24"/>
              </w:rPr>
              <w:t>Allocation</w:t>
            </w:r>
          </w:p>
        </w:tc>
        <w:tc>
          <w:tcPr>
            <w:tcW w:w="2395" w:type="dxa"/>
          </w:tcPr>
          <w:p w14:paraId="10CD9224" w14:textId="77777777" w:rsidR="00903C54" w:rsidRDefault="00000000">
            <w:pPr>
              <w:pStyle w:val="TableParagraph"/>
              <w:spacing w:before="7"/>
              <w:ind w:left="123"/>
              <w:rPr>
                <w:b/>
                <w:sz w:val="24"/>
              </w:rPr>
            </w:pPr>
            <w:r>
              <w:rPr>
                <w:b/>
                <w:sz w:val="24"/>
              </w:rPr>
              <w:t xml:space="preserve">Actual Percentage </w:t>
            </w:r>
            <w:r>
              <w:rPr>
                <w:b/>
                <w:spacing w:val="-5"/>
                <w:sz w:val="24"/>
              </w:rPr>
              <w:t>of</w:t>
            </w:r>
          </w:p>
          <w:p w14:paraId="396C2EB1" w14:textId="77777777" w:rsidR="00903C54" w:rsidRDefault="00000000">
            <w:pPr>
              <w:pStyle w:val="TableParagraph"/>
              <w:spacing w:before="31"/>
              <w:ind w:left="123"/>
              <w:rPr>
                <w:b/>
                <w:sz w:val="24"/>
              </w:rPr>
            </w:pPr>
            <w:r>
              <w:rPr>
                <w:b/>
                <w:spacing w:val="-2"/>
                <w:sz w:val="24"/>
              </w:rPr>
              <w:t>Allocation</w:t>
            </w:r>
          </w:p>
        </w:tc>
        <w:tc>
          <w:tcPr>
            <w:tcW w:w="2388" w:type="dxa"/>
          </w:tcPr>
          <w:p w14:paraId="06481E50" w14:textId="77777777" w:rsidR="00903C54" w:rsidRDefault="00000000">
            <w:pPr>
              <w:pStyle w:val="TableParagraph"/>
              <w:spacing w:before="7"/>
              <w:ind w:left="125"/>
              <w:rPr>
                <w:b/>
                <w:sz w:val="24"/>
              </w:rPr>
            </w:pPr>
            <w:r>
              <w:rPr>
                <w:b/>
                <w:spacing w:val="-2"/>
                <w:sz w:val="24"/>
              </w:rPr>
              <w:t>Narrative</w:t>
            </w:r>
          </w:p>
          <w:p w14:paraId="17BF86A8" w14:textId="77777777" w:rsidR="00903C54" w:rsidRDefault="00000000">
            <w:pPr>
              <w:pStyle w:val="TableParagraph"/>
              <w:spacing w:before="31"/>
              <w:ind w:left="125"/>
              <w:rPr>
                <w:b/>
                <w:sz w:val="24"/>
              </w:rPr>
            </w:pPr>
            <w:r>
              <w:rPr>
                <w:b/>
                <w:spacing w:val="-2"/>
                <w:sz w:val="24"/>
              </w:rPr>
              <w:t>Description</w:t>
            </w:r>
          </w:p>
        </w:tc>
      </w:tr>
      <w:tr w:rsidR="00903C54" w14:paraId="685BBAFA" w14:textId="77777777">
        <w:trPr>
          <w:trHeight w:val="280"/>
        </w:trPr>
        <w:tc>
          <w:tcPr>
            <w:tcW w:w="2395" w:type="dxa"/>
          </w:tcPr>
          <w:p w14:paraId="1E0BF068" w14:textId="77777777" w:rsidR="00903C54" w:rsidRDefault="00000000">
            <w:pPr>
              <w:pStyle w:val="TableParagraph"/>
              <w:ind w:left="14"/>
              <w:rPr>
                <w:sz w:val="20"/>
              </w:rPr>
            </w:pPr>
            <w:r>
              <w:rPr>
                <w:spacing w:val="-5"/>
                <w:sz w:val="20"/>
              </w:rPr>
              <w:t>N/A</w:t>
            </w:r>
          </w:p>
        </w:tc>
        <w:tc>
          <w:tcPr>
            <w:tcW w:w="2394" w:type="dxa"/>
          </w:tcPr>
          <w:p w14:paraId="4B12914F" w14:textId="77777777" w:rsidR="00903C54" w:rsidRDefault="00000000">
            <w:pPr>
              <w:pStyle w:val="TableParagraph"/>
              <w:ind w:left="15"/>
              <w:rPr>
                <w:sz w:val="20"/>
              </w:rPr>
            </w:pPr>
            <w:r>
              <w:rPr>
                <w:spacing w:val="-5"/>
                <w:sz w:val="20"/>
              </w:rPr>
              <w:t>N/A</w:t>
            </w:r>
          </w:p>
        </w:tc>
        <w:tc>
          <w:tcPr>
            <w:tcW w:w="2395" w:type="dxa"/>
          </w:tcPr>
          <w:p w14:paraId="225D6123" w14:textId="77777777" w:rsidR="00903C54" w:rsidRDefault="00000000">
            <w:pPr>
              <w:pStyle w:val="TableParagraph"/>
              <w:ind w:left="17"/>
              <w:rPr>
                <w:sz w:val="20"/>
              </w:rPr>
            </w:pPr>
            <w:r>
              <w:rPr>
                <w:spacing w:val="-5"/>
                <w:sz w:val="20"/>
              </w:rPr>
              <w:t>N/A</w:t>
            </w:r>
          </w:p>
        </w:tc>
        <w:tc>
          <w:tcPr>
            <w:tcW w:w="2388" w:type="dxa"/>
          </w:tcPr>
          <w:p w14:paraId="73644298" w14:textId="77777777" w:rsidR="00903C54" w:rsidRDefault="00000000">
            <w:pPr>
              <w:pStyle w:val="TableParagraph"/>
              <w:ind w:left="17"/>
              <w:rPr>
                <w:sz w:val="20"/>
              </w:rPr>
            </w:pPr>
            <w:r>
              <w:rPr>
                <w:spacing w:val="-5"/>
                <w:sz w:val="20"/>
              </w:rPr>
              <w:t>N/A</w:t>
            </w:r>
          </w:p>
        </w:tc>
      </w:tr>
    </w:tbl>
    <w:p w14:paraId="2220E91B" w14:textId="77777777" w:rsidR="00903C54" w:rsidRDefault="00000000">
      <w:pPr>
        <w:spacing w:before="1"/>
        <w:ind w:left="528"/>
        <w:rPr>
          <w:rFonts w:ascii="Arial" w:hAnsi="Arial"/>
          <w:b/>
          <w:sz w:val="20"/>
        </w:rPr>
      </w:pPr>
      <w:r>
        <w:rPr>
          <w:rFonts w:ascii="Arial" w:hAnsi="Arial"/>
          <w:b/>
          <w:spacing w:val="-2"/>
          <w:sz w:val="20"/>
        </w:rPr>
        <w:t>Table</w:t>
      </w:r>
      <w:r>
        <w:rPr>
          <w:rFonts w:ascii="Arial" w:hAnsi="Arial"/>
          <w:b/>
          <w:spacing w:val="-10"/>
          <w:sz w:val="20"/>
        </w:rPr>
        <w:t xml:space="preserve"> </w:t>
      </w:r>
      <w:r>
        <w:rPr>
          <w:rFonts w:ascii="Arial" w:hAnsi="Arial"/>
          <w:b/>
          <w:spacing w:val="-2"/>
          <w:sz w:val="20"/>
        </w:rPr>
        <w:t>4</w:t>
      </w:r>
      <w:r>
        <w:rPr>
          <w:rFonts w:ascii="Arial" w:hAnsi="Arial"/>
          <w:b/>
          <w:spacing w:val="-5"/>
          <w:sz w:val="20"/>
        </w:rPr>
        <w:t xml:space="preserve"> </w:t>
      </w:r>
      <w:r>
        <w:rPr>
          <w:rFonts w:ascii="Arial" w:hAnsi="Arial"/>
          <w:b/>
          <w:spacing w:val="-2"/>
          <w:sz w:val="20"/>
        </w:rPr>
        <w:t>–</w:t>
      </w:r>
      <w:r>
        <w:rPr>
          <w:rFonts w:ascii="Arial" w:hAnsi="Arial"/>
          <w:b/>
          <w:spacing w:val="-7"/>
          <w:sz w:val="20"/>
        </w:rPr>
        <w:t xml:space="preserve"> </w:t>
      </w:r>
      <w:r>
        <w:rPr>
          <w:rFonts w:ascii="Arial" w:hAnsi="Arial"/>
          <w:b/>
          <w:spacing w:val="-2"/>
          <w:sz w:val="20"/>
        </w:rPr>
        <w:t>Identify</w:t>
      </w:r>
      <w:r>
        <w:rPr>
          <w:rFonts w:ascii="Arial" w:hAnsi="Arial"/>
          <w:b/>
          <w:spacing w:val="-7"/>
          <w:sz w:val="20"/>
        </w:rPr>
        <w:t xml:space="preserve"> </w:t>
      </w:r>
      <w:r>
        <w:rPr>
          <w:rFonts w:ascii="Arial" w:hAnsi="Arial"/>
          <w:b/>
          <w:spacing w:val="-2"/>
          <w:sz w:val="20"/>
        </w:rPr>
        <w:t>the</w:t>
      </w:r>
      <w:r>
        <w:rPr>
          <w:rFonts w:ascii="Arial" w:hAnsi="Arial"/>
          <w:b/>
          <w:spacing w:val="-5"/>
          <w:sz w:val="20"/>
        </w:rPr>
        <w:t xml:space="preserve"> </w:t>
      </w:r>
      <w:r>
        <w:rPr>
          <w:rFonts w:ascii="Arial" w:hAnsi="Arial"/>
          <w:b/>
          <w:spacing w:val="-2"/>
          <w:sz w:val="20"/>
        </w:rPr>
        <w:t>geographic</w:t>
      </w:r>
      <w:r>
        <w:rPr>
          <w:rFonts w:ascii="Arial" w:hAnsi="Arial"/>
          <w:b/>
          <w:spacing w:val="-7"/>
          <w:sz w:val="20"/>
        </w:rPr>
        <w:t xml:space="preserve"> </w:t>
      </w:r>
      <w:r>
        <w:rPr>
          <w:rFonts w:ascii="Arial" w:hAnsi="Arial"/>
          <w:b/>
          <w:spacing w:val="-2"/>
          <w:sz w:val="20"/>
        </w:rPr>
        <w:t>distribution</w:t>
      </w:r>
      <w:r>
        <w:rPr>
          <w:rFonts w:ascii="Arial" w:hAnsi="Arial"/>
          <w:b/>
          <w:spacing w:val="-3"/>
          <w:sz w:val="20"/>
        </w:rPr>
        <w:t xml:space="preserve"> </w:t>
      </w:r>
      <w:r>
        <w:rPr>
          <w:rFonts w:ascii="Arial" w:hAnsi="Arial"/>
          <w:b/>
          <w:spacing w:val="-2"/>
          <w:sz w:val="20"/>
        </w:rPr>
        <w:t>and</w:t>
      </w:r>
      <w:r>
        <w:rPr>
          <w:rFonts w:ascii="Arial" w:hAnsi="Arial"/>
          <w:b/>
          <w:spacing w:val="3"/>
          <w:sz w:val="20"/>
        </w:rPr>
        <w:t xml:space="preserve"> </w:t>
      </w:r>
      <w:r>
        <w:rPr>
          <w:rFonts w:ascii="Arial" w:hAnsi="Arial"/>
          <w:b/>
          <w:spacing w:val="-2"/>
          <w:sz w:val="20"/>
        </w:rPr>
        <w:t>location</w:t>
      </w:r>
      <w:r>
        <w:rPr>
          <w:rFonts w:ascii="Arial" w:hAnsi="Arial"/>
          <w:b/>
          <w:spacing w:val="-5"/>
          <w:sz w:val="20"/>
        </w:rPr>
        <w:t xml:space="preserve"> </w:t>
      </w:r>
      <w:r>
        <w:rPr>
          <w:rFonts w:ascii="Arial" w:hAnsi="Arial"/>
          <w:b/>
          <w:spacing w:val="-2"/>
          <w:sz w:val="20"/>
        </w:rPr>
        <w:t>of</w:t>
      </w:r>
      <w:r>
        <w:rPr>
          <w:rFonts w:ascii="Arial" w:hAnsi="Arial"/>
          <w:b/>
          <w:sz w:val="20"/>
        </w:rPr>
        <w:t xml:space="preserve"> </w:t>
      </w:r>
      <w:proofErr w:type="gramStart"/>
      <w:r>
        <w:rPr>
          <w:rFonts w:ascii="Arial" w:hAnsi="Arial"/>
          <w:b/>
          <w:spacing w:val="-2"/>
          <w:sz w:val="20"/>
        </w:rPr>
        <w:t>investments</w:t>
      </w:r>
      <w:proofErr w:type="gramEnd"/>
    </w:p>
    <w:p w14:paraId="639B73F1" w14:textId="77777777" w:rsidR="00903C54" w:rsidRDefault="00000000">
      <w:pPr>
        <w:pStyle w:val="Heading2"/>
        <w:spacing w:before="90"/>
        <w:ind w:left="480"/>
      </w:pPr>
      <w:r>
        <w:rPr>
          <w:spacing w:val="-2"/>
        </w:rPr>
        <w:t>Narrative</w:t>
      </w:r>
    </w:p>
    <w:p w14:paraId="5DBBDB29" w14:textId="77777777" w:rsidR="00903C54" w:rsidRDefault="00903C54">
      <w:pPr>
        <w:pStyle w:val="BodyText"/>
        <w:spacing w:before="10"/>
        <w:rPr>
          <w:b/>
          <w:sz w:val="23"/>
        </w:rPr>
      </w:pPr>
    </w:p>
    <w:p w14:paraId="0AD3A258" w14:textId="77777777" w:rsidR="00903C54" w:rsidRDefault="00000000" w:rsidP="00EA3D97">
      <w:pPr>
        <w:pStyle w:val="BodyText"/>
        <w:spacing w:line="276" w:lineRule="auto"/>
        <w:ind w:left="331" w:right="706"/>
      </w:pPr>
      <w:r>
        <w:t>The funds that are allocated to the City are available city-wide with no priority assigned to geographic regions. Instead, funds are allocated to organizations that provide low-income households</w:t>
      </w:r>
      <w:r>
        <w:rPr>
          <w:spacing w:val="-5"/>
        </w:rPr>
        <w:t xml:space="preserve"> </w:t>
      </w:r>
      <w:r>
        <w:t>with</w:t>
      </w:r>
      <w:r>
        <w:rPr>
          <w:spacing w:val="-2"/>
        </w:rPr>
        <w:t xml:space="preserve"> </w:t>
      </w:r>
      <w:r>
        <w:t>housing</w:t>
      </w:r>
      <w:r>
        <w:rPr>
          <w:spacing w:val="-2"/>
        </w:rPr>
        <w:t xml:space="preserve"> </w:t>
      </w:r>
      <w:r>
        <w:t>and</w:t>
      </w:r>
      <w:r>
        <w:rPr>
          <w:spacing w:val="-2"/>
        </w:rPr>
        <w:t xml:space="preserve"> </w:t>
      </w:r>
      <w:r>
        <w:t>supportive</w:t>
      </w:r>
      <w:r>
        <w:rPr>
          <w:spacing w:val="-2"/>
        </w:rPr>
        <w:t xml:space="preserve"> </w:t>
      </w:r>
      <w:r>
        <w:t>services.</w:t>
      </w:r>
      <w:r>
        <w:rPr>
          <w:spacing w:val="-3"/>
        </w:rPr>
        <w:t xml:space="preserve"> </w:t>
      </w:r>
      <w:r>
        <w:t>On</w:t>
      </w:r>
      <w:r>
        <w:rPr>
          <w:spacing w:val="-3"/>
        </w:rPr>
        <w:t xml:space="preserve"> </w:t>
      </w:r>
      <w:r>
        <w:t>an</w:t>
      </w:r>
      <w:r>
        <w:rPr>
          <w:spacing w:val="-3"/>
        </w:rPr>
        <w:t xml:space="preserve"> </w:t>
      </w:r>
      <w:r>
        <w:t xml:space="preserve">annual basis, the </w:t>
      </w:r>
      <w:proofErr w:type="gramStart"/>
      <w:r>
        <w:t>City</w:t>
      </w:r>
      <w:proofErr w:type="gramEnd"/>
      <w:r>
        <w:rPr>
          <w:spacing w:val="-2"/>
        </w:rPr>
        <w:t xml:space="preserve"> </w:t>
      </w:r>
      <w:r>
        <w:t>prioritizes the use of its CDBG funding for the development of affordable housing (including preservation and conservation) that serve low-income households</w:t>
      </w:r>
      <w:r>
        <w:rPr>
          <w:spacing w:val="-4"/>
        </w:rPr>
        <w:t xml:space="preserve"> </w:t>
      </w:r>
      <w:r>
        <w:t>and</w:t>
      </w:r>
      <w:r>
        <w:rPr>
          <w:spacing w:val="-4"/>
        </w:rPr>
        <w:t xml:space="preserve"> </w:t>
      </w:r>
      <w:r>
        <w:t>to</w:t>
      </w:r>
      <w:r>
        <w:rPr>
          <w:spacing w:val="-4"/>
        </w:rPr>
        <w:t xml:space="preserve"> </w:t>
      </w:r>
      <w:r>
        <w:t>address</w:t>
      </w:r>
      <w:r>
        <w:rPr>
          <w:spacing w:val="-4"/>
        </w:rPr>
        <w:t xml:space="preserve"> </w:t>
      </w:r>
      <w:r>
        <w:t>services</w:t>
      </w:r>
      <w:r>
        <w:rPr>
          <w:spacing w:val="-4"/>
        </w:rPr>
        <w:t xml:space="preserve"> </w:t>
      </w:r>
      <w:r>
        <w:t>for</w:t>
      </w:r>
      <w:r>
        <w:rPr>
          <w:spacing w:val="-4"/>
        </w:rPr>
        <w:t xml:space="preserve"> </w:t>
      </w:r>
      <w:r>
        <w:t>the</w:t>
      </w:r>
      <w:r>
        <w:rPr>
          <w:spacing w:val="-4"/>
        </w:rPr>
        <w:t xml:space="preserve"> </w:t>
      </w:r>
      <w:r>
        <w:t>low-income</w:t>
      </w:r>
      <w:r>
        <w:rPr>
          <w:spacing w:val="-4"/>
        </w:rPr>
        <w:t xml:space="preserve"> </w:t>
      </w:r>
      <w:r>
        <w:t>community</w:t>
      </w:r>
      <w:r>
        <w:rPr>
          <w:spacing w:val="-5"/>
        </w:rPr>
        <w:t xml:space="preserve"> </w:t>
      </w:r>
      <w:r>
        <w:t>such</w:t>
      </w:r>
      <w:r>
        <w:rPr>
          <w:spacing w:val="-4"/>
        </w:rPr>
        <w:t xml:space="preserve"> </w:t>
      </w:r>
      <w:r>
        <w:t>as</w:t>
      </w:r>
      <w:r>
        <w:rPr>
          <w:spacing w:val="-4"/>
        </w:rPr>
        <w:t xml:space="preserve"> </w:t>
      </w:r>
      <w:r>
        <w:t>the</w:t>
      </w:r>
      <w:r>
        <w:rPr>
          <w:spacing w:val="-4"/>
        </w:rPr>
        <w:t xml:space="preserve"> </w:t>
      </w:r>
      <w:r>
        <w:t>PPSC Home Delivered Meals Program.</w:t>
      </w:r>
    </w:p>
    <w:p w14:paraId="7407B367" w14:textId="77777777" w:rsidR="00903C54" w:rsidRDefault="00903C54">
      <w:pPr>
        <w:spacing w:line="276" w:lineRule="auto"/>
        <w:sectPr w:rsidR="00903C54">
          <w:pgSz w:w="12240" w:h="15840"/>
          <w:pgMar w:top="1820" w:right="720" w:bottom="1860" w:left="1260" w:header="0" w:footer="1660" w:gutter="0"/>
          <w:cols w:space="720"/>
        </w:sectPr>
      </w:pPr>
    </w:p>
    <w:p w14:paraId="667A616A" w14:textId="77777777" w:rsidR="00903C54" w:rsidRDefault="00000000">
      <w:pPr>
        <w:pStyle w:val="Heading2"/>
        <w:spacing w:before="60"/>
        <w:ind w:left="528"/>
      </w:pPr>
      <w:r>
        <w:rPr>
          <w:spacing w:val="-2"/>
        </w:rPr>
        <w:lastRenderedPageBreak/>
        <w:t>Leveraging</w:t>
      </w:r>
    </w:p>
    <w:p w14:paraId="7FF80807" w14:textId="77777777" w:rsidR="00903C54" w:rsidRDefault="00903C54">
      <w:pPr>
        <w:pStyle w:val="BodyText"/>
        <w:spacing w:before="6"/>
        <w:rPr>
          <w:b/>
          <w:sz w:val="36"/>
        </w:rPr>
      </w:pPr>
    </w:p>
    <w:p w14:paraId="695903A7" w14:textId="77777777" w:rsidR="00903C54" w:rsidRDefault="00000000">
      <w:pPr>
        <w:ind w:left="527" w:right="1516"/>
        <w:jc w:val="both"/>
        <w:rPr>
          <w:b/>
          <w:sz w:val="24"/>
        </w:rPr>
      </w:pPr>
      <w:r>
        <w:rPr>
          <w:b/>
          <w:sz w:val="24"/>
        </w:rPr>
        <w:t>Explain</w:t>
      </w:r>
      <w:r>
        <w:rPr>
          <w:b/>
          <w:spacing w:val="-15"/>
          <w:sz w:val="24"/>
        </w:rPr>
        <w:t xml:space="preserve"> </w:t>
      </w:r>
      <w:r>
        <w:rPr>
          <w:b/>
          <w:sz w:val="24"/>
        </w:rPr>
        <w:t>how</w:t>
      </w:r>
      <w:r>
        <w:rPr>
          <w:b/>
          <w:spacing w:val="-15"/>
          <w:sz w:val="24"/>
        </w:rPr>
        <w:t xml:space="preserve"> </w:t>
      </w:r>
      <w:r>
        <w:rPr>
          <w:b/>
          <w:sz w:val="24"/>
        </w:rPr>
        <w:t>federal</w:t>
      </w:r>
      <w:r>
        <w:rPr>
          <w:b/>
          <w:spacing w:val="-15"/>
          <w:sz w:val="24"/>
        </w:rPr>
        <w:t xml:space="preserve"> </w:t>
      </w:r>
      <w:r>
        <w:rPr>
          <w:b/>
          <w:sz w:val="24"/>
        </w:rPr>
        <w:t>funds</w:t>
      </w:r>
      <w:r>
        <w:rPr>
          <w:b/>
          <w:spacing w:val="-15"/>
          <w:sz w:val="24"/>
        </w:rPr>
        <w:t xml:space="preserve"> </w:t>
      </w:r>
      <w:r>
        <w:rPr>
          <w:b/>
          <w:sz w:val="24"/>
        </w:rPr>
        <w:t>leveraged</w:t>
      </w:r>
      <w:r>
        <w:rPr>
          <w:b/>
          <w:spacing w:val="-15"/>
          <w:sz w:val="24"/>
        </w:rPr>
        <w:t xml:space="preserve"> </w:t>
      </w:r>
      <w:r>
        <w:rPr>
          <w:b/>
          <w:sz w:val="24"/>
        </w:rPr>
        <w:t>additional</w:t>
      </w:r>
      <w:r>
        <w:rPr>
          <w:b/>
          <w:spacing w:val="-15"/>
          <w:sz w:val="24"/>
        </w:rPr>
        <w:t xml:space="preserve"> </w:t>
      </w:r>
      <w:r>
        <w:rPr>
          <w:b/>
          <w:sz w:val="24"/>
        </w:rPr>
        <w:t>resources</w:t>
      </w:r>
      <w:r>
        <w:rPr>
          <w:b/>
          <w:spacing w:val="-15"/>
          <w:sz w:val="24"/>
        </w:rPr>
        <w:t xml:space="preserve"> </w:t>
      </w:r>
      <w:r>
        <w:rPr>
          <w:b/>
          <w:sz w:val="24"/>
        </w:rPr>
        <w:t>(private,</w:t>
      </w:r>
      <w:r>
        <w:rPr>
          <w:b/>
          <w:spacing w:val="-15"/>
          <w:sz w:val="24"/>
        </w:rPr>
        <w:t xml:space="preserve"> </w:t>
      </w:r>
      <w:proofErr w:type="gramStart"/>
      <w:r>
        <w:rPr>
          <w:b/>
          <w:sz w:val="24"/>
        </w:rPr>
        <w:t>state</w:t>
      </w:r>
      <w:proofErr w:type="gramEnd"/>
      <w:r>
        <w:rPr>
          <w:b/>
          <w:spacing w:val="-15"/>
          <w:sz w:val="24"/>
        </w:rPr>
        <w:t xml:space="preserve"> </w:t>
      </w:r>
      <w:r>
        <w:rPr>
          <w:b/>
          <w:sz w:val="24"/>
        </w:rPr>
        <w:t>and</w:t>
      </w:r>
      <w:r>
        <w:rPr>
          <w:b/>
          <w:spacing w:val="-15"/>
          <w:sz w:val="24"/>
        </w:rPr>
        <w:t xml:space="preserve"> </w:t>
      </w:r>
      <w:r>
        <w:rPr>
          <w:b/>
          <w:sz w:val="24"/>
        </w:rPr>
        <w:t>local funds), including a description of how matching requirements were satisfied, as well as how any publicly owned</w:t>
      </w:r>
      <w:r>
        <w:rPr>
          <w:b/>
          <w:spacing w:val="-2"/>
          <w:sz w:val="24"/>
        </w:rPr>
        <w:t xml:space="preserve"> </w:t>
      </w:r>
      <w:r>
        <w:rPr>
          <w:b/>
          <w:sz w:val="24"/>
        </w:rPr>
        <w:t>land</w:t>
      </w:r>
      <w:r>
        <w:rPr>
          <w:b/>
          <w:spacing w:val="-2"/>
          <w:sz w:val="24"/>
        </w:rPr>
        <w:t xml:space="preserve"> </w:t>
      </w:r>
      <w:r>
        <w:rPr>
          <w:b/>
          <w:sz w:val="24"/>
        </w:rPr>
        <w:t>or property</w:t>
      </w:r>
      <w:r>
        <w:rPr>
          <w:b/>
          <w:spacing w:val="-2"/>
          <w:sz w:val="24"/>
        </w:rPr>
        <w:t xml:space="preserve"> </w:t>
      </w:r>
      <w:r>
        <w:rPr>
          <w:b/>
          <w:sz w:val="24"/>
        </w:rPr>
        <w:t>located</w:t>
      </w:r>
      <w:r>
        <w:rPr>
          <w:b/>
          <w:spacing w:val="-2"/>
          <w:sz w:val="24"/>
        </w:rPr>
        <w:t xml:space="preserve"> </w:t>
      </w:r>
      <w:r>
        <w:rPr>
          <w:b/>
          <w:sz w:val="24"/>
        </w:rPr>
        <w:t>within the jurisdiction that were used to address the needs identified in the plan.</w:t>
      </w:r>
    </w:p>
    <w:p w14:paraId="16EE1B7A" w14:textId="77777777" w:rsidR="00903C54" w:rsidRDefault="00903C54">
      <w:pPr>
        <w:pStyle w:val="BodyText"/>
        <w:spacing w:before="2"/>
        <w:rPr>
          <w:b/>
          <w:sz w:val="25"/>
        </w:rPr>
      </w:pPr>
    </w:p>
    <w:p w14:paraId="47A0C9D2" w14:textId="77777777" w:rsidR="00903C54" w:rsidRDefault="00000000" w:rsidP="00EA3D97">
      <w:pPr>
        <w:pStyle w:val="BodyText"/>
        <w:spacing w:line="276" w:lineRule="auto"/>
        <w:ind w:left="331" w:right="706"/>
      </w:pPr>
      <w:r>
        <w:t>Petaluma must use non-CDBG resources to address the City’s priorities because the City’s</w:t>
      </w:r>
      <w:r>
        <w:rPr>
          <w:spacing w:val="-1"/>
        </w:rPr>
        <w:t xml:space="preserve"> </w:t>
      </w:r>
      <w:r>
        <w:t>CDBG</w:t>
      </w:r>
      <w:r>
        <w:rPr>
          <w:spacing w:val="-1"/>
        </w:rPr>
        <w:t xml:space="preserve"> </w:t>
      </w:r>
      <w:r>
        <w:t>entitlement</w:t>
      </w:r>
      <w:r>
        <w:rPr>
          <w:spacing w:val="-1"/>
        </w:rPr>
        <w:t xml:space="preserve"> </w:t>
      </w:r>
      <w:r>
        <w:t>is</w:t>
      </w:r>
      <w:r>
        <w:rPr>
          <w:spacing w:val="-1"/>
        </w:rPr>
        <w:t xml:space="preserve"> </w:t>
      </w:r>
      <w:r>
        <w:t>modest.</w:t>
      </w:r>
      <w:r>
        <w:rPr>
          <w:spacing w:val="-3"/>
        </w:rPr>
        <w:t xml:space="preserve"> </w:t>
      </w:r>
      <w:r>
        <w:t>It</w:t>
      </w:r>
      <w:r>
        <w:rPr>
          <w:spacing w:val="-1"/>
        </w:rPr>
        <w:t xml:space="preserve"> </w:t>
      </w:r>
      <w:r>
        <w:t>is</w:t>
      </w:r>
      <w:r>
        <w:rPr>
          <w:spacing w:val="-1"/>
        </w:rPr>
        <w:t xml:space="preserve"> </w:t>
      </w:r>
      <w:r>
        <w:t>vital</w:t>
      </w:r>
      <w:r>
        <w:rPr>
          <w:spacing w:val="-1"/>
        </w:rPr>
        <w:t xml:space="preserve"> </w:t>
      </w:r>
      <w:r>
        <w:t>that</w:t>
      </w:r>
      <w:r>
        <w:rPr>
          <w:spacing w:val="-1"/>
        </w:rPr>
        <w:t xml:space="preserve"> </w:t>
      </w:r>
      <w:r>
        <w:t>those</w:t>
      </w:r>
      <w:r>
        <w:rPr>
          <w:spacing w:val="-1"/>
        </w:rPr>
        <w:t xml:space="preserve"> </w:t>
      </w:r>
      <w:r>
        <w:t>funds</w:t>
      </w:r>
      <w:r>
        <w:rPr>
          <w:spacing w:val="-1"/>
        </w:rPr>
        <w:t xml:space="preserve"> </w:t>
      </w:r>
      <w:r>
        <w:t>are</w:t>
      </w:r>
      <w:r>
        <w:rPr>
          <w:spacing w:val="-1"/>
        </w:rPr>
        <w:t xml:space="preserve"> </w:t>
      </w:r>
      <w:r>
        <w:t>leveraged</w:t>
      </w:r>
      <w:r>
        <w:rPr>
          <w:spacing w:val="-1"/>
        </w:rPr>
        <w:t xml:space="preserve"> </w:t>
      </w:r>
      <w:r>
        <w:t>with</w:t>
      </w:r>
      <w:r>
        <w:rPr>
          <w:spacing w:val="-1"/>
        </w:rPr>
        <w:t xml:space="preserve"> </w:t>
      </w:r>
      <w:r>
        <w:t>other resources</w:t>
      </w:r>
      <w:r>
        <w:rPr>
          <w:spacing w:val="-4"/>
        </w:rPr>
        <w:t xml:space="preserve"> </w:t>
      </w:r>
      <w:r>
        <w:t>to</w:t>
      </w:r>
      <w:r>
        <w:rPr>
          <w:spacing w:val="-4"/>
        </w:rPr>
        <w:t xml:space="preserve"> </w:t>
      </w:r>
      <w:r>
        <w:t>serve</w:t>
      </w:r>
      <w:r>
        <w:rPr>
          <w:spacing w:val="-4"/>
        </w:rPr>
        <w:t xml:space="preserve"> </w:t>
      </w:r>
      <w:r>
        <w:t>low</w:t>
      </w:r>
      <w:r>
        <w:rPr>
          <w:spacing w:val="-4"/>
        </w:rPr>
        <w:t xml:space="preserve"> </w:t>
      </w:r>
      <w:r>
        <w:t>and</w:t>
      </w:r>
      <w:r>
        <w:rPr>
          <w:spacing w:val="-4"/>
        </w:rPr>
        <w:t xml:space="preserve"> </w:t>
      </w:r>
      <w:r>
        <w:t>moderate-income</w:t>
      </w:r>
      <w:r>
        <w:rPr>
          <w:spacing w:val="-3"/>
        </w:rPr>
        <w:t xml:space="preserve"> </w:t>
      </w:r>
      <w:r>
        <w:t>residents.</w:t>
      </w:r>
      <w:r>
        <w:rPr>
          <w:spacing w:val="-3"/>
        </w:rPr>
        <w:t xml:space="preserve"> </w:t>
      </w:r>
      <w:r>
        <w:t>The</w:t>
      </w:r>
      <w:r>
        <w:rPr>
          <w:spacing w:val="-3"/>
        </w:rPr>
        <w:t xml:space="preserve"> </w:t>
      </w:r>
      <w:r>
        <w:t>City</w:t>
      </w:r>
      <w:r>
        <w:rPr>
          <w:spacing w:val="-3"/>
        </w:rPr>
        <w:t xml:space="preserve"> </w:t>
      </w:r>
      <w:r>
        <w:t>has</w:t>
      </w:r>
      <w:r>
        <w:rPr>
          <w:spacing w:val="-4"/>
        </w:rPr>
        <w:t xml:space="preserve"> </w:t>
      </w:r>
      <w:r>
        <w:t>two</w:t>
      </w:r>
      <w:r>
        <w:rPr>
          <w:spacing w:val="-3"/>
        </w:rPr>
        <w:t xml:space="preserve"> </w:t>
      </w:r>
      <w:r>
        <w:t>other</w:t>
      </w:r>
      <w:r>
        <w:rPr>
          <w:spacing w:val="-3"/>
        </w:rPr>
        <w:t xml:space="preserve"> </w:t>
      </w:r>
      <w:r>
        <w:t xml:space="preserve">Housing funds, the In-Lieu Housing </w:t>
      </w:r>
      <w:proofErr w:type="gramStart"/>
      <w:r>
        <w:t>Fund</w:t>
      </w:r>
      <w:proofErr w:type="gramEnd"/>
      <w:r>
        <w:t xml:space="preserve"> and the Commercial Linkage Housing Fund, which receive income from commercial and residential development projects. The estimated total balance in both of those Housing Funds</w:t>
      </w:r>
      <w:r>
        <w:rPr>
          <w:spacing w:val="-3"/>
        </w:rPr>
        <w:t xml:space="preserve"> </w:t>
      </w:r>
      <w:r>
        <w:t>is</w:t>
      </w:r>
      <w:r>
        <w:rPr>
          <w:spacing w:val="-3"/>
        </w:rPr>
        <w:t xml:space="preserve"> </w:t>
      </w:r>
      <w:r>
        <w:t>$1,500,000 as</w:t>
      </w:r>
      <w:r>
        <w:rPr>
          <w:spacing w:val="-3"/>
        </w:rPr>
        <w:t xml:space="preserve"> </w:t>
      </w:r>
      <w:r>
        <w:t>of June</w:t>
      </w:r>
      <w:r>
        <w:rPr>
          <w:spacing w:val="-3"/>
        </w:rPr>
        <w:t xml:space="preserve"> </w:t>
      </w:r>
      <w:r>
        <w:t>30,</w:t>
      </w:r>
      <w:r>
        <w:rPr>
          <w:spacing w:val="-3"/>
        </w:rPr>
        <w:t xml:space="preserve"> </w:t>
      </w:r>
      <w:r>
        <w:t>2023.</w:t>
      </w:r>
      <w:r>
        <w:rPr>
          <w:spacing w:val="-8"/>
        </w:rPr>
        <w:t xml:space="preserve"> </w:t>
      </w:r>
      <w:r>
        <w:t>Future income with</w:t>
      </w:r>
      <w:r>
        <w:rPr>
          <w:spacing w:val="-1"/>
        </w:rPr>
        <w:t xml:space="preserve"> </w:t>
      </w:r>
      <w:r>
        <w:t>both</w:t>
      </w:r>
      <w:r>
        <w:rPr>
          <w:spacing w:val="-2"/>
        </w:rPr>
        <w:t xml:space="preserve"> </w:t>
      </w:r>
      <w:r>
        <w:t>Housing funds is not guaranteed as it depends on residential and commercial development impact fees.</w:t>
      </w:r>
    </w:p>
    <w:p w14:paraId="7E6B6775" w14:textId="77777777" w:rsidR="00903C54" w:rsidRDefault="00903C54" w:rsidP="00EA3D97">
      <w:pPr>
        <w:pStyle w:val="BodyText"/>
        <w:spacing w:before="9"/>
        <w:ind w:left="331" w:right="706"/>
      </w:pPr>
    </w:p>
    <w:p w14:paraId="796D0277" w14:textId="77777777" w:rsidR="00903C54" w:rsidRDefault="00000000" w:rsidP="00EA3D97">
      <w:pPr>
        <w:pStyle w:val="BodyText"/>
        <w:spacing w:line="278" w:lineRule="auto"/>
        <w:ind w:left="331" w:right="706"/>
      </w:pPr>
      <w:r>
        <w:t>Another means of support the City provides is leasing</w:t>
      </w:r>
      <w:r>
        <w:rPr>
          <w:spacing w:val="80"/>
        </w:rPr>
        <w:t xml:space="preserve"> </w:t>
      </w:r>
      <w:r>
        <w:t xml:space="preserve">city owned properties to nonprofit providers for a $1.00 a year to be used for housing and services for the low income and unsheltered community members ,which addresses the needs identified in the Consolidated Plan to provide housing and services to the low-income populations, including but not limited to, children, seniors and special needs population (homeless, disabled, etc.). The City leases four properties to the Committee on the Shelterless for their supportive housing program and one property to the Veterans Resource Center for their supportive program for veterans. The value for use (estimated market rent) of these properties has been estimated at a total of $300,000 per year (approximately)$5,000 per month per home.) The </w:t>
      </w:r>
      <w:proofErr w:type="gramStart"/>
      <w:r>
        <w:t>City</w:t>
      </w:r>
      <w:proofErr w:type="gramEnd"/>
      <w:r>
        <w:t xml:space="preserve"> also provides use of publicly owned facilities (211 Novak Drive for the Senior Center, and 1500 Petaluma Boulevard South) for program operations for our nonprofits to serve low- income members</w:t>
      </w:r>
      <w:r>
        <w:rPr>
          <w:spacing w:val="-4"/>
        </w:rPr>
        <w:t xml:space="preserve"> </w:t>
      </w:r>
      <w:r>
        <w:t>of</w:t>
      </w:r>
      <w:r>
        <w:rPr>
          <w:spacing w:val="-4"/>
        </w:rPr>
        <w:t xml:space="preserve"> </w:t>
      </w:r>
      <w:r>
        <w:t>our</w:t>
      </w:r>
      <w:r>
        <w:rPr>
          <w:spacing w:val="-4"/>
        </w:rPr>
        <w:t xml:space="preserve"> </w:t>
      </w:r>
      <w:r>
        <w:t>community;</w:t>
      </w:r>
      <w:r>
        <w:rPr>
          <w:spacing w:val="-4"/>
        </w:rPr>
        <w:t xml:space="preserve"> </w:t>
      </w:r>
      <w:r>
        <w:t>211</w:t>
      </w:r>
      <w:r>
        <w:rPr>
          <w:spacing w:val="-4"/>
        </w:rPr>
        <w:t xml:space="preserve"> </w:t>
      </w:r>
      <w:r>
        <w:t>Novak</w:t>
      </w:r>
      <w:r>
        <w:rPr>
          <w:spacing w:val="-4"/>
        </w:rPr>
        <w:t xml:space="preserve"> </w:t>
      </w:r>
      <w:r>
        <w:t>Drive</w:t>
      </w:r>
      <w:r>
        <w:rPr>
          <w:spacing w:val="-5"/>
        </w:rPr>
        <w:t xml:space="preserve"> </w:t>
      </w:r>
      <w:r>
        <w:t>is</w:t>
      </w:r>
      <w:r>
        <w:rPr>
          <w:spacing w:val="-5"/>
        </w:rPr>
        <w:t xml:space="preserve"> </w:t>
      </w:r>
      <w:r>
        <w:t>a</w:t>
      </w:r>
      <w:r>
        <w:rPr>
          <w:spacing w:val="-5"/>
        </w:rPr>
        <w:t xml:space="preserve"> </w:t>
      </w:r>
      <w:r>
        <w:t>4500</w:t>
      </w:r>
      <w:r>
        <w:rPr>
          <w:spacing w:val="-5"/>
        </w:rPr>
        <w:t xml:space="preserve"> </w:t>
      </w:r>
      <w:r>
        <w:t>square</w:t>
      </w:r>
      <w:r>
        <w:rPr>
          <w:spacing w:val="-5"/>
        </w:rPr>
        <w:t xml:space="preserve"> </w:t>
      </w:r>
      <w:r>
        <w:t>foot</w:t>
      </w:r>
      <w:r>
        <w:rPr>
          <w:spacing w:val="-5"/>
        </w:rPr>
        <w:t xml:space="preserve"> </w:t>
      </w:r>
      <w:r>
        <w:t>building</w:t>
      </w:r>
      <w:r>
        <w:rPr>
          <w:spacing w:val="-5"/>
        </w:rPr>
        <w:t xml:space="preserve"> </w:t>
      </w:r>
      <w:r>
        <w:t>and</w:t>
      </w:r>
      <w:r>
        <w:rPr>
          <w:spacing w:val="-5"/>
        </w:rPr>
        <w:t xml:space="preserve"> </w:t>
      </w:r>
      <w:r>
        <w:t>1500 Petaluma Blvd South is</w:t>
      </w:r>
      <w:r>
        <w:rPr>
          <w:spacing w:val="-1"/>
        </w:rPr>
        <w:t xml:space="preserve"> </w:t>
      </w:r>
      <w:r>
        <w:t>a 10,500 square foot building.</w:t>
      </w:r>
      <w:r>
        <w:rPr>
          <w:spacing w:val="-4"/>
        </w:rPr>
        <w:t xml:space="preserve"> </w:t>
      </w:r>
      <w:r>
        <w:t>The</w:t>
      </w:r>
      <w:r>
        <w:rPr>
          <w:spacing w:val="-4"/>
        </w:rPr>
        <w:t xml:space="preserve"> </w:t>
      </w:r>
      <w:r>
        <w:t>total</w:t>
      </w:r>
      <w:r>
        <w:rPr>
          <w:spacing w:val="-4"/>
        </w:rPr>
        <w:t xml:space="preserve"> </w:t>
      </w:r>
      <w:r>
        <w:t>estimated</w:t>
      </w:r>
      <w:r>
        <w:rPr>
          <w:spacing w:val="-4"/>
        </w:rPr>
        <w:t xml:space="preserve"> </w:t>
      </w:r>
      <w:r>
        <w:t>rental</w:t>
      </w:r>
      <w:r>
        <w:rPr>
          <w:spacing w:val="-4"/>
        </w:rPr>
        <w:t xml:space="preserve"> </w:t>
      </w:r>
      <w:r>
        <w:t>value for both buildings is approximately $25,000 per month or</w:t>
      </w:r>
    </w:p>
    <w:p w14:paraId="66047EF2" w14:textId="77777777" w:rsidR="00903C54" w:rsidRDefault="00000000" w:rsidP="00EA3D97">
      <w:pPr>
        <w:pStyle w:val="BodyText"/>
        <w:spacing w:line="255" w:lineRule="exact"/>
        <w:ind w:left="331" w:right="706"/>
      </w:pPr>
      <w:r>
        <w:rPr>
          <w:spacing w:val="-2"/>
        </w:rPr>
        <w:t>$300,000</w:t>
      </w:r>
      <w:r>
        <w:t xml:space="preserve"> </w:t>
      </w:r>
      <w:r>
        <w:rPr>
          <w:spacing w:val="-2"/>
        </w:rPr>
        <w:t>annually.</w:t>
      </w:r>
    </w:p>
    <w:p w14:paraId="55870386" w14:textId="77777777" w:rsidR="00903C54" w:rsidRDefault="00000000" w:rsidP="00EA3D97">
      <w:pPr>
        <w:pStyle w:val="BodyText"/>
        <w:spacing w:before="162" w:line="283" w:lineRule="auto"/>
        <w:ind w:left="331" w:right="706"/>
      </w:pPr>
      <w:r>
        <w:t>Regarding public services funding via subcontracts with the City’s regular annual CDBG allocation, nonprofit agencies leverage several private and public funding sources</w:t>
      </w:r>
      <w:r>
        <w:rPr>
          <w:spacing w:val="-15"/>
        </w:rPr>
        <w:t xml:space="preserve"> </w:t>
      </w:r>
      <w:proofErr w:type="gramStart"/>
      <w:r>
        <w:t>in</w:t>
      </w:r>
      <w:r>
        <w:rPr>
          <w:spacing w:val="-11"/>
        </w:rPr>
        <w:t xml:space="preserve"> </w:t>
      </w:r>
      <w:r>
        <w:t>order</w:t>
      </w:r>
      <w:r>
        <w:rPr>
          <w:spacing w:val="-9"/>
        </w:rPr>
        <w:t xml:space="preserve"> </w:t>
      </w:r>
      <w:r>
        <w:t>to</w:t>
      </w:r>
      <w:proofErr w:type="gramEnd"/>
      <w:r>
        <w:rPr>
          <w:spacing w:val="-4"/>
        </w:rPr>
        <w:t xml:space="preserve"> </w:t>
      </w:r>
      <w:r>
        <w:t>deliver</w:t>
      </w:r>
      <w:r>
        <w:rPr>
          <w:spacing w:val="-15"/>
        </w:rPr>
        <w:t xml:space="preserve"> </w:t>
      </w:r>
      <w:r>
        <w:t>program</w:t>
      </w:r>
      <w:r>
        <w:rPr>
          <w:spacing w:val="-15"/>
        </w:rPr>
        <w:t xml:space="preserve"> </w:t>
      </w:r>
      <w:r>
        <w:t>services.</w:t>
      </w:r>
      <w:r>
        <w:rPr>
          <w:spacing w:val="-15"/>
        </w:rPr>
        <w:t xml:space="preserve"> </w:t>
      </w:r>
      <w:r>
        <w:t>These</w:t>
      </w:r>
      <w:r>
        <w:rPr>
          <w:spacing w:val="-15"/>
        </w:rPr>
        <w:t xml:space="preserve"> </w:t>
      </w:r>
      <w:r>
        <w:t>agencies</w:t>
      </w:r>
      <w:r>
        <w:rPr>
          <w:spacing w:val="-15"/>
        </w:rPr>
        <w:t xml:space="preserve"> </w:t>
      </w:r>
      <w:r>
        <w:t>include</w:t>
      </w:r>
      <w:r>
        <w:rPr>
          <w:spacing w:val="-15"/>
        </w:rPr>
        <w:t xml:space="preserve"> </w:t>
      </w:r>
      <w:r>
        <w:t>Petaluma</w:t>
      </w:r>
      <w:r>
        <w:rPr>
          <w:spacing w:val="-15"/>
        </w:rPr>
        <w:t xml:space="preserve"> </w:t>
      </w:r>
      <w:r>
        <w:t>Peoples’ Services</w:t>
      </w:r>
      <w:r>
        <w:rPr>
          <w:spacing w:val="-14"/>
        </w:rPr>
        <w:t xml:space="preserve"> </w:t>
      </w:r>
      <w:r>
        <w:t>Center</w:t>
      </w:r>
      <w:r>
        <w:rPr>
          <w:spacing w:val="-14"/>
        </w:rPr>
        <w:t xml:space="preserve"> </w:t>
      </w:r>
      <w:r>
        <w:t>(PPSC),</w:t>
      </w:r>
      <w:r>
        <w:rPr>
          <w:spacing w:val="-1"/>
        </w:rPr>
        <w:t xml:space="preserve"> </w:t>
      </w:r>
      <w:r>
        <w:t>Rebuilding</w:t>
      </w:r>
      <w:r>
        <w:rPr>
          <w:spacing w:val="-3"/>
        </w:rPr>
        <w:t xml:space="preserve"> </w:t>
      </w:r>
      <w:r>
        <w:t>Together</w:t>
      </w:r>
      <w:r>
        <w:rPr>
          <w:spacing w:val="-1"/>
        </w:rPr>
        <w:t xml:space="preserve"> </w:t>
      </w:r>
      <w:r>
        <w:t>Petaluma</w:t>
      </w:r>
      <w:r>
        <w:rPr>
          <w:spacing w:val="-1"/>
        </w:rPr>
        <w:t xml:space="preserve"> </w:t>
      </w:r>
      <w:r>
        <w:t>(RBT),</w:t>
      </w:r>
      <w:r>
        <w:rPr>
          <w:spacing w:val="-2"/>
        </w:rPr>
        <w:t xml:space="preserve"> </w:t>
      </w:r>
      <w:r>
        <w:t>and</w:t>
      </w:r>
      <w:r>
        <w:rPr>
          <w:spacing w:val="-2"/>
        </w:rPr>
        <w:t xml:space="preserve"> </w:t>
      </w:r>
      <w:r>
        <w:t>Committee</w:t>
      </w:r>
      <w:r>
        <w:rPr>
          <w:spacing w:val="-2"/>
        </w:rPr>
        <w:t xml:space="preserve"> </w:t>
      </w:r>
      <w:r>
        <w:t>on</w:t>
      </w:r>
      <w:r>
        <w:rPr>
          <w:spacing w:val="-2"/>
        </w:rPr>
        <w:t xml:space="preserve"> </w:t>
      </w:r>
      <w:r>
        <w:t>the Shelterless (COTS.)</w:t>
      </w:r>
    </w:p>
    <w:p w14:paraId="379EFDF4" w14:textId="77777777" w:rsidR="00903C54" w:rsidRDefault="00903C54" w:rsidP="00EA3D97">
      <w:pPr>
        <w:pStyle w:val="BodyText"/>
        <w:spacing w:before="3"/>
        <w:ind w:left="331" w:right="706"/>
        <w:rPr>
          <w:sz w:val="18"/>
        </w:rPr>
      </w:pPr>
    </w:p>
    <w:p w14:paraId="69813E0C" w14:textId="77777777" w:rsidR="00903C54" w:rsidRDefault="00903C54" w:rsidP="00EA3D97">
      <w:pPr>
        <w:ind w:left="331" w:right="706"/>
        <w:rPr>
          <w:sz w:val="18"/>
        </w:rPr>
        <w:sectPr w:rsidR="00903C54">
          <w:footerReference w:type="default" r:id="rId12"/>
          <w:pgSz w:w="12240" w:h="15840"/>
          <w:pgMar w:top="1760" w:right="720" w:bottom="280" w:left="1260" w:header="0" w:footer="0" w:gutter="0"/>
          <w:cols w:space="720"/>
        </w:sectPr>
      </w:pPr>
    </w:p>
    <w:p w14:paraId="1E364C58" w14:textId="77777777" w:rsidR="00903C54" w:rsidRDefault="00000000" w:rsidP="00EA3D97">
      <w:pPr>
        <w:pStyle w:val="BodyText"/>
        <w:spacing w:before="90"/>
        <w:ind w:left="331" w:right="706"/>
      </w:pPr>
      <w:r>
        <w:t>In</w:t>
      </w:r>
      <w:r>
        <w:rPr>
          <w:spacing w:val="-1"/>
        </w:rPr>
        <w:t xml:space="preserve"> </w:t>
      </w:r>
      <w:r>
        <w:t>FY</w:t>
      </w:r>
      <w:r>
        <w:rPr>
          <w:spacing w:val="-1"/>
        </w:rPr>
        <w:t xml:space="preserve"> </w:t>
      </w:r>
      <w:r>
        <w:t>2022-23,</w:t>
      </w:r>
      <w:r>
        <w:rPr>
          <w:spacing w:val="-1"/>
        </w:rPr>
        <w:t xml:space="preserve"> </w:t>
      </w:r>
      <w:r>
        <w:t>the</w:t>
      </w:r>
      <w:r>
        <w:rPr>
          <w:spacing w:val="-1"/>
        </w:rPr>
        <w:t xml:space="preserve"> </w:t>
      </w:r>
      <w:r>
        <w:t>City</w:t>
      </w:r>
      <w:r>
        <w:rPr>
          <w:spacing w:val="-1"/>
        </w:rPr>
        <w:t xml:space="preserve"> </w:t>
      </w:r>
      <w:r>
        <w:t>of</w:t>
      </w:r>
      <w:r>
        <w:rPr>
          <w:spacing w:val="-1"/>
        </w:rPr>
        <w:t xml:space="preserve"> </w:t>
      </w:r>
      <w:r>
        <w:t>Petaluma</w:t>
      </w:r>
      <w:r>
        <w:rPr>
          <w:spacing w:val="-1"/>
        </w:rPr>
        <w:t xml:space="preserve"> </w:t>
      </w:r>
      <w:r>
        <w:t>leveraged</w:t>
      </w:r>
      <w:r>
        <w:rPr>
          <w:spacing w:val="1"/>
        </w:rPr>
        <w:t xml:space="preserve"> </w:t>
      </w:r>
      <w:r>
        <w:t>one-time</w:t>
      </w:r>
      <w:r>
        <w:rPr>
          <w:spacing w:val="-1"/>
        </w:rPr>
        <w:t xml:space="preserve"> </w:t>
      </w:r>
      <w:r>
        <w:t>funds</w:t>
      </w:r>
      <w:r>
        <w:rPr>
          <w:spacing w:val="-1"/>
        </w:rPr>
        <w:t xml:space="preserve"> </w:t>
      </w:r>
      <w:r>
        <w:t>received</w:t>
      </w:r>
      <w:r>
        <w:rPr>
          <w:spacing w:val="-1"/>
        </w:rPr>
        <w:t xml:space="preserve"> </w:t>
      </w:r>
      <w:r>
        <w:t>from</w:t>
      </w:r>
      <w:r>
        <w:rPr>
          <w:spacing w:val="-1"/>
        </w:rPr>
        <w:t xml:space="preserve"> </w:t>
      </w:r>
      <w:r>
        <w:t>a</w:t>
      </w:r>
      <w:r>
        <w:rPr>
          <w:spacing w:val="-1"/>
        </w:rPr>
        <w:t xml:space="preserve"> </w:t>
      </w:r>
      <w:r>
        <w:t>State</w:t>
      </w:r>
      <w:r>
        <w:rPr>
          <w:spacing w:val="-1"/>
        </w:rPr>
        <w:t xml:space="preserve"> </w:t>
      </w:r>
      <w:r>
        <w:rPr>
          <w:spacing w:val="-5"/>
        </w:rPr>
        <w:t>of</w:t>
      </w:r>
    </w:p>
    <w:p w14:paraId="241B9AB8" w14:textId="77777777" w:rsidR="00903C54" w:rsidRDefault="00000000" w:rsidP="00EA3D97">
      <w:pPr>
        <w:spacing w:before="180"/>
        <w:ind w:left="331" w:right="706"/>
      </w:pPr>
      <w:r>
        <w:br w:type="column"/>
      </w:r>
      <w:r>
        <w:t>12</w:t>
      </w:r>
      <w:r>
        <w:rPr>
          <w:spacing w:val="-7"/>
        </w:rPr>
        <w:t xml:space="preserve"> </w:t>
      </w:r>
      <w:r>
        <w:t>of</w:t>
      </w:r>
      <w:r>
        <w:rPr>
          <w:spacing w:val="-6"/>
        </w:rPr>
        <w:t xml:space="preserve"> </w:t>
      </w:r>
      <w:r>
        <w:rPr>
          <w:spacing w:val="-5"/>
        </w:rPr>
        <w:t>28</w:t>
      </w:r>
    </w:p>
    <w:p w14:paraId="520B5B03" w14:textId="77777777" w:rsidR="00903C54" w:rsidRDefault="00903C54" w:rsidP="00EA3D97">
      <w:pPr>
        <w:ind w:left="331" w:right="706"/>
        <w:sectPr w:rsidR="00903C54">
          <w:type w:val="continuous"/>
          <w:pgSz w:w="12240" w:h="15840"/>
          <w:pgMar w:top="1480" w:right="720" w:bottom="280" w:left="1260" w:header="0" w:footer="0" w:gutter="0"/>
          <w:cols w:num="2" w:space="720" w:equalWidth="0">
            <w:col w:w="8921" w:space="40"/>
            <w:col w:w="1299"/>
          </w:cols>
        </w:sectPr>
      </w:pPr>
    </w:p>
    <w:p w14:paraId="18AF5796" w14:textId="77777777" w:rsidR="00903C54" w:rsidRDefault="00000000" w:rsidP="00EA3D97">
      <w:pPr>
        <w:pStyle w:val="BodyText"/>
        <w:spacing w:before="60" w:line="276" w:lineRule="auto"/>
        <w:ind w:left="331" w:right="706"/>
      </w:pPr>
      <w:r>
        <w:lastRenderedPageBreak/>
        <w:t>California Encampment Resolution Grant and Sonoma County ARPA funds to augment</w:t>
      </w:r>
      <w:r>
        <w:rPr>
          <w:spacing w:val="-11"/>
        </w:rPr>
        <w:t xml:space="preserve"> </w:t>
      </w:r>
      <w:r>
        <w:t>homeless</w:t>
      </w:r>
      <w:r>
        <w:rPr>
          <w:spacing w:val="-14"/>
        </w:rPr>
        <w:t xml:space="preserve"> </w:t>
      </w:r>
      <w:r>
        <w:t>services</w:t>
      </w:r>
      <w:r>
        <w:rPr>
          <w:spacing w:val="-15"/>
        </w:rPr>
        <w:t xml:space="preserve"> </w:t>
      </w:r>
      <w:r>
        <w:t>including</w:t>
      </w:r>
      <w:r>
        <w:rPr>
          <w:spacing w:val="-14"/>
        </w:rPr>
        <w:t xml:space="preserve"> </w:t>
      </w:r>
      <w:r>
        <w:t>operation</w:t>
      </w:r>
      <w:r>
        <w:rPr>
          <w:spacing w:val="-15"/>
        </w:rPr>
        <w:t xml:space="preserve"> </w:t>
      </w:r>
      <w:r>
        <w:t>of</w:t>
      </w:r>
      <w:r>
        <w:rPr>
          <w:spacing w:val="-13"/>
        </w:rPr>
        <w:t xml:space="preserve"> </w:t>
      </w:r>
      <w:r>
        <w:t>the</w:t>
      </w:r>
      <w:r>
        <w:rPr>
          <w:spacing w:val="-16"/>
        </w:rPr>
        <w:t xml:space="preserve"> </w:t>
      </w:r>
      <w:r>
        <w:t>new</w:t>
      </w:r>
      <w:r>
        <w:rPr>
          <w:spacing w:val="-16"/>
        </w:rPr>
        <w:t xml:space="preserve"> </w:t>
      </w:r>
      <w:r>
        <w:t>People’s</w:t>
      </w:r>
      <w:r>
        <w:rPr>
          <w:spacing w:val="-15"/>
        </w:rPr>
        <w:t xml:space="preserve"> </w:t>
      </w:r>
      <w:r>
        <w:t>Village</w:t>
      </w:r>
      <w:r>
        <w:rPr>
          <w:spacing w:val="-15"/>
        </w:rPr>
        <w:t xml:space="preserve"> </w:t>
      </w:r>
      <w:r>
        <w:t>non- congregate shelter, and expansion of street outreach services.</w:t>
      </w:r>
    </w:p>
    <w:p w14:paraId="19BFD2A3" w14:textId="77777777" w:rsidR="00903C54" w:rsidRDefault="00903C54" w:rsidP="00EA3D97">
      <w:pPr>
        <w:pStyle w:val="BodyText"/>
        <w:spacing w:before="9"/>
        <w:ind w:left="331" w:right="706"/>
        <w:rPr>
          <w:sz w:val="27"/>
        </w:rPr>
      </w:pPr>
    </w:p>
    <w:p w14:paraId="6F007314" w14:textId="77777777" w:rsidR="00903C54" w:rsidRDefault="00000000" w:rsidP="00EA3D97">
      <w:pPr>
        <w:pStyle w:val="BodyText"/>
        <w:spacing w:line="276" w:lineRule="auto"/>
        <w:ind w:left="331" w:right="706"/>
      </w:pPr>
      <w:r>
        <w:t>To</w:t>
      </w:r>
      <w:r>
        <w:rPr>
          <w:spacing w:val="-3"/>
        </w:rPr>
        <w:t xml:space="preserve"> </w:t>
      </w:r>
      <w:r>
        <w:t>augment</w:t>
      </w:r>
      <w:r>
        <w:rPr>
          <w:spacing w:val="-3"/>
        </w:rPr>
        <w:t xml:space="preserve"> </w:t>
      </w:r>
      <w:r>
        <w:t>City</w:t>
      </w:r>
      <w:r>
        <w:rPr>
          <w:spacing w:val="-6"/>
        </w:rPr>
        <w:t xml:space="preserve"> </w:t>
      </w:r>
      <w:r>
        <w:t>funds</w:t>
      </w:r>
      <w:r>
        <w:rPr>
          <w:spacing w:val="-3"/>
        </w:rPr>
        <w:t xml:space="preserve"> </w:t>
      </w:r>
      <w:r>
        <w:t>for</w:t>
      </w:r>
      <w:r>
        <w:rPr>
          <w:spacing w:val="-3"/>
        </w:rPr>
        <w:t xml:space="preserve"> </w:t>
      </w:r>
      <w:r>
        <w:t>affordable</w:t>
      </w:r>
      <w:r>
        <w:rPr>
          <w:spacing w:val="-2"/>
        </w:rPr>
        <w:t xml:space="preserve"> </w:t>
      </w:r>
      <w:r>
        <w:t>housing</w:t>
      </w:r>
      <w:r>
        <w:rPr>
          <w:spacing w:val="-6"/>
        </w:rPr>
        <w:t xml:space="preserve"> </w:t>
      </w:r>
      <w:r>
        <w:t>development,</w:t>
      </w:r>
      <w:r>
        <w:rPr>
          <w:spacing w:val="-2"/>
        </w:rPr>
        <w:t xml:space="preserve"> </w:t>
      </w:r>
      <w:r>
        <w:t>in</w:t>
      </w:r>
      <w:r>
        <w:rPr>
          <w:spacing w:val="-6"/>
        </w:rPr>
        <w:t xml:space="preserve"> </w:t>
      </w:r>
      <w:r>
        <w:t>FY2022-23</w:t>
      </w:r>
      <w:r>
        <w:rPr>
          <w:spacing w:val="-2"/>
        </w:rPr>
        <w:t xml:space="preserve"> </w:t>
      </w:r>
      <w:r>
        <w:t>the</w:t>
      </w:r>
      <w:r>
        <w:rPr>
          <w:spacing w:val="-2"/>
        </w:rPr>
        <w:t xml:space="preserve"> </w:t>
      </w:r>
      <w:r>
        <w:t>City</w:t>
      </w:r>
      <w:r>
        <w:rPr>
          <w:spacing w:val="-2"/>
        </w:rPr>
        <w:t xml:space="preserve"> </w:t>
      </w:r>
      <w:r>
        <w:t>of Petaluma</w:t>
      </w:r>
      <w:r>
        <w:rPr>
          <w:spacing w:val="-4"/>
        </w:rPr>
        <w:t xml:space="preserve"> </w:t>
      </w:r>
      <w:r>
        <w:t>Submitted</w:t>
      </w:r>
      <w:r>
        <w:rPr>
          <w:spacing w:val="-7"/>
        </w:rPr>
        <w:t xml:space="preserve"> </w:t>
      </w:r>
      <w:r>
        <w:t>a</w:t>
      </w:r>
      <w:r>
        <w:rPr>
          <w:spacing w:val="-7"/>
        </w:rPr>
        <w:t xml:space="preserve"> </w:t>
      </w:r>
      <w:r>
        <w:t>Permanent</w:t>
      </w:r>
      <w:r>
        <w:rPr>
          <w:spacing w:val="-7"/>
        </w:rPr>
        <w:t xml:space="preserve"> </w:t>
      </w:r>
      <w:r>
        <w:t>Local</w:t>
      </w:r>
      <w:r>
        <w:rPr>
          <w:spacing w:val="-7"/>
        </w:rPr>
        <w:t xml:space="preserve"> </w:t>
      </w:r>
      <w:r>
        <w:t>Housing</w:t>
      </w:r>
      <w:r>
        <w:rPr>
          <w:spacing w:val="-8"/>
        </w:rPr>
        <w:t xml:space="preserve"> </w:t>
      </w:r>
      <w:r>
        <w:t>Allocation</w:t>
      </w:r>
      <w:r>
        <w:rPr>
          <w:spacing w:val="-8"/>
        </w:rPr>
        <w:t xml:space="preserve"> </w:t>
      </w:r>
      <w:r>
        <w:t>(PHLA)</w:t>
      </w:r>
      <w:r>
        <w:rPr>
          <w:spacing w:val="-7"/>
        </w:rPr>
        <w:t xml:space="preserve"> </w:t>
      </w:r>
      <w:r>
        <w:t>application</w:t>
      </w:r>
      <w:r>
        <w:rPr>
          <w:spacing w:val="-8"/>
        </w:rPr>
        <w:t xml:space="preserve"> </w:t>
      </w:r>
      <w:r>
        <w:t>to</w:t>
      </w:r>
      <w:r>
        <w:rPr>
          <w:spacing w:val="-10"/>
        </w:rPr>
        <w:t xml:space="preserve"> </w:t>
      </w:r>
      <w:r>
        <w:t>the State of California Housing and Community Development (HCD) to access entitlement</w:t>
      </w:r>
      <w:r>
        <w:rPr>
          <w:spacing w:val="-4"/>
        </w:rPr>
        <w:t xml:space="preserve"> </w:t>
      </w:r>
      <w:r>
        <w:t>jurisdiction</w:t>
      </w:r>
      <w:r>
        <w:rPr>
          <w:spacing w:val="-4"/>
        </w:rPr>
        <w:t xml:space="preserve"> </w:t>
      </w:r>
      <w:r>
        <w:t>formula</w:t>
      </w:r>
      <w:r>
        <w:rPr>
          <w:spacing w:val="-4"/>
        </w:rPr>
        <w:t xml:space="preserve"> </w:t>
      </w:r>
      <w:r>
        <w:t>grant</w:t>
      </w:r>
      <w:r>
        <w:rPr>
          <w:spacing w:val="-4"/>
        </w:rPr>
        <w:t xml:space="preserve"> </w:t>
      </w:r>
      <w:r>
        <w:t>funding.</w:t>
      </w:r>
      <w:r>
        <w:rPr>
          <w:spacing w:val="-9"/>
        </w:rPr>
        <w:t xml:space="preserve"> </w:t>
      </w:r>
      <w:r>
        <w:t>The</w:t>
      </w:r>
      <w:r>
        <w:rPr>
          <w:spacing w:val="-9"/>
        </w:rPr>
        <w:t xml:space="preserve"> </w:t>
      </w:r>
      <w:r>
        <w:t>initial</w:t>
      </w:r>
      <w:r>
        <w:rPr>
          <w:spacing w:val="-9"/>
        </w:rPr>
        <w:t xml:space="preserve"> </w:t>
      </w:r>
      <w:r>
        <w:t>5</w:t>
      </w:r>
      <w:r>
        <w:rPr>
          <w:spacing w:val="-14"/>
        </w:rPr>
        <w:t xml:space="preserve"> </w:t>
      </w:r>
      <w:r>
        <w:t>Year</w:t>
      </w:r>
      <w:r>
        <w:rPr>
          <w:spacing w:val="-10"/>
        </w:rPr>
        <w:t xml:space="preserve"> </w:t>
      </w:r>
      <w:r>
        <w:t>Estimated</w:t>
      </w:r>
      <w:r>
        <w:rPr>
          <w:spacing w:val="-13"/>
        </w:rPr>
        <w:t xml:space="preserve"> </w:t>
      </w:r>
      <w:r>
        <w:t>Allocation for the City</w:t>
      </w:r>
      <w:r>
        <w:rPr>
          <w:spacing w:val="-1"/>
        </w:rPr>
        <w:t xml:space="preserve"> </w:t>
      </w:r>
      <w:r>
        <w:t>of Petaluma</w:t>
      </w:r>
      <w:r>
        <w:rPr>
          <w:spacing w:val="-1"/>
        </w:rPr>
        <w:t xml:space="preserve"> </w:t>
      </w:r>
      <w:r>
        <w:t>totals $1,106,142. The eligible use category the City of Petaluma selected for the City’s PHLA fund allocation is category 301(a)(1): “The predevelopment, development, acquisition, rehabilitation and preservation of multi- family,</w:t>
      </w:r>
      <w:r>
        <w:rPr>
          <w:spacing w:val="-1"/>
        </w:rPr>
        <w:t xml:space="preserve"> </w:t>
      </w:r>
      <w:r>
        <w:t>residential</w:t>
      </w:r>
      <w:r>
        <w:rPr>
          <w:spacing w:val="-1"/>
        </w:rPr>
        <w:t xml:space="preserve"> </w:t>
      </w:r>
      <w:r>
        <w:t>live-work,</w:t>
      </w:r>
      <w:r>
        <w:rPr>
          <w:spacing w:val="-1"/>
        </w:rPr>
        <w:t xml:space="preserve"> </w:t>
      </w:r>
      <w:r>
        <w:t>rental housing that</w:t>
      </w:r>
      <w:r>
        <w:rPr>
          <w:spacing w:val="-5"/>
        </w:rPr>
        <w:t xml:space="preserve"> </w:t>
      </w:r>
      <w:r>
        <w:t>is</w:t>
      </w:r>
      <w:r>
        <w:rPr>
          <w:spacing w:val="-1"/>
        </w:rPr>
        <w:t xml:space="preserve"> </w:t>
      </w:r>
      <w:r>
        <w:t>affordable to</w:t>
      </w:r>
      <w:r>
        <w:rPr>
          <w:spacing w:val="-5"/>
        </w:rPr>
        <w:t xml:space="preserve"> </w:t>
      </w:r>
      <w:r>
        <w:t>extremely low-; very low-;</w:t>
      </w:r>
      <w:r>
        <w:rPr>
          <w:spacing w:val="-8"/>
        </w:rPr>
        <w:t xml:space="preserve"> </w:t>
      </w:r>
      <w:r>
        <w:t>low-;</w:t>
      </w:r>
      <w:r>
        <w:rPr>
          <w:spacing w:val="-8"/>
        </w:rPr>
        <w:t xml:space="preserve"> </w:t>
      </w:r>
      <w:r>
        <w:t>or</w:t>
      </w:r>
      <w:r>
        <w:rPr>
          <w:spacing w:val="-8"/>
        </w:rPr>
        <w:t xml:space="preserve"> </w:t>
      </w:r>
      <w:r>
        <w:t>moderate-income</w:t>
      </w:r>
      <w:r>
        <w:rPr>
          <w:spacing w:val="-8"/>
        </w:rPr>
        <w:t xml:space="preserve"> </w:t>
      </w:r>
      <w:r>
        <w:t>households,</w:t>
      </w:r>
      <w:r>
        <w:rPr>
          <w:spacing w:val="-7"/>
        </w:rPr>
        <w:t xml:space="preserve"> </w:t>
      </w:r>
      <w:r>
        <w:t>including</w:t>
      </w:r>
      <w:r>
        <w:rPr>
          <w:spacing w:val="-7"/>
        </w:rPr>
        <w:t xml:space="preserve"> </w:t>
      </w:r>
      <w:r>
        <w:t>necessary</w:t>
      </w:r>
      <w:r>
        <w:rPr>
          <w:spacing w:val="-7"/>
        </w:rPr>
        <w:t xml:space="preserve"> </w:t>
      </w:r>
      <w:r>
        <w:t>operating</w:t>
      </w:r>
      <w:r>
        <w:rPr>
          <w:spacing w:val="-7"/>
        </w:rPr>
        <w:t xml:space="preserve"> </w:t>
      </w:r>
      <w:r>
        <w:t>subsidies.”</w:t>
      </w:r>
    </w:p>
    <w:p w14:paraId="7F4BCB7C" w14:textId="77777777" w:rsidR="00903C54" w:rsidRDefault="00903C54" w:rsidP="00EA3D97">
      <w:pPr>
        <w:pStyle w:val="BodyText"/>
        <w:spacing w:before="2"/>
        <w:ind w:left="331" w:right="706"/>
        <w:rPr>
          <w:sz w:val="28"/>
        </w:rPr>
      </w:pPr>
    </w:p>
    <w:p w14:paraId="19CA52C1" w14:textId="77777777" w:rsidR="00903C54" w:rsidRDefault="00000000" w:rsidP="00EA3D97">
      <w:pPr>
        <w:pStyle w:val="BodyText"/>
        <w:spacing w:line="276" w:lineRule="auto"/>
        <w:ind w:left="331" w:right="706"/>
      </w:pPr>
      <w:r>
        <w:t>In</w:t>
      </w:r>
      <w:r>
        <w:rPr>
          <w:spacing w:val="-8"/>
        </w:rPr>
        <w:t xml:space="preserve"> </w:t>
      </w:r>
      <w:r>
        <w:t>November</w:t>
      </w:r>
      <w:r>
        <w:rPr>
          <w:spacing w:val="-5"/>
        </w:rPr>
        <w:t xml:space="preserve"> </w:t>
      </w:r>
      <w:r>
        <w:t>2021,</w:t>
      </w:r>
      <w:r>
        <w:rPr>
          <w:spacing w:val="-5"/>
        </w:rPr>
        <w:t xml:space="preserve"> </w:t>
      </w:r>
      <w:r>
        <w:t>the</w:t>
      </w:r>
      <w:r>
        <w:rPr>
          <w:spacing w:val="-15"/>
        </w:rPr>
        <w:t xml:space="preserve"> </w:t>
      </w:r>
      <w:r>
        <w:t>City</w:t>
      </w:r>
      <w:r>
        <w:rPr>
          <w:spacing w:val="-8"/>
        </w:rPr>
        <w:t xml:space="preserve"> </w:t>
      </w:r>
      <w:r>
        <w:t>established</w:t>
      </w:r>
      <w:r>
        <w:rPr>
          <w:spacing w:val="-8"/>
        </w:rPr>
        <w:t xml:space="preserve"> </w:t>
      </w:r>
      <w:r>
        <w:t>the</w:t>
      </w:r>
      <w:r>
        <w:rPr>
          <w:spacing w:val="-8"/>
        </w:rPr>
        <w:t xml:space="preserve"> </w:t>
      </w:r>
      <w:r>
        <w:t>City</w:t>
      </w:r>
      <w:r>
        <w:rPr>
          <w:spacing w:val="-8"/>
        </w:rPr>
        <w:t xml:space="preserve"> </w:t>
      </w:r>
      <w:r>
        <w:t>of</w:t>
      </w:r>
      <w:r>
        <w:rPr>
          <w:spacing w:val="-8"/>
        </w:rPr>
        <w:t xml:space="preserve"> </w:t>
      </w:r>
      <w:r>
        <w:t>Petaluma</w:t>
      </w:r>
      <w:r>
        <w:rPr>
          <w:spacing w:val="-10"/>
        </w:rPr>
        <w:t xml:space="preserve"> </w:t>
      </w:r>
      <w:r>
        <w:t>Local</w:t>
      </w:r>
      <w:r>
        <w:rPr>
          <w:spacing w:val="-8"/>
        </w:rPr>
        <w:t xml:space="preserve"> </w:t>
      </w:r>
      <w:r>
        <w:t>Housing</w:t>
      </w:r>
      <w:r>
        <w:rPr>
          <w:spacing w:val="-8"/>
        </w:rPr>
        <w:t xml:space="preserve"> </w:t>
      </w:r>
      <w:r>
        <w:t>Trust</w:t>
      </w:r>
      <w:r>
        <w:rPr>
          <w:spacing w:val="-8"/>
        </w:rPr>
        <w:t xml:space="preserve"> </w:t>
      </w:r>
      <w:r>
        <w:t>Fund (LHTF) to provide a dedicated source of revenues for a variety of affordable housing activities</w:t>
      </w:r>
      <w:r>
        <w:rPr>
          <w:spacing w:val="-9"/>
        </w:rPr>
        <w:t xml:space="preserve"> </w:t>
      </w:r>
      <w:r>
        <w:t>including</w:t>
      </w:r>
      <w:r>
        <w:rPr>
          <w:spacing w:val="-5"/>
        </w:rPr>
        <w:t xml:space="preserve"> </w:t>
      </w:r>
      <w:r>
        <w:t>new</w:t>
      </w:r>
      <w:r>
        <w:rPr>
          <w:spacing w:val="-5"/>
        </w:rPr>
        <w:t xml:space="preserve"> </w:t>
      </w:r>
      <w:r>
        <w:t>construction,</w:t>
      </w:r>
      <w:r>
        <w:rPr>
          <w:spacing w:val="-5"/>
        </w:rPr>
        <w:t xml:space="preserve"> </w:t>
      </w:r>
      <w:r>
        <w:t>preservation</w:t>
      </w:r>
      <w:r>
        <w:rPr>
          <w:spacing w:val="-5"/>
        </w:rPr>
        <w:t xml:space="preserve"> </w:t>
      </w:r>
      <w:r>
        <w:t>or</w:t>
      </w:r>
      <w:r>
        <w:rPr>
          <w:spacing w:val="-5"/>
        </w:rPr>
        <w:t xml:space="preserve"> </w:t>
      </w:r>
      <w:r>
        <w:t>rehabilitation</w:t>
      </w:r>
      <w:r>
        <w:rPr>
          <w:spacing w:val="-5"/>
        </w:rPr>
        <w:t xml:space="preserve"> </w:t>
      </w:r>
      <w:r>
        <w:t>of</w:t>
      </w:r>
      <w:r>
        <w:rPr>
          <w:spacing w:val="-5"/>
        </w:rPr>
        <w:t xml:space="preserve"> </w:t>
      </w:r>
      <w:r>
        <w:t>existing</w:t>
      </w:r>
      <w:r>
        <w:rPr>
          <w:spacing w:val="-5"/>
        </w:rPr>
        <w:t xml:space="preserve"> </w:t>
      </w:r>
      <w:r>
        <w:t>housing, land acquisition for development</w:t>
      </w:r>
      <w:r>
        <w:rPr>
          <w:spacing w:val="-2"/>
        </w:rPr>
        <w:t xml:space="preserve"> </w:t>
      </w:r>
      <w:r>
        <w:t>of</w:t>
      </w:r>
      <w:r>
        <w:rPr>
          <w:spacing w:val="-2"/>
        </w:rPr>
        <w:t xml:space="preserve"> </w:t>
      </w:r>
      <w:r>
        <w:t>affordable</w:t>
      </w:r>
      <w:r>
        <w:rPr>
          <w:spacing w:val="-2"/>
        </w:rPr>
        <w:t xml:space="preserve"> </w:t>
      </w:r>
      <w:r>
        <w:t>housing,</w:t>
      </w:r>
      <w:r>
        <w:rPr>
          <w:spacing w:val="-5"/>
        </w:rPr>
        <w:t xml:space="preserve"> </w:t>
      </w:r>
      <w:r>
        <w:t>pre-development</w:t>
      </w:r>
      <w:r>
        <w:rPr>
          <w:spacing w:val="-4"/>
        </w:rPr>
        <w:t xml:space="preserve"> </w:t>
      </w:r>
      <w:r>
        <w:t>activities</w:t>
      </w:r>
      <w:r>
        <w:rPr>
          <w:spacing w:val="-4"/>
        </w:rPr>
        <w:t xml:space="preserve"> </w:t>
      </w:r>
      <w:r>
        <w:t xml:space="preserve">and gap financing loans – and to prepare for opportunities to submit matching grant applications to the State HCD LHTF Program. In May 2022, the </w:t>
      </w:r>
      <w:proofErr w:type="gramStart"/>
      <w:r>
        <w:t>City</w:t>
      </w:r>
      <w:proofErr w:type="gramEnd"/>
      <w:r>
        <w:t xml:space="preserve"> submitted a matching grant application request for $1,100,000 to the State HCD LHTF Program to support the Studios at Montero 60-unit permanent supportive housing project under development by Burbank Housing.</w:t>
      </w:r>
    </w:p>
    <w:p w14:paraId="01D56F96" w14:textId="77777777" w:rsidR="00903C54" w:rsidRDefault="00903C54">
      <w:pPr>
        <w:spacing w:line="276" w:lineRule="auto"/>
        <w:sectPr w:rsidR="00903C54">
          <w:footerReference w:type="default" r:id="rId13"/>
          <w:pgSz w:w="12240" w:h="15840"/>
          <w:pgMar w:top="1380" w:right="720" w:bottom="1740" w:left="1260" w:header="0" w:footer="1553" w:gutter="0"/>
          <w:pgNumType w:start="13"/>
          <w:cols w:space="720"/>
        </w:sectPr>
      </w:pPr>
    </w:p>
    <w:p w14:paraId="74268D2E" w14:textId="77777777" w:rsidR="00903C54" w:rsidRDefault="00000000">
      <w:pPr>
        <w:pStyle w:val="Heading2"/>
        <w:spacing w:before="74"/>
        <w:ind w:left="528"/>
        <w:jc w:val="both"/>
        <w:rPr>
          <w:rFonts w:ascii="Arial"/>
        </w:rPr>
      </w:pPr>
      <w:bookmarkStart w:id="4" w:name="_TOC_250004"/>
      <w:r>
        <w:rPr>
          <w:rFonts w:ascii="Arial"/>
        </w:rPr>
        <w:lastRenderedPageBreak/>
        <w:t>CR-20</w:t>
      </w:r>
      <w:r>
        <w:rPr>
          <w:rFonts w:ascii="Arial"/>
          <w:spacing w:val="-15"/>
        </w:rPr>
        <w:t xml:space="preserve"> </w:t>
      </w:r>
      <w:r>
        <w:rPr>
          <w:rFonts w:ascii="Arial"/>
        </w:rPr>
        <w:t>-</w:t>
      </w:r>
      <w:r>
        <w:rPr>
          <w:rFonts w:ascii="Arial"/>
          <w:spacing w:val="-11"/>
        </w:rPr>
        <w:t xml:space="preserve"> </w:t>
      </w:r>
      <w:r>
        <w:rPr>
          <w:rFonts w:ascii="Arial"/>
        </w:rPr>
        <w:t>Affordable</w:t>
      </w:r>
      <w:r>
        <w:rPr>
          <w:rFonts w:ascii="Arial"/>
          <w:spacing w:val="-14"/>
        </w:rPr>
        <w:t xml:space="preserve"> </w:t>
      </w:r>
      <w:r>
        <w:rPr>
          <w:rFonts w:ascii="Arial"/>
        </w:rPr>
        <w:t>Housing</w:t>
      </w:r>
      <w:r>
        <w:rPr>
          <w:rFonts w:ascii="Arial"/>
          <w:spacing w:val="-14"/>
        </w:rPr>
        <w:t xml:space="preserve"> </w:t>
      </w:r>
      <w:bookmarkEnd w:id="4"/>
      <w:r>
        <w:rPr>
          <w:rFonts w:ascii="Arial"/>
          <w:spacing w:val="-2"/>
        </w:rPr>
        <w:t>91.520(b)</w:t>
      </w:r>
    </w:p>
    <w:p w14:paraId="060306B1" w14:textId="77777777" w:rsidR="00903C54" w:rsidRDefault="00000000">
      <w:pPr>
        <w:spacing w:before="162"/>
        <w:ind w:left="527" w:right="1985" w:firstLine="104"/>
        <w:jc w:val="both"/>
        <w:rPr>
          <w:b/>
          <w:sz w:val="24"/>
        </w:rPr>
      </w:pPr>
      <w:r>
        <w:rPr>
          <w:b/>
          <w:sz w:val="24"/>
        </w:rPr>
        <w:t>Evaluation of the jurisdiction's progress in providing affordable housing, including</w:t>
      </w:r>
      <w:r>
        <w:rPr>
          <w:b/>
          <w:spacing w:val="-4"/>
          <w:sz w:val="24"/>
        </w:rPr>
        <w:t xml:space="preserve"> </w:t>
      </w:r>
      <w:r>
        <w:rPr>
          <w:b/>
          <w:sz w:val="24"/>
        </w:rPr>
        <w:t>the</w:t>
      </w:r>
      <w:r>
        <w:rPr>
          <w:b/>
          <w:spacing w:val="-4"/>
          <w:sz w:val="24"/>
        </w:rPr>
        <w:t xml:space="preserve"> </w:t>
      </w:r>
      <w:r>
        <w:rPr>
          <w:b/>
          <w:sz w:val="24"/>
        </w:rPr>
        <w:t>number</w:t>
      </w:r>
      <w:r>
        <w:rPr>
          <w:b/>
          <w:spacing w:val="-4"/>
          <w:sz w:val="24"/>
        </w:rPr>
        <w:t xml:space="preserve"> </w:t>
      </w:r>
      <w:r>
        <w:rPr>
          <w:b/>
          <w:sz w:val="24"/>
        </w:rPr>
        <w:t>and</w:t>
      </w:r>
      <w:r>
        <w:rPr>
          <w:b/>
          <w:spacing w:val="-4"/>
          <w:sz w:val="24"/>
        </w:rPr>
        <w:t xml:space="preserve"> </w:t>
      </w:r>
      <w:r>
        <w:rPr>
          <w:b/>
          <w:sz w:val="24"/>
        </w:rPr>
        <w:t>types</w:t>
      </w:r>
      <w:r>
        <w:rPr>
          <w:b/>
          <w:spacing w:val="-4"/>
          <w:sz w:val="24"/>
        </w:rPr>
        <w:t xml:space="preserve"> </w:t>
      </w:r>
      <w:r>
        <w:rPr>
          <w:b/>
          <w:sz w:val="24"/>
        </w:rPr>
        <w:t>of</w:t>
      </w:r>
      <w:r>
        <w:rPr>
          <w:b/>
          <w:spacing w:val="-4"/>
          <w:sz w:val="24"/>
        </w:rPr>
        <w:t xml:space="preserve"> </w:t>
      </w:r>
      <w:r>
        <w:rPr>
          <w:b/>
          <w:sz w:val="24"/>
        </w:rPr>
        <w:t>families</w:t>
      </w:r>
      <w:r>
        <w:rPr>
          <w:b/>
          <w:spacing w:val="-4"/>
          <w:sz w:val="24"/>
        </w:rPr>
        <w:t xml:space="preserve"> </w:t>
      </w:r>
      <w:r>
        <w:rPr>
          <w:b/>
          <w:sz w:val="24"/>
        </w:rPr>
        <w:t>served,</w:t>
      </w:r>
      <w:r>
        <w:rPr>
          <w:b/>
          <w:spacing w:val="-4"/>
          <w:sz w:val="24"/>
        </w:rPr>
        <w:t xml:space="preserve"> </w:t>
      </w:r>
      <w:r>
        <w:rPr>
          <w:b/>
          <w:sz w:val="24"/>
        </w:rPr>
        <w:t>the</w:t>
      </w:r>
      <w:r>
        <w:rPr>
          <w:b/>
          <w:spacing w:val="-4"/>
          <w:sz w:val="24"/>
        </w:rPr>
        <w:t xml:space="preserve"> </w:t>
      </w:r>
      <w:r>
        <w:rPr>
          <w:b/>
          <w:sz w:val="24"/>
        </w:rPr>
        <w:t>number</w:t>
      </w:r>
      <w:r>
        <w:rPr>
          <w:b/>
          <w:spacing w:val="-4"/>
          <w:sz w:val="24"/>
        </w:rPr>
        <w:t xml:space="preserve"> </w:t>
      </w:r>
      <w:r>
        <w:rPr>
          <w:b/>
          <w:sz w:val="24"/>
        </w:rPr>
        <w:t>of</w:t>
      </w:r>
      <w:r>
        <w:rPr>
          <w:b/>
          <w:spacing w:val="-5"/>
          <w:sz w:val="24"/>
        </w:rPr>
        <w:t xml:space="preserve"> </w:t>
      </w:r>
      <w:r>
        <w:rPr>
          <w:b/>
          <w:sz w:val="24"/>
        </w:rPr>
        <w:t xml:space="preserve">extremely low-income, low- income, moderate-income, and middle-income persons </w:t>
      </w:r>
      <w:r>
        <w:rPr>
          <w:b/>
          <w:spacing w:val="-2"/>
          <w:sz w:val="24"/>
        </w:rPr>
        <w:t>served.</w:t>
      </w:r>
    </w:p>
    <w:p w14:paraId="3D246AC6" w14:textId="77777777" w:rsidR="00903C54" w:rsidRDefault="00903C54">
      <w:pPr>
        <w:pStyle w:val="BodyText"/>
        <w:spacing w:before="2"/>
        <w:rPr>
          <w:b/>
        </w:rPr>
      </w:pP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90"/>
        <w:gridCol w:w="2650"/>
        <w:gridCol w:w="2650"/>
      </w:tblGrid>
      <w:tr w:rsidR="00903C54" w14:paraId="3E4FBFEC" w14:textId="77777777">
        <w:trPr>
          <w:trHeight w:val="267"/>
        </w:trPr>
        <w:tc>
          <w:tcPr>
            <w:tcW w:w="4290" w:type="dxa"/>
          </w:tcPr>
          <w:p w14:paraId="392109CB" w14:textId="77777777" w:rsidR="00903C54" w:rsidRDefault="00903C54">
            <w:pPr>
              <w:pStyle w:val="TableParagraph"/>
              <w:rPr>
                <w:sz w:val="18"/>
              </w:rPr>
            </w:pPr>
          </w:p>
        </w:tc>
        <w:tc>
          <w:tcPr>
            <w:tcW w:w="2650" w:type="dxa"/>
          </w:tcPr>
          <w:p w14:paraId="43817EBF" w14:textId="77777777" w:rsidR="00903C54" w:rsidRDefault="00000000">
            <w:pPr>
              <w:pStyle w:val="TableParagraph"/>
              <w:spacing w:line="242" w:lineRule="exact"/>
              <w:ind w:left="133"/>
              <w:rPr>
                <w:rFonts w:ascii="Arial"/>
                <w:b/>
              </w:rPr>
            </w:pPr>
            <w:r>
              <w:rPr>
                <w:rFonts w:ascii="Arial"/>
                <w:b/>
                <w:spacing w:val="-6"/>
              </w:rPr>
              <w:t>One-Year</w:t>
            </w:r>
            <w:r>
              <w:rPr>
                <w:rFonts w:ascii="Arial"/>
                <w:b/>
                <w:spacing w:val="-2"/>
              </w:rPr>
              <w:t xml:space="preserve"> </w:t>
            </w:r>
            <w:r>
              <w:rPr>
                <w:rFonts w:ascii="Arial"/>
                <w:b/>
                <w:spacing w:val="-6"/>
              </w:rPr>
              <w:t>Goal</w:t>
            </w:r>
          </w:p>
        </w:tc>
        <w:tc>
          <w:tcPr>
            <w:tcW w:w="2650" w:type="dxa"/>
          </w:tcPr>
          <w:p w14:paraId="59E84299" w14:textId="77777777" w:rsidR="00903C54" w:rsidRDefault="00000000">
            <w:pPr>
              <w:pStyle w:val="TableParagraph"/>
              <w:spacing w:line="242" w:lineRule="exact"/>
              <w:ind w:left="133"/>
              <w:rPr>
                <w:rFonts w:ascii="Arial"/>
                <w:b/>
              </w:rPr>
            </w:pPr>
            <w:r>
              <w:rPr>
                <w:rFonts w:ascii="Arial"/>
                <w:b/>
                <w:spacing w:val="-2"/>
              </w:rPr>
              <w:t>Actual</w:t>
            </w:r>
          </w:p>
        </w:tc>
      </w:tr>
      <w:tr w:rsidR="00903C54" w14:paraId="7E41A8B3" w14:textId="77777777">
        <w:trPr>
          <w:trHeight w:val="636"/>
        </w:trPr>
        <w:tc>
          <w:tcPr>
            <w:tcW w:w="4290" w:type="dxa"/>
          </w:tcPr>
          <w:p w14:paraId="1482A07F" w14:textId="77777777" w:rsidR="00903C54" w:rsidRDefault="00000000">
            <w:pPr>
              <w:pStyle w:val="TableParagraph"/>
              <w:spacing w:before="3" w:line="283" w:lineRule="auto"/>
              <w:ind w:left="131" w:right="835"/>
            </w:pPr>
            <w:r>
              <w:rPr>
                <w:spacing w:val="-2"/>
              </w:rPr>
              <w:t>Number</w:t>
            </w:r>
            <w:r>
              <w:rPr>
                <w:spacing w:val="-12"/>
              </w:rPr>
              <w:t xml:space="preserve"> </w:t>
            </w:r>
            <w:r>
              <w:rPr>
                <w:spacing w:val="-2"/>
              </w:rPr>
              <w:t>of</w:t>
            </w:r>
            <w:r>
              <w:rPr>
                <w:spacing w:val="-12"/>
              </w:rPr>
              <w:t xml:space="preserve"> </w:t>
            </w:r>
            <w:r>
              <w:rPr>
                <w:spacing w:val="-2"/>
              </w:rPr>
              <w:t>Homeless</w:t>
            </w:r>
            <w:r>
              <w:rPr>
                <w:spacing w:val="-13"/>
              </w:rPr>
              <w:t xml:space="preserve"> </w:t>
            </w:r>
            <w:r>
              <w:rPr>
                <w:spacing w:val="-2"/>
              </w:rPr>
              <w:t>households</w:t>
            </w:r>
            <w:r>
              <w:rPr>
                <w:spacing w:val="-13"/>
              </w:rPr>
              <w:t xml:space="preserve"> </w:t>
            </w:r>
            <w:r>
              <w:rPr>
                <w:spacing w:val="-2"/>
              </w:rPr>
              <w:t>to</w:t>
            </w:r>
            <w:r>
              <w:rPr>
                <w:spacing w:val="-12"/>
              </w:rPr>
              <w:t xml:space="preserve"> </w:t>
            </w:r>
            <w:r>
              <w:rPr>
                <w:spacing w:val="-2"/>
              </w:rPr>
              <w:t xml:space="preserve">be </w:t>
            </w:r>
            <w:r>
              <w:t>provided affordable housing units</w:t>
            </w:r>
          </w:p>
        </w:tc>
        <w:tc>
          <w:tcPr>
            <w:tcW w:w="2650" w:type="dxa"/>
          </w:tcPr>
          <w:p w14:paraId="7253E0DB" w14:textId="77777777" w:rsidR="00903C54" w:rsidRDefault="00903C54">
            <w:pPr>
              <w:pStyle w:val="TableParagraph"/>
              <w:spacing w:before="1"/>
              <w:rPr>
                <w:b/>
              </w:rPr>
            </w:pPr>
          </w:p>
          <w:p w14:paraId="16E61EA8" w14:textId="77777777" w:rsidR="00903C54" w:rsidRDefault="00000000">
            <w:pPr>
              <w:pStyle w:val="TableParagraph"/>
              <w:ind w:left="133"/>
            </w:pPr>
            <w:r>
              <w:rPr>
                <w:spacing w:val="-5"/>
              </w:rPr>
              <w:t>60</w:t>
            </w:r>
          </w:p>
        </w:tc>
        <w:tc>
          <w:tcPr>
            <w:tcW w:w="2650" w:type="dxa"/>
          </w:tcPr>
          <w:p w14:paraId="1532D87E" w14:textId="77777777" w:rsidR="00903C54" w:rsidRDefault="00903C54">
            <w:pPr>
              <w:pStyle w:val="TableParagraph"/>
              <w:spacing w:before="1"/>
              <w:rPr>
                <w:b/>
              </w:rPr>
            </w:pPr>
          </w:p>
          <w:p w14:paraId="5AA81BDC" w14:textId="77777777" w:rsidR="00903C54" w:rsidRDefault="00000000">
            <w:pPr>
              <w:pStyle w:val="TableParagraph"/>
              <w:ind w:left="132"/>
            </w:pPr>
            <w:r>
              <w:rPr>
                <w:spacing w:val="-5"/>
              </w:rPr>
              <w:t>60</w:t>
            </w:r>
          </w:p>
        </w:tc>
      </w:tr>
      <w:tr w:rsidR="00903C54" w14:paraId="32C0BBAA" w14:textId="77777777">
        <w:trPr>
          <w:trHeight w:val="631"/>
        </w:trPr>
        <w:tc>
          <w:tcPr>
            <w:tcW w:w="4290" w:type="dxa"/>
          </w:tcPr>
          <w:p w14:paraId="37F1DCCE" w14:textId="77777777" w:rsidR="00903C54" w:rsidRDefault="00000000">
            <w:pPr>
              <w:pStyle w:val="TableParagraph"/>
              <w:spacing w:before="2" w:line="278" w:lineRule="auto"/>
              <w:ind w:left="131" w:right="634"/>
            </w:pPr>
            <w:r>
              <w:rPr>
                <w:spacing w:val="-2"/>
              </w:rPr>
              <w:t>Number</w:t>
            </w:r>
            <w:r>
              <w:rPr>
                <w:spacing w:val="-12"/>
              </w:rPr>
              <w:t xml:space="preserve"> </w:t>
            </w:r>
            <w:r>
              <w:rPr>
                <w:spacing w:val="-2"/>
              </w:rPr>
              <w:t>of</w:t>
            </w:r>
            <w:r>
              <w:rPr>
                <w:spacing w:val="-12"/>
              </w:rPr>
              <w:t xml:space="preserve"> </w:t>
            </w:r>
            <w:r>
              <w:rPr>
                <w:spacing w:val="-2"/>
              </w:rPr>
              <w:t>Non-Homeless</w:t>
            </w:r>
            <w:r>
              <w:rPr>
                <w:spacing w:val="-12"/>
              </w:rPr>
              <w:t xml:space="preserve"> </w:t>
            </w:r>
            <w:r>
              <w:rPr>
                <w:spacing w:val="-2"/>
              </w:rPr>
              <w:t>households</w:t>
            </w:r>
            <w:r>
              <w:rPr>
                <w:spacing w:val="-11"/>
              </w:rPr>
              <w:t xml:space="preserve"> </w:t>
            </w:r>
            <w:r>
              <w:rPr>
                <w:spacing w:val="-2"/>
              </w:rPr>
              <w:t xml:space="preserve">to </w:t>
            </w:r>
            <w:r>
              <w:t>be provided affordable housing units</w:t>
            </w:r>
          </w:p>
        </w:tc>
        <w:tc>
          <w:tcPr>
            <w:tcW w:w="2650" w:type="dxa"/>
          </w:tcPr>
          <w:p w14:paraId="54B09563" w14:textId="77777777" w:rsidR="00903C54" w:rsidRDefault="00903C54">
            <w:pPr>
              <w:pStyle w:val="TableParagraph"/>
              <w:spacing w:before="11"/>
              <w:rPr>
                <w:b/>
                <w:sz w:val="21"/>
              </w:rPr>
            </w:pPr>
          </w:p>
          <w:p w14:paraId="155FECE8" w14:textId="77777777" w:rsidR="00903C54" w:rsidRDefault="00000000">
            <w:pPr>
              <w:pStyle w:val="TableParagraph"/>
              <w:ind w:left="133"/>
            </w:pPr>
            <w:r>
              <w:rPr>
                <w:spacing w:val="-5"/>
              </w:rPr>
              <w:t>54</w:t>
            </w:r>
          </w:p>
        </w:tc>
        <w:tc>
          <w:tcPr>
            <w:tcW w:w="2650" w:type="dxa"/>
          </w:tcPr>
          <w:p w14:paraId="1C103003" w14:textId="77777777" w:rsidR="00903C54" w:rsidRDefault="00903C54">
            <w:pPr>
              <w:pStyle w:val="TableParagraph"/>
              <w:spacing w:before="11"/>
              <w:rPr>
                <w:b/>
                <w:sz w:val="21"/>
              </w:rPr>
            </w:pPr>
          </w:p>
          <w:p w14:paraId="340EB19E" w14:textId="77777777" w:rsidR="00903C54" w:rsidRDefault="00000000">
            <w:pPr>
              <w:pStyle w:val="TableParagraph"/>
              <w:ind w:left="132"/>
            </w:pPr>
            <w:r>
              <w:rPr>
                <w:spacing w:val="-5"/>
              </w:rPr>
              <w:t>54</w:t>
            </w:r>
          </w:p>
        </w:tc>
      </w:tr>
      <w:tr w:rsidR="00903C54" w14:paraId="7A341F8A" w14:textId="77777777">
        <w:trPr>
          <w:trHeight w:val="631"/>
        </w:trPr>
        <w:tc>
          <w:tcPr>
            <w:tcW w:w="4290" w:type="dxa"/>
          </w:tcPr>
          <w:p w14:paraId="26EC2441" w14:textId="77777777" w:rsidR="00903C54" w:rsidRDefault="00000000">
            <w:pPr>
              <w:pStyle w:val="TableParagraph"/>
              <w:spacing w:before="3" w:line="278" w:lineRule="auto"/>
              <w:ind w:left="131" w:right="686"/>
            </w:pPr>
            <w:r>
              <w:rPr>
                <w:spacing w:val="-2"/>
              </w:rPr>
              <w:t>Number</w:t>
            </w:r>
            <w:r>
              <w:rPr>
                <w:spacing w:val="-12"/>
              </w:rPr>
              <w:t xml:space="preserve"> </w:t>
            </w:r>
            <w:r>
              <w:rPr>
                <w:spacing w:val="-2"/>
              </w:rPr>
              <w:t>of</w:t>
            </w:r>
            <w:r>
              <w:rPr>
                <w:spacing w:val="-12"/>
              </w:rPr>
              <w:t xml:space="preserve"> </w:t>
            </w:r>
            <w:r>
              <w:rPr>
                <w:spacing w:val="-2"/>
              </w:rPr>
              <w:t>Special-Needs</w:t>
            </w:r>
            <w:r>
              <w:rPr>
                <w:spacing w:val="-12"/>
              </w:rPr>
              <w:t xml:space="preserve"> </w:t>
            </w:r>
            <w:r>
              <w:rPr>
                <w:spacing w:val="-2"/>
              </w:rPr>
              <w:t>households</w:t>
            </w:r>
            <w:r>
              <w:rPr>
                <w:spacing w:val="-11"/>
              </w:rPr>
              <w:t xml:space="preserve"> </w:t>
            </w:r>
            <w:r>
              <w:rPr>
                <w:spacing w:val="-2"/>
              </w:rPr>
              <w:t xml:space="preserve">to </w:t>
            </w:r>
            <w:r>
              <w:t>be provided affordable housing units</w:t>
            </w:r>
          </w:p>
        </w:tc>
        <w:tc>
          <w:tcPr>
            <w:tcW w:w="2650" w:type="dxa"/>
          </w:tcPr>
          <w:p w14:paraId="4C378DA1" w14:textId="77777777" w:rsidR="00903C54" w:rsidRDefault="00903C54">
            <w:pPr>
              <w:pStyle w:val="TableParagraph"/>
              <w:spacing w:before="5"/>
              <w:rPr>
                <w:b/>
              </w:rPr>
            </w:pPr>
          </w:p>
          <w:p w14:paraId="0A41464A" w14:textId="77777777" w:rsidR="00903C54" w:rsidRDefault="00000000">
            <w:pPr>
              <w:pStyle w:val="TableParagraph"/>
              <w:spacing w:before="1"/>
              <w:ind w:left="133"/>
            </w:pPr>
            <w:r>
              <w:rPr>
                <w:w w:val="95"/>
              </w:rPr>
              <w:t>0</w:t>
            </w:r>
          </w:p>
        </w:tc>
        <w:tc>
          <w:tcPr>
            <w:tcW w:w="2650" w:type="dxa"/>
          </w:tcPr>
          <w:p w14:paraId="05322E79" w14:textId="77777777" w:rsidR="00903C54" w:rsidRDefault="00903C54">
            <w:pPr>
              <w:pStyle w:val="TableParagraph"/>
              <w:spacing w:before="5"/>
              <w:rPr>
                <w:b/>
              </w:rPr>
            </w:pPr>
          </w:p>
          <w:p w14:paraId="712D8429" w14:textId="77777777" w:rsidR="00903C54" w:rsidRDefault="00000000">
            <w:pPr>
              <w:pStyle w:val="TableParagraph"/>
              <w:spacing w:before="1"/>
              <w:ind w:left="132"/>
            </w:pPr>
            <w:r>
              <w:rPr>
                <w:w w:val="95"/>
              </w:rPr>
              <w:t>0</w:t>
            </w:r>
          </w:p>
        </w:tc>
      </w:tr>
      <w:tr w:rsidR="00903C54" w14:paraId="0E30EEF1" w14:textId="77777777">
        <w:trPr>
          <w:trHeight w:val="322"/>
        </w:trPr>
        <w:tc>
          <w:tcPr>
            <w:tcW w:w="4290" w:type="dxa"/>
          </w:tcPr>
          <w:p w14:paraId="3CAADAB5" w14:textId="77777777" w:rsidR="00903C54" w:rsidRDefault="00000000">
            <w:pPr>
              <w:pStyle w:val="TableParagraph"/>
              <w:spacing w:before="1"/>
              <w:ind w:left="131"/>
              <w:rPr>
                <w:b/>
              </w:rPr>
            </w:pPr>
            <w:r>
              <w:rPr>
                <w:b/>
                <w:spacing w:val="-2"/>
              </w:rPr>
              <w:t>Total</w:t>
            </w:r>
          </w:p>
        </w:tc>
        <w:tc>
          <w:tcPr>
            <w:tcW w:w="2650" w:type="dxa"/>
          </w:tcPr>
          <w:p w14:paraId="0195290D" w14:textId="77777777" w:rsidR="00903C54" w:rsidRDefault="00000000">
            <w:pPr>
              <w:pStyle w:val="TableParagraph"/>
              <w:spacing w:before="1"/>
              <w:ind w:left="133"/>
              <w:rPr>
                <w:b/>
              </w:rPr>
            </w:pPr>
            <w:r>
              <w:rPr>
                <w:b/>
                <w:spacing w:val="-5"/>
              </w:rPr>
              <w:t>114</w:t>
            </w:r>
          </w:p>
        </w:tc>
        <w:tc>
          <w:tcPr>
            <w:tcW w:w="2650" w:type="dxa"/>
          </w:tcPr>
          <w:p w14:paraId="52547C49" w14:textId="77777777" w:rsidR="00903C54" w:rsidRDefault="00000000">
            <w:pPr>
              <w:pStyle w:val="TableParagraph"/>
              <w:spacing w:before="1"/>
              <w:ind w:left="132"/>
              <w:rPr>
                <w:b/>
              </w:rPr>
            </w:pPr>
            <w:r>
              <w:rPr>
                <w:b/>
                <w:spacing w:val="-5"/>
              </w:rPr>
              <w:t>114</w:t>
            </w:r>
          </w:p>
        </w:tc>
      </w:tr>
    </w:tbl>
    <w:p w14:paraId="064B3A25" w14:textId="77777777" w:rsidR="00903C54" w:rsidRDefault="00000000">
      <w:pPr>
        <w:spacing w:before="11"/>
        <w:ind w:left="528"/>
        <w:jc w:val="both"/>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5</w:t>
      </w:r>
      <w:r>
        <w:rPr>
          <w:rFonts w:ascii="Arial" w:hAnsi="Arial"/>
          <w:b/>
          <w:spacing w:val="-5"/>
          <w:sz w:val="20"/>
        </w:rPr>
        <w:t xml:space="preserve"> </w:t>
      </w:r>
      <w:r>
        <w:rPr>
          <w:rFonts w:ascii="Arial" w:hAnsi="Arial"/>
          <w:b/>
          <w:sz w:val="20"/>
        </w:rPr>
        <w:t>–</w:t>
      </w:r>
      <w:r>
        <w:rPr>
          <w:rFonts w:ascii="Arial" w:hAnsi="Arial"/>
          <w:b/>
          <w:spacing w:val="-8"/>
          <w:sz w:val="20"/>
        </w:rPr>
        <w:t xml:space="preserve"> </w:t>
      </w:r>
      <w:r>
        <w:rPr>
          <w:rFonts w:ascii="Arial" w:hAnsi="Arial"/>
          <w:b/>
          <w:sz w:val="20"/>
        </w:rPr>
        <w:t>Number</w:t>
      </w:r>
      <w:r>
        <w:rPr>
          <w:rFonts w:ascii="Arial" w:hAnsi="Arial"/>
          <w:b/>
          <w:spacing w:val="-11"/>
          <w:sz w:val="20"/>
        </w:rPr>
        <w:t xml:space="preserve"> </w:t>
      </w:r>
      <w:r>
        <w:rPr>
          <w:rFonts w:ascii="Arial" w:hAnsi="Arial"/>
          <w:b/>
          <w:sz w:val="20"/>
        </w:rPr>
        <w:t>of</w:t>
      </w:r>
      <w:r>
        <w:rPr>
          <w:rFonts w:ascii="Arial" w:hAnsi="Arial"/>
          <w:b/>
          <w:spacing w:val="1"/>
          <w:sz w:val="20"/>
        </w:rPr>
        <w:t xml:space="preserve"> </w:t>
      </w:r>
      <w:r>
        <w:rPr>
          <w:rFonts w:ascii="Arial" w:hAnsi="Arial"/>
          <w:b/>
          <w:spacing w:val="-2"/>
          <w:sz w:val="20"/>
        </w:rPr>
        <w:t>Households</w:t>
      </w:r>
    </w:p>
    <w:p w14:paraId="0F023F76" w14:textId="77777777" w:rsidR="00903C54" w:rsidRDefault="00903C54">
      <w:pPr>
        <w:pStyle w:val="BodyText"/>
        <w:rPr>
          <w:rFonts w:ascii="Arial"/>
          <w:b/>
          <w:sz w:val="20"/>
        </w:rPr>
      </w:pPr>
    </w:p>
    <w:p w14:paraId="6449572D" w14:textId="77777777" w:rsidR="00903C54" w:rsidRDefault="00903C54">
      <w:pPr>
        <w:pStyle w:val="BodyText"/>
        <w:rPr>
          <w:rFonts w:ascii="Arial"/>
          <w:b/>
          <w:sz w:val="20"/>
        </w:rPr>
      </w:pPr>
    </w:p>
    <w:p w14:paraId="6CA233DC" w14:textId="77777777" w:rsidR="00903C54" w:rsidRDefault="00903C54">
      <w:pPr>
        <w:pStyle w:val="BodyText"/>
        <w:spacing w:before="5" w:after="1"/>
        <w:rPr>
          <w:rFonts w:ascii="Arial"/>
          <w:b/>
          <w:sz w:val="23"/>
        </w:rPr>
      </w:pP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90"/>
        <w:gridCol w:w="2650"/>
        <w:gridCol w:w="2650"/>
      </w:tblGrid>
      <w:tr w:rsidR="00903C54" w14:paraId="3B466519" w14:textId="77777777">
        <w:trPr>
          <w:trHeight w:val="267"/>
        </w:trPr>
        <w:tc>
          <w:tcPr>
            <w:tcW w:w="4290" w:type="dxa"/>
          </w:tcPr>
          <w:p w14:paraId="25AC68F3" w14:textId="77777777" w:rsidR="00903C54" w:rsidRDefault="00903C54">
            <w:pPr>
              <w:pStyle w:val="TableParagraph"/>
              <w:rPr>
                <w:sz w:val="18"/>
              </w:rPr>
            </w:pPr>
          </w:p>
        </w:tc>
        <w:tc>
          <w:tcPr>
            <w:tcW w:w="2650" w:type="dxa"/>
          </w:tcPr>
          <w:p w14:paraId="6242E6A7" w14:textId="77777777" w:rsidR="00903C54" w:rsidRDefault="00000000">
            <w:pPr>
              <w:pStyle w:val="TableParagraph"/>
              <w:spacing w:line="242" w:lineRule="exact"/>
              <w:ind w:left="133"/>
              <w:rPr>
                <w:rFonts w:ascii="Arial"/>
                <w:b/>
              </w:rPr>
            </w:pPr>
            <w:r>
              <w:rPr>
                <w:rFonts w:ascii="Arial"/>
                <w:b/>
                <w:spacing w:val="-6"/>
              </w:rPr>
              <w:t>One-Year</w:t>
            </w:r>
            <w:r>
              <w:rPr>
                <w:rFonts w:ascii="Arial"/>
                <w:b/>
                <w:spacing w:val="4"/>
              </w:rPr>
              <w:t xml:space="preserve"> </w:t>
            </w:r>
            <w:r>
              <w:rPr>
                <w:rFonts w:ascii="Arial"/>
                <w:b/>
                <w:spacing w:val="-6"/>
              </w:rPr>
              <w:t>Goal</w:t>
            </w:r>
          </w:p>
        </w:tc>
        <w:tc>
          <w:tcPr>
            <w:tcW w:w="2650" w:type="dxa"/>
          </w:tcPr>
          <w:p w14:paraId="3B976D3C" w14:textId="77777777" w:rsidR="00903C54" w:rsidRDefault="00000000">
            <w:pPr>
              <w:pStyle w:val="TableParagraph"/>
              <w:spacing w:line="242" w:lineRule="exact"/>
              <w:ind w:left="133"/>
              <w:rPr>
                <w:rFonts w:ascii="Arial"/>
                <w:b/>
              </w:rPr>
            </w:pPr>
            <w:r>
              <w:rPr>
                <w:rFonts w:ascii="Arial"/>
                <w:b/>
                <w:spacing w:val="-2"/>
              </w:rPr>
              <w:t>Actual</w:t>
            </w:r>
          </w:p>
        </w:tc>
      </w:tr>
      <w:tr w:rsidR="00903C54" w14:paraId="388BB19F" w14:textId="77777777">
        <w:trPr>
          <w:trHeight w:val="630"/>
        </w:trPr>
        <w:tc>
          <w:tcPr>
            <w:tcW w:w="4290" w:type="dxa"/>
          </w:tcPr>
          <w:p w14:paraId="16A142CE" w14:textId="77777777" w:rsidR="00903C54" w:rsidRDefault="00000000">
            <w:pPr>
              <w:pStyle w:val="TableParagraph"/>
              <w:spacing w:before="2"/>
              <w:ind w:left="131"/>
              <w:rPr>
                <w:sz w:val="24"/>
              </w:rPr>
            </w:pPr>
            <w:r>
              <w:rPr>
                <w:sz w:val="24"/>
              </w:rPr>
              <w:t>Number</w:t>
            </w:r>
            <w:r>
              <w:rPr>
                <w:spacing w:val="-5"/>
                <w:sz w:val="24"/>
              </w:rPr>
              <w:t xml:space="preserve"> </w:t>
            </w:r>
            <w:r>
              <w:rPr>
                <w:sz w:val="24"/>
              </w:rPr>
              <w:t>of</w:t>
            </w:r>
            <w:r>
              <w:rPr>
                <w:spacing w:val="-10"/>
                <w:sz w:val="24"/>
              </w:rPr>
              <w:t xml:space="preserve"> </w:t>
            </w:r>
            <w:r>
              <w:rPr>
                <w:sz w:val="24"/>
              </w:rPr>
              <w:t>households</w:t>
            </w:r>
            <w:r>
              <w:rPr>
                <w:spacing w:val="-10"/>
                <w:sz w:val="24"/>
              </w:rPr>
              <w:t xml:space="preserve"> </w:t>
            </w:r>
            <w:r>
              <w:rPr>
                <w:sz w:val="24"/>
              </w:rPr>
              <w:t>supported</w:t>
            </w:r>
            <w:r>
              <w:rPr>
                <w:spacing w:val="-6"/>
                <w:sz w:val="24"/>
              </w:rPr>
              <w:t xml:space="preserve"> </w:t>
            </w:r>
            <w:proofErr w:type="gramStart"/>
            <w:r>
              <w:rPr>
                <w:spacing w:val="-2"/>
                <w:sz w:val="24"/>
              </w:rPr>
              <w:t>through</w:t>
            </w:r>
            <w:proofErr w:type="gramEnd"/>
          </w:p>
          <w:p w14:paraId="438CA0B1" w14:textId="77777777" w:rsidR="00903C54" w:rsidRDefault="00000000">
            <w:pPr>
              <w:pStyle w:val="TableParagraph"/>
              <w:spacing w:before="41"/>
              <w:ind w:left="131"/>
              <w:rPr>
                <w:sz w:val="24"/>
              </w:rPr>
            </w:pPr>
            <w:r>
              <w:rPr>
                <w:sz w:val="24"/>
              </w:rPr>
              <w:t>Rental</w:t>
            </w:r>
            <w:r>
              <w:rPr>
                <w:spacing w:val="-12"/>
                <w:sz w:val="24"/>
              </w:rPr>
              <w:t xml:space="preserve"> </w:t>
            </w:r>
            <w:r>
              <w:rPr>
                <w:sz w:val="24"/>
              </w:rPr>
              <w:t>Assistance</w:t>
            </w:r>
            <w:r>
              <w:rPr>
                <w:spacing w:val="-12"/>
                <w:sz w:val="24"/>
              </w:rPr>
              <w:t xml:space="preserve"> </w:t>
            </w:r>
            <w:r>
              <w:rPr>
                <w:sz w:val="24"/>
              </w:rPr>
              <w:t>(includes</w:t>
            </w:r>
            <w:r>
              <w:rPr>
                <w:spacing w:val="-12"/>
                <w:sz w:val="24"/>
              </w:rPr>
              <w:t xml:space="preserve"> </w:t>
            </w:r>
            <w:r>
              <w:rPr>
                <w:sz w:val="24"/>
              </w:rPr>
              <w:t>CDBG-</w:t>
            </w:r>
            <w:r>
              <w:rPr>
                <w:spacing w:val="-5"/>
                <w:sz w:val="24"/>
              </w:rPr>
              <w:t>CV)</w:t>
            </w:r>
          </w:p>
        </w:tc>
        <w:tc>
          <w:tcPr>
            <w:tcW w:w="2650" w:type="dxa"/>
          </w:tcPr>
          <w:p w14:paraId="04FD8790" w14:textId="77777777" w:rsidR="00903C54" w:rsidRDefault="00903C54">
            <w:pPr>
              <w:pStyle w:val="TableParagraph"/>
              <w:spacing w:before="5"/>
              <w:rPr>
                <w:rFonts w:ascii="Arial"/>
                <w:b/>
                <w:sz w:val="27"/>
              </w:rPr>
            </w:pPr>
          </w:p>
          <w:p w14:paraId="0D4649F3" w14:textId="77777777" w:rsidR="00903C54" w:rsidRDefault="00000000">
            <w:pPr>
              <w:pStyle w:val="TableParagraph"/>
              <w:ind w:left="133"/>
              <w:rPr>
                <w:sz w:val="24"/>
              </w:rPr>
            </w:pPr>
            <w:r>
              <w:rPr>
                <w:spacing w:val="-5"/>
                <w:sz w:val="24"/>
              </w:rPr>
              <w:t>445</w:t>
            </w:r>
          </w:p>
        </w:tc>
        <w:tc>
          <w:tcPr>
            <w:tcW w:w="2650" w:type="dxa"/>
          </w:tcPr>
          <w:p w14:paraId="5C8FB050" w14:textId="77777777" w:rsidR="00903C54" w:rsidRDefault="00903C54">
            <w:pPr>
              <w:pStyle w:val="TableParagraph"/>
              <w:spacing w:before="5"/>
              <w:rPr>
                <w:rFonts w:ascii="Arial"/>
                <w:b/>
                <w:sz w:val="27"/>
              </w:rPr>
            </w:pPr>
          </w:p>
          <w:p w14:paraId="0F6BE061" w14:textId="77777777" w:rsidR="00903C54" w:rsidRDefault="00000000">
            <w:pPr>
              <w:pStyle w:val="TableParagraph"/>
              <w:ind w:left="132"/>
              <w:rPr>
                <w:sz w:val="24"/>
              </w:rPr>
            </w:pPr>
            <w:r>
              <w:rPr>
                <w:spacing w:val="-4"/>
                <w:sz w:val="24"/>
              </w:rPr>
              <w:t>1021</w:t>
            </w:r>
          </w:p>
        </w:tc>
      </w:tr>
      <w:tr w:rsidR="00903C54" w14:paraId="0EA2472B" w14:textId="77777777">
        <w:trPr>
          <w:trHeight w:val="637"/>
        </w:trPr>
        <w:tc>
          <w:tcPr>
            <w:tcW w:w="4290" w:type="dxa"/>
          </w:tcPr>
          <w:p w14:paraId="6229E612" w14:textId="77777777" w:rsidR="00903C54" w:rsidRDefault="00000000">
            <w:pPr>
              <w:pStyle w:val="TableParagraph"/>
              <w:spacing w:before="2"/>
              <w:ind w:left="131"/>
              <w:rPr>
                <w:sz w:val="24"/>
              </w:rPr>
            </w:pPr>
            <w:r>
              <w:rPr>
                <w:sz w:val="24"/>
              </w:rPr>
              <w:t>Number</w:t>
            </w:r>
            <w:r>
              <w:rPr>
                <w:spacing w:val="-5"/>
                <w:sz w:val="24"/>
              </w:rPr>
              <w:t xml:space="preserve"> </w:t>
            </w:r>
            <w:r>
              <w:rPr>
                <w:sz w:val="24"/>
              </w:rPr>
              <w:t>of</w:t>
            </w:r>
            <w:r>
              <w:rPr>
                <w:spacing w:val="-10"/>
                <w:sz w:val="24"/>
              </w:rPr>
              <w:t xml:space="preserve"> </w:t>
            </w:r>
            <w:r>
              <w:rPr>
                <w:sz w:val="24"/>
              </w:rPr>
              <w:t>households</w:t>
            </w:r>
            <w:r>
              <w:rPr>
                <w:spacing w:val="-10"/>
                <w:sz w:val="24"/>
              </w:rPr>
              <w:t xml:space="preserve"> </w:t>
            </w:r>
            <w:r>
              <w:rPr>
                <w:sz w:val="24"/>
              </w:rPr>
              <w:t>supported</w:t>
            </w:r>
            <w:r>
              <w:rPr>
                <w:spacing w:val="-6"/>
                <w:sz w:val="24"/>
              </w:rPr>
              <w:t xml:space="preserve"> </w:t>
            </w:r>
            <w:proofErr w:type="gramStart"/>
            <w:r>
              <w:rPr>
                <w:spacing w:val="-2"/>
                <w:sz w:val="24"/>
              </w:rPr>
              <w:t>through</w:t>
            </w:r>
            <w:proofErr w:type="gramEnd"/>
          </w:p>
          <w:p w14:paraId="7C6C1B0D" w14:textId="77777777" w:rsidR="00903C54" w:rsidRDefault="00000000">
            <w:pPr>
              <w:pStyle w:val="TableParagraph"/>
              <w:spacing w:before="41"/>
              <w:ind w:left="131"/>
              <w:rPr>
                <w:sz w:val="24"/>
              </w:rPr>
            </w:pPr>
            <w:r>
              <w:rPr>
                <w:sz w:val="24"/>
              </w:rPr>
              <w:t>The</w:t>
            </w:r>
            <w:r>
              <w:rPr>
                <w:spacing w:val="-12"/>
                <w:sz w:val="24"/>
              </w:rPr>
              <w:t xml:space="preserve"> </w:t>
            </w:r>
            <w:r>
              <w:rPr>
                <w:sz w:val="24"/>
              </w:rPr>
              <w:t>Production</w:t>
            </w:r>
            <w:r>
              <w:rPr>
                <w:spacing w:val="-15"/>
                <w:sz w:val="24"/>
              </w:rPr>
              <w:t xml:space="preserve"> </w:t>
            </w:r>
            <w:r>
              <w:rPr>
                <w:sz w:val="24"/>
              </w:rPr>
              <w:t>of</w:t>
            </w:r>
            <w:r>
              <w:rPr>
                <w:spacing w:val="-15"/>
                <w:sz w:val="24"/>
              </w:rPr>
              <w:t xml:space="preserve"> </w:t>
            </w:r>
            <w:r>
              <w:rPr>
                <w:sz w:val="24"/>
              </w:rPr>
              <w:t>New</w:t>
            </w:r>
            <w:r>
              <w:rPr>
                <w:spacing w:val="-12"/>
                <w:sz w:val="24"/>
              </w:rPr>
              <w:t xml:space="preserve"> </w:t>
            </w:r>
            <w:r>
              <w:rPr>
                <w:sz w:val="24"/>
              </w:rPr>
              <w:t>Units</w:t>
            </w:r>
            <w:r>
              <w:rPr>
                <w:spacing w:val="-15"/>
                <w:sz w:val="24"/>
              </w:rPr>
              <w:t xml:space="preserve"> </w:t>
            </w:r>
            <w:r>
              <w:rPr>
                <w:sz w:val="24"/>
              </w:rPr>
              <w:t>(River</w:t>
            </w:r>
            <w:r>
              <w:rPr>
                <w:spacing w:val="-14"/>
                <w:sz w:val="24"/>
              </w:rPr>
              <w:t xml:space="preserve"> </w:t>
            </w:r>
            <w:r>
              <w:rPr>
                <w:spacing w:val="-4"/>
                <w:sz w:val="24"/>
              </w:rPr>
              <w:t>City)</w:t>
            </w:r>
          </w:p>
        </w:tc>
        <w:tc>
          <w:tcPr>
            <w:tcW w:w="2650" w:type="dxa"/>
          </w:tcPr>
          <w:p w14:paraId="5A56ABBF" w14:textId="77777777" w:rsidR="00903C54" w:rsidRDefault="00903C54">
            <w:pPr>
              <w:pStyle w:val="TableParagraph"/>
              <w:spacing w:before="6"/>
              <w:rPr>
                <w:rFonts w:ascii="Arial"/>
                <w:b/>
                <w:sz w:val="27"/>
              </w:rPr>
            </w:pPr>
          </w:p>
          <w:p w14:paraId="4A079920" w14:textId="77777777" w:rsidR="00903C54" w:rsidRDefault="00000000">
            <w:pPr>
              <w:pStyle w:val="TableParagraph"/>
              <w:ind w:left="133"/>
              <w:rPr>
                <w:sz w:val="24"/>
              </w:rPr>
            </w:pPr>
            <w:r>
              <w:rPr>
                <w:spacing w:val="-5"/>
                <w:sz w:val="24"/>
              </w:rPr>
              <w:t>54</w:t>
            </w:r>
          </w:p>
        </w:tc>
        <w:tc>
          <w:tcPr>
            <w:tcW w:w="2650" w:type="dxa"/>
          </w:tcPr>
          <w:p w14:paraId="208A3931" w14:textId="77777777" w:rsidR="00903C54" w:rsidRDefault="00903C54">
            <w:pPr>
              <w:pStyle w:val="TableParagraph"/>
              <w:spacing w:before="6"/>
              <w:rPr>
                <w:rFonts w:ascii="Arial"/>
                <w:b/>
                <w:sz w:val="27"/>
              </w:rPr>
            </w:pPr>
          </w:p>
          <w:p w14:paraId="71C0DB19" w14:textId="77777777" w:rsidR="00903C54" w:rsidRDefault="00000000">
            <w:pPr>
              <w:pStyle w:val="TableParagraph"/>
              <w:ind w:left="132"/>
              <w:rPr>
                <w:sz w:val="24"/>
              </w:rPr>
            </w:pPr>
            <w:r>
              <w:rPr>
                <w:spacing w:val="-5"/>
                <w:sz w:val="24"/>
              </w:rPr>
              <w:t>54</w:t>
            </w:r>
          </w:p>
        </w:tc>
      </w:tr>
      <w:tr w:rsidR="00903C54" w14:paraId="129C2307" w14:textId="77777777">
        <w:trPr>
          <w:trHeight w:val="633"/>
        </w:trPr>
        <w:tc>
          <w:tcPr>
            <w:tcW w:w="4290" w:type="dxa"/>
          </w:tcPr>
          <w:p w14:paraId="0291047B" w14:textId="77777777" w:rsidR="00903C54" w:rsidRDefault="00000000">
            <w:pPr>
              <w:pStyle w:val="TableParagraph"/>
              <w:spacing w:before="2"/>
              <w:ind w:left="131"/>
              <w:rPr>
                <w:sz w:val="24"/>
              </w:rPr>
            </w:pPr>
            <w:r>
              <w:rPr>
                <w:sz w:val="24"/>
              </w:rPr>
              <w:t>Number</w:t>
            </w:r>
            <w:r>
              <w:rPr>
                <w:spacing w:val="-5"/>
                <w:sz w:val="24"/>
              </w:rPr>
              <w:t xml:space="preserve"> </w:t>
            </w:r>
            <w:r>
              <w:rPr>
                <w:sz w:val="24"/>
              </w:rPr>
              <w:t>of</w:t>
            </w:r>
            <w:r>
              <w:rPr>
                <w:spacing w:val="-10"/>
                <w:sz w:val="24"/>
              </w:rPr>
              <w:t xml:space="preserve"> </w:t>
            </w:r>
            <w:r>
              <w:rPr>
                <w:sz w:val="24"/>
              </w:rPr>
              <w:t>households</w:t>
            </w:r>
            <w:r>
              <w:rPr>
                <w:spacing w:val="-10"/>
                <w:sz w:val="24"/>
              </w:rPr>
              <w:t xml:space="preserve"> </w:t>
            </w:r>
            <w:r>
              <w:rPr>
                <w:sz w:val="24"/>
              </w:rPr>
              <w:t>supported</w:t>
            </w:r>
            <w:r>
              <w:rPr>
                <w:spacing w:val="-6"/>
                <w:sz w:val="24"/>
              </w:rPr>
              <w:t xml:space="preserve"> </w:t>
            </w:r>
            <w:proofErr w:type="gramStart"/>
            <w:r>
              <w:rPr>
                <w:spacing w:val="-2"/>
                <w:sz w:val="24"/>
              </w:rPr>
              <w:t>through</w:t>
            </w:r>
            <w:proofErr w:type="gramEnd"/>
          </w:p>
          <w:p w14:paraId="10659D95" w14:textId="77777777" w:rsidR="00903C54" w:rsidRDefault="00000000">
            <w:pPr>
              <w:pStyle w:val="TableParagraph"/>
              <w:spacing w:before="41"/>
              <w:ind w:left="131"/>
              <w:rPr>
                <w:sz w:val="24"/>
              </w:rPr>
            </w:pPr>
            <w:r>
              <w:rPr>
                <w:sz w:val="24"/>
              </w:rPr>
              <w:t>Rehab</w:t>
            </w:r>
            <w:r>
              <w:rPr>
                <w:spacing w:val="-9"/>
                <w:sz w:val="24"/>
              </w:rPr>
              <w:t xml:space="preserve"> </w:t>
            </w:r>
            <w:r>
              <w:rPr>
                <w:sz w:val="24"/>
              </w:rPr>
              <w:t>of</w:t>
            </w:r>
            <w:r>
              <w:rPr>
                <w:spacing w:val="-9"/>
                <w:sz w:val="24"/>
              </w:rPr>
              <w:t xml:space="preserve"> </w:t>
            </w:r>
            <w:r>
              <w:rPr>
                <w:sz w:val="24"/>
              </w:rPr>
              <w:t>Existing</w:t>
            </w:r>
            <w:r>
              <w:rPr>
                <w:spacing w:val="-9"/>
                <w:sz w:val="24"/>
              </w:rPr>
              <w:t xml:space="preserve"> </w:t>
            </w:r>
            <w:r>
              <w:rPr>
                <w:sz w:val="24"/>
              </w:rPr>
              <w:t>Units</w:t>
            </w:r>
            <w:r>
              <w:rPr>
                <w:spacing w:val="-16"/>
                <w:sz w:val="24"/>
              </w:rPr>
              <w:t xml:space="preserve"> </w:t>
            </w:r>
            <w:r>
              <w:rPr>
                <w:spacing w:val="-2"/>
                <w:sz w:val="24"/>
              </w:rPr>
              <w:t>(Montero)</w:t>
            </w:r>
          </w:p>
        </w:tc>
        <w:tc>
          <w:tcPr>
            <w:tcW w:w="2650" w:type="dxa"/>
          </w:tcPr>
          <w:p w14:paraId="255B07C4" w14:textId="77777777" w:rsidR="00903C54" w:rsidRDefault="00903C54">
            <w:pPr>
              <w:pStyle w:val="TableParagraph"/>
              <w:spacing w:before="6"/>
              <w:rPr>
                <w:rFonts w:ascii="Arial"/>
                <w:b/>
                <w:sz w:val="27"/>
              </w:rPr>
            </w:pPr>
          </w:p>
          <w:p w14:paraId="3045C23F" w14:textId="77777777" w:rsidR="00903C54" w:rsidRDefault="00000000">
            <w:pPr>
              <w:pStyle w:val="TableParagraph"/>
              <w:ind w:left="133"/>
              <w:rPr>
                <w:sz w:val="24"/>
              </w:rPr>
            </w:pPr>
            <w:r>
              <w:rPr>
                <w:spacing w:val="-5"/>
                <w:sz w:val="24"/>
              </w:rPr>
              <w:t>60</w:t>
            </w:r>
          </w:p>
        </w:tc>
        <w:tc>
          <w:tcPr>
            <w:tcW w:w="2650" w:type="dxa"/>
          </w:tcPr>
          <w:p w14:paraId="7F39AEC5" w14:textId="77777777" w:rsidR="00903C54" w:rsidRDefault="00903C54">
            <w:pPr>
              <w:pStyle w:val="TableParagraph"/>
              <w:spacing w:before="6"/>
              <w:rPr>
                <w:rFonts w:ascii="Arial"/>
                <w:b/>
                <w:sz w:val="27"/>
              </w:rPr>
            </w:pPr>
          </w:p>
          <w:p w14:paraId="62F2AB22" w14:textId="77777777" w:rsidR="00903C54" w:rsidRDefault="00000000">
            <w:pPr>
              <w:pStyle w:val="TableParagraph"/>
              <w:ind w:left="132"/>
              <w:rPr>
                <w:sz w:val="24"/>
              </w:rPr>
            </w:pPr>
            <w:r>
              <w:rPr>
                <w:spacing w:val="-5"/>
                <w:sz w:val="24"/>
              </w:rPr>
              <w:t>60</w:t>
            </w:r>
          </w:p>
        </w:tc>
      </w:tr>
      <w:tr w:rsidR="00903C54" w14:paraId="4AB71987" w14:textId="77777777">
        <w:trPr>
          <w:trHeight w:val="633"/>
        </w:trPr>
        <w:tc>
          <w:tcPr>
            <w:tcW w:w="4290" w:type="dxa"/>
          </w:tcPr>
          <w:p w14:paraId="0AF877B2" w14:textId="77777777" w:rsidR="00903C54" w:rsidRDefault="00000000">
            <w:pPr>
              <w:pStyle w:val="TableParagraph"/>
              <w:spacing w:before="1"/>
              <w:ind w:left="131"/>
              <w:rPr>
                <w:sz w:val="24"/>
              </w:rPr>
            </w:pPr>
            <w:r>
              <w:rPr>
                <w:sz w:val="24"/>
              </w:rPr>
              <w:t>Number</w:t>
            </w:r>
            <w:r>
              <w:rPr>
                <w:spacing w:val="-5"/>
                <w:sz w:val="24"/>
              </w:rPr>
              <w:t xml:space="preserve"> </w:t>
            </w:r>
            <w:r>
              <w:rPr>
                <w:sz w:val="24"/>
              </w:rPr>
              <w:t>of</w:t>
            </w:r>
            <w:r>
              <w:rPr>
                <w:spacing w:val="-10"/>
                <w:sz w:val="24"/>
              </w:rPr>
              <w:t xml:space="preserve"> </w:t>
            </w:r>
            <w:r>
              <w:rPr>
                <w:sz w:val="24"/>
              </w:rPr>
              <w:t>households</w:t>
            </w:r>
            <w:r>
              <w:rPr>
                <w:spacing w:val="-10"/>
                <w:sz w:val="24"/>
              </w:rPr>
              <w:t xml:space="preserve"> </w:t>
            </w:r>
            <w:r>
              <w:rPr>
                <w:sz w:val="24"/>
              </w:rPr>
              <w:t>supported</w:t>
            </w:r>
            <w:r>
              <w:rPr>
                <w:spacing w:val="-6"/>
                <w:sz w:val="24"/>
              </w:rPr>
              <w:t xml:space="preserve"> </w:t>
            </w:r>
            <w:proofErr w:type="gramStart"/>
            <w:r>
              <w:rPr>
                <w:spacing w:val="-2"/>
                <w:sz w:val="24"/>
              </w:rPr>
              <w:t>through</w:t>
            </w:r>
            <w:proofErr w:type="gramEnd"/>
          </w:p>
          <w:p w14:paraId="7914AB52" w14:textId="77777777" w:rsidR="00903C54" w:rsidRDefault="00000000">
            <w:pPr>
              <w:pStyle w:val="TableParagraph"/>
              <w:spacing w:before="41"/>
              <w:ind w:left="131"/>
              <w:rPr>
                <w:sz w:val="24"/>
              </w:rPr>
            </w:pPr>
            <w:r>
              <w:rPr>
                <w:sz w:val="24"/>
              </w:rPr>
              <w:t>Acquisition</w:t>
            </w:r>
            <w:r>
              <w:rPr>
                <w:spacing w:val="-5"/>
                <w:sz w:val="24"/>
              </w:rPr>
              <w:t xml:space="preserve"> </w:t>
            </w:r>
            <w:r>
              <w:rPr>
                <w:sz w:val="24"/>
              </w:rPr>
              <w:t>of</w:t>
            </w:r>
            <w:r>
              <w:rPr>
                <w:spacing w:val="-5"/>
                <w:sz w:val="24"/>
              </w:rPr>
              <w:t xml:space="preserve"> </w:t>
            </w:r>
            <w:r>
              <w:rPr>
                <w:sz w:val="24"/>
              </w:rPr>
              <w:t>Existing</w:t>
            </w:r>
            <w:r>
              <w:rPr>
                <w:spacing w:val="-5"/>
                <w:sz w:val="24"/>
              </w:rPr>
              <w:t xml:space="preserve"> </w:t>
            </w:r>
            <w:r>
              <w:rPr>
                <w:spacing w:val="-4"/>
                <w:sz w:val="24"/>
              </w:rPr>
              <w:t>Units</w:t>
            </w:r>
          </w:p>
        </w:tc>
        <w:tc>
          <w:tcPr>
            <w:tcW w:w="2650" w:type="dxa"/>
          </w:tcPr>
          <w:p w14:paraId="28FD69D1" w14:textId="77777777" w:rsidR="00903C54" w:rsidRDefault="00903C54">
            <w:pPr>
              <w:pStyle w:val="TableParagraph"/>
              <w:spacing w:before="5"/>
              <w:rPr>
                <w:rFonts w:ascii="Arial"/>
                <w:b/>
                <w:sz w:val="27"/>
              </w:rPr>
            </w:pPr>
          </w:p>
          <w:p w14:paraId="1CD148AD" w14:textId="77777777" w:rsidR="00903C54" w:rsidRDefault="00000000">
            <w:pPr>
              <w:pStyle w:val="TableParagraph"/>
              <w:ind w:left="133"/>
              <w:rPr>
                <w:sz w:val="24"/>
              </w:rPr>
            </w:pPr>
            <w:r>
              <w:rPr>
                <w:sz w:val="24"/>
              </w:rPr>
              <w:t>0</w:t>
            </w:r>
          </w:p>
        </w:tc>
        <w:tc>
          <w:tcPr>
            <w:tcW w:w="2650" w:type="dxa"/>
          </w:tcPr>
          <w:p w14:paraId="23DDCED8" w14:textId="77777777" w:rsidR="00903C54" w:rsidRDefault="00903C54">
            <w:pPr>
              <w:pStyle w:val="TableParagraph"/>
              <w:spacing w:before="5"/>
              <w:rPr>
                <w:rFonts w:ascii="Arial"/>
                <w:b/>
                <w:sz w:val="27"/>
              </w:rPr>
            </w:pPr>
          </w:p>
          <w:p w14:paraId="0F54FE93" w14:textId="77777777" w:rsidR="00903C54" w:rsidRDefault="00000000">
            <w:pPr>
              <w:pStyle w:val="TableParagraph"/>
              <w:ind w:left="132"/>
              <w:rPr>
                <w:sz w:val="24"/>
              </w:rPr>
            </w:pPr>
            <w:r>
              <w:rPr>
                <w:sz w:val="24"/>
              </w:rPr>
              <w:t>0</w:t>
            </w:r>
          </w:p>
        </w:tc>
      </w:tr>
      <w:tr w:rsidR="00903C54" w14:paraId="6A711587" w14:textId="77777777">
        <w:trPr>
          <w:trHeight w:val="316"/>
        </w:trPr>
        <w:tc>
          <w:tcPr>
            <w:tcW w:w="4290" w:type="dxa"/>
          </w:tcPr>
          <w:p w14:paraId="6D5B3EDC" w14:textId="77777777" w:rsidR="00903C54" w:rsidRDefault="00000000">
            <w:pPr>
              <w:pStyle w:val="TableParagraph"/>
              <w:spacing w:before="1"/>
              <w:ind w:left="131"/>
              <w:rPr>
                <w:b/>
                <w:sz w:val="24"/>
              </w:rPr>
            </w:pPr>
            <w:r>
              <w:rPr>
                <w:b/>
                <w:spacing w:val="-2"/>
                <w:sz w:val="24"/>
              </w:rPr>
              <w:t>Total</w:t>
            </w:r>
          </w:p>
        </w:tc>
        <w:tc>
          <w:tcPr>
            <w:tcW w:w="2650" w:type="dxa"/>
          </w:tcPr>
          <w:p w14:paraId="6087708F" w14:textId="77777777" w:rsidR="00903C54" w:rsidRDefault="00000000">
            <w:pPr>
              <w:pStyle w:val="TableParagraph"/>
              <w:spacing w:before="1"/>
              <w:ind w:left="133"/>
              <w:rPr>
                <w:b/>
                <w:sz w:val="24"/>
              </w:rPr>
            </w:pPr>
            <w:r>
              <w:rPr>
                <w:b/>
                <w:spacing w:val="-5"/>
                <w:sz w:val="24"/>
              </w:rPr>
              <w:t>559</w:t>
            </w:r>
          </w:p>
        </w:tc>
        <w:tc>
          <w:tcPr>
            <w:tcW w:w="2650" w:type="dxa"/>
          </w:tcPr>
          <w:p w14:paraId="46F61ADB" w14:textId="77777777" w:rsidR="00903C54" w:rsidRDefault="00000000">
            <w:pPr>
              <w:pStyle w:val="TableParagraph"/>
              <w:spacing w:before="47"/>
              <w:ind w:left="199"/>
              <w:rPr>
                <w:rFonts w:ascii="Arial"/>
                <w:b/>
                <w:sz w:val="20"/>
              </w:rPr>
            </w:pPr>
            <w:r>
              <w:rPr>
                <w:rFonts w:ascii="Arial"/>
                <w:b/>
                <w:spacing w:val="-4"/>
                <w:sz w:val="20"/>
              </w:rPr>
              <w:t>1135</w:t>
            </w:r>
          </w:p>
        </w:tc>
      </w:tr>
    </w:tbl>
    <w:p w14:paraId="0F53D14F" w14:textId="77777777" w:rsidR="00903C54" w:rsidRDefault="00000000">
      <w:pPr>
        <w:spacing w:before="10"/>
        <w:ind w:left="528"/>
        <w:rPr>
          <w:rFonts w:ascii="Arial" w:hAnsi="Arial"/>
          <w:b/>
          <w:sz w:val="20"/>
        </w:rPr>
      </w:pPr>
      <w:r>
        <w:rPr>
          <w:rFonts w:ascii="Arial" w:hAnsi="Arial"/>
          <w:b/>
          <w:sz w:val="20"/>
        </w:rPr>
        <w:t>Table</w:t>
      </w:r>
      <w:r>
        <w:rPr>
          <w:rFonts w:ascii="Arial" w:hAnsi="Arial"/>
          <w:b/>
          <w:spacing w:val="-15"/>
          <w:sz w:val="20"/>
        </w:rPr>
        <w:t xml:space="preserve"> </w:t>
      </w:r>
      <w:r>
        <w:rPr>
          <w:rFonts w:ascii="Arial" w:hAnsi="Arial"/>
          <w:b/>
          <w:sz w:val="20"/>
        </w:rPr>
        <w:t>6</w:t>
      </w:r>
      <w:r>
        <w:rPr>
          <w:rFonts w:ascii="Arial" w:hAnsi="Arial"/>
          <w:b/>
          <w:spacing w:val="-14"/>
          <w:sz w:val="20"/>
        </w:rPr>
        <w:t xml:space="preserve"> </w:t>
      </w:r>
      <w:r>
        <w:rPr>
          <w:rFonts w:ascii="Arial" w:hAnsi="Arial"/>
          <w:b/>
          <w:sz w:val="20"/>
        </w:rPr>
        <w:t>–</w:t>
      </w:r>
      <w:r>
        <w:rPr>
          <w:rFonts w:ascii="Arial" w:hAnsi="Arial"/>
          <w:b/>
          <w:spacing w:val="-13"/>
          <w:sz w:val="20"/>
        </w:rPr>
        <w:t xml:space="preserve"> </w:t>
      </w:r>
      <w:r>
        <w:rPr>
          <w:rFonts w:ascii="Arial" w:hAnsi="Arial"/>
          <w:b/>
          <w:sz w:val="20"/>
        </w:rPr>
        <w:t>Number</w:t>
      </w:r>
      <w:r>
        <w:rPr>
          <w:rFonts w:ascii="Arial" w:hAnsi="Arial"/>
          <w:b/>
          <w:spacing w:val="-15"/>
          <w:sz w:val="20"/>
        </w:rPr>
        <w:t xml:space="preserve"> </w:t>
      </w:r>
      <w:r>
        <w:rPr>
          <w:rFonts w:ascii="Arial" w:hAnsi="Arial"/>
          <w:b/>
          <w:sz w:val="20"/>
        </w:rPr>
        <w:t>of</w:t>
      </w:r>
      <w:r>
        <w:rPr>
          <w:rFonts w:ascii="Arial" w:hAnsi="Arial"/>
          <w:b/>
          <w:spacing w:val="-6"/>
          <w:sz w:val="20"/>
        </w:rPr>
        <w:t xml:space="preserve"> </w:t>
      </w:r>
      <w:r>
        <w:rPr>
          <w:rFonts w:ascii="Arial" w:hAnsi="Arial"/>
          <w:b/>
          <w:sz w:val="20"/>
        </w:rPr>
        <w:t>Households</w:t>
      </w:r>
      <w:r>
        <w:rPr>
          <w:rFonts w:ascii="Arial" w:hAnsi="Arial"/>
          <w:b/>
          <w:spacing w:val="-10"/>
          <w:sz w:val="20"/>
        </w:rPr>
        <w:t xml:space="preserve"> </w:t>
      </w:r>
      <w:r>
        <w:rPr>
          <w:rFonts w:ascii="Arial" w:hAnsi="Arial"/>
          <w:b/>
          <w:spacing w:val="-2"/>
          <w:sz w:val="20"/>
        </w:rPr>
        <w:t>Supported</w:t>
      </w:r>
    </w:p>
    <w:p w14:paraId="1D918171" w14:textId="77777777" w:rsidR="00903C54" w:rsidRDefault="00903C54">
      <w:pPr>
        <w:pStyle w:val="BodyText"/>
        <w:spacing w:before="7"/>
        <w:rPr>
          <w:rFonts w:ascii="Arial"/>
          <w:b/>
          <w:sz w:val="23"/>
        </w:rPr>
      </w:pPr>
    </w:p>
    <w:p w14:paraId="721F994D" w14:textId="77777777" w:rsidR="00903C54" w:rsidRDefault="00000000">
      <w:pPr>
        <w:pStyle w:val="Heading2"/>
        <w:spacing w:line="204" w:lineRule="auto"/>
        <w:ind w:left="528" w:right="1778" w:firstLine="104"/>
      </w:pPr>
      <w:r>
        <w:t>Discuss</w:t>
      </w:r>
      <w:r>
        <w:rPr>
          <w:spacing w:val="-16"/>
        </w:rPr>
        <w:t xml:space="preserve"> </w:t>
      </w:r>
      <w:r>
        <w:t>the</w:t>
      </w:r>
      <w:r>
        <w:rPr>
          <w:spacing w:val="-15"/>
        </w:rPr>
        <w:t xml:space="preserve"> </w:t>
      </w:r>
      <w:r>
        <w:t>difference</w:t>
      </w:r>
      <w:r>
        <w:rPr>
          <w:spacing w:val="-15"/>
        </w:rPr>
        <w:t xml:space="preserve"> </w:t>
      </w:r>
      <w:r>
        <w:t>between</w:t>
      </w:r>
      <w:r>
        <w:rPr>
          <w:spacing w:val="-15"/>
        </w:rPr>
        <w:t xml:space="preserve"> </w:t>
      </w:r>
      <w:r>
        <w:t>goals</w:t>
      </w:r>
      <w:r>
        <w:rPr>
          <w:spacing w:val="-16"/>
        </w:rPr>
        <w:t xml:space="preserve"> </w:t>
      </w:r>
      <w:r>
        <w:t>and</w:t>
      </w:r>
      <w:r>
        <w:rPr>
          <w:spacing w:val="-15"/>
        </w:rPr>
        <w:t xml:space="preserve"> </w:t>
      </w:r>
      <w:r>
        <w:t>outcomes</w:t>
      </w:r>
      <w:r>
        <w:rPr>
          <w:spacing w:val="-15"/>
        </w:rPr>
        <w:t xml:space="preserve"> </w:t>
      </w:r>
      <w:r>
        <w:t>and</w:t>
      </w:r>
      <w:r>
        <w:rPr>
          <w:spacing w:val="-15"/>
        </w:rPr>
        <w:t xml:space="preserve"> </w:t>
      </w:r>
      <w:r>
        <w:t>problems</w:t>
      </w:r>
      <w:r>
        <w:rPr>
          <w:spacing w:val="-15"/>
        </w:rPr>
        <w:t xml:space="preserve"> </w:t>
      </w:r>
      <w:r>
        <w:t>encountered in meeting these goals.</w:t>
      </w:r>
    </w:p>
    <w:p w14:paraId="4149033A" w14:textId="77777777" w:rsidR="00903C54" w:rsidRDefault="00903C54">
      <w:pPr>
        <w:pStyle w:val="BodyText"/>
        <w:spacing w:before="8"/>
        <w:rPr>
          <w:b/>
        </w:rPr>
      </w:pPr>
    </w:p>
    <w:p w14:paraId="290DA369" w14:textId="77777777" w:rsidR="00903C54" w:rsidRDefault="00000000" w:rsidP="00EA3D97">
      <w:pPr>
        <w:pStyle w:val="BodyText"/>
        <w:spacing w:line="276" w:lineRule="auto"/>
        <w:ind w:left="331" w:right="706"/>
      </w:pPr>
      <w:r>
        <w:t>The</w:t>
      </w:r>
      <w:r>
        <w:rPr>
          <w:spacing w:val="-15"/>
        </w:rPr>
        <w:t xml:space="preserve"> </w:t>
      </w:r>
      <w:r>
        <w:t>number</w:t>
      </w:r>
      <w:r>
        <w:rPr>
          <w:spacing w:val="-15"/>
        </w:rPr>
        <w:t xml:space="preserve"> </w:t>
      </w:r>
      <w:r>
        <w:t>of</w:t>
      </w:r>
      <w:r>
        <w:rPr>
          <w:spacing w:val="-11"/>
        </w:rPr>
        <w:t xml:space="preserve"> </w:t>
      </w:r>
      <w:r>
        <w:t>households</w:t>
      </w:r>
      <w:r>
        <w:rPr>
          <w:spacing w:val="-13"/>
        </w:rPr>
        <w:t xml:space="preserve"> </w:t>
      </w:r>
      <w:r>
        <w:t>supported</w:t>
      </w:r>
      <w:r>
        <w:rPr>
          <w:spacing w:val="-13"/>
        </w:rPr>
        <w:t xml:space="preserve"> </w:t>
      </w:r>
      <w:r>
        <w:t>through</w:t>
      </w:r>
      <w:r>
        <w:rPr>
          <w:spacing w:val="-13"/>
        </w:rPr>
        <w:t xml:space="preserve"> </w:t>
      </w:r>
      <w:r>
        <w:t>Rental</w:t>
      </w:r>
      <w:r>
        <w:rPr>
          <w:spacing w:val="-10"/>
        </w:rPr>
        <w:t xml:space="preserve"> </w:t>
      </w:r>
      <w:r>
        <w:t>Assistance</w:t>
      </w:r>
      <w:r>
        <w:rPr>
          <w:spacing w:val="-13"/>
        </w:rPr>
        <w:t xml:space="preserve"> </w:t>
      </w:r>
      <w:r>
        <w:t>reflects</w:t>
      </w:r>
      <w:r>
        <w:rPr>
          <w:spacing w:val="-14"/>
        </w:rPr>
        <w:t xml:space="preserve"> </w:t>
      </w:r>
      <w:r>
        <w:t>the</w:t>
      </w:r>
      <w:r>
        <w:rPr>
          <w:spacing w:val="-14"/>
        </w:rPr>
        <w:t xml:space="preserve"> </w:t>
      </w:r>
      <w:r>
        <w:t>fact</w:t>
      </w:r>
      <w:r>
        <w:rPr>
          <w:spacing w:val="-14"/>
        </w:rPr>
        <w:t xml:space="preserve"> </w:t>
      </w:r>
      <w:r>
        <w:t>that remaining one-time CDBG-CV funds for rental assistance carried forward into FY 2022-23 and enabled the City to provide additional aide as low-income families continued to recover from economic impacts of the COVID pandemic.</w:t>
      </w:r>
    </w:p>
    <w:p w14:paraId="0B42B6BC" w14:textId="77777777" w:rsidR="00903C54" w:rsidRDefault="00903C54">
      <w:pPr>
        <w:spacing w:line="276" w:lineRule="auto"/>
        <w:sectPr w:rsidR="00903C54">
          <w:pgSz w:w="12240" w:h="15840"/>
          <w:pgMar w:top="1720" w:right="720" w:bottom="1860" w:left="1260" w:header="0" w:footer="1553" w:gutter="0"/>
          <w:cols w:space="720"/>
        </w:sectPr>
      </w:pPr>
    </w:p>
    <w:p w14:paraId="1968F7A2" w14:textId="77777777" w:rsidR="00903C54" w:rsidRDefault="00000000">
      <w:pPr>
        <w:pStyle w:val="Heading2"/>
        <w:spacing w:before="60"/>
        <w:ind w:left="528"/>
      </w:pPr>
      <w:r>
        <w:lastRenderedPageBreak/>
        <w:t>Discuss</w:t>
      </w:r>
      <w:r>
        <w:rPr>
          <w:spacing w:val="-11"/>
        </w:rPr>
        <w:t xml:space="preserve"> </w:t>
      </w:r>
      <w:r>
        <w:t>how</w:t>
      </w:r>
      <w:r>
        <w:rPr>
          <w:spacing w:val="-4"/>
        </w:rPr>
        <w:t xml:space="preserve"> </w:t>
      </w:r>
      <w:r>
        <w:t>these</w:t>
      </w:r>
      <w:r>
        <w:rPr>
          <w:spacing w:val="-4"/>
        </w:rPr>
        <w:t xml:space="preserve"> </w:t>
      </w:r>
      <w:r>
        <w:t>outcomes</w:t>
      </w:r>
      <w:r>
        <w:rPr>
          <w:spacing w:val="-4"/>
        </w:rPr>
        <w:t xml:space="preserve"> </w:t>
      </w:r>
      <w:r>
        <w:t>will</w:t>
      </w:r>
      <w:r>
        <w:rPr>
          <w:spacing w:val="-4"/>
        </w:rPr>
        <w:t xml:space="preserve"> </w:t>
      </w:r>
      <w:r>
        <w:t>impact</w:t>
      </w:r>
      <w:r>
        <w:rPr>
          <w:spacing w:val="-8"/>
        </w:rPr>
        <w:t xml:space="preserve"> </w:t>
      </w:r>
      <w:r>
        <w:t>future</w:t>
      </w:r>
      <w:r>
        <w:rPr>
          <w:spacing w:val="-6"/>
        </w:rPr>
        <w:t xml:space="preserve"> </w:t>
      </w:r>
      <w:r>
        <w:t>annual</w:t>
      </w:r>
      <w:r>
        <w:rPr>
          <w:spacing w:val="-4"/>
        </w:rPr>
        <w:t xml:space="preserve"> </w:t>
      </w:r>
      <w:r>
        <w:t>action</w:t>
      </w:r>
      <w:r>
        <w:rPr>
          <w:spacing w:val="1"/>
        </w:rPr>
        <w:t xml:space="preserve"> </w:t>
      </w:r>
      <w:r>
        <w:rPr>
          <w:spacing w:val="-2"/>
        </w:rPr>
        <w:t>plans.</w:t>
      </w:r>
    </w:p>
    <w:p w14:paraId="6AF0B134" w14:textId="77777777" w:rsidR="00903C54" w:rsidRDefault="00903C54">
      <w:pPr>
        <w:pStyle w:val="BodyText"/>
        <w:spacing w:before="2"/>
        <w:rPr>
          <w:b/>
          <w:sz w:val="26"/>
        </w:rPr>
      </w:pPr>
    </w:p>
    <w:p w14:paraId="2ECB104D" w14:textId="77777777" w:rsidR="00903C54" w:rsidRDefault="00000000" w:rsidP="00EA3D97">
      <w:pPr>
        <w:pStyle w:val="BodyText"/>
        <w:spacing w:line="283" w:lineRule="auto"/>
        <w:ind w:left="331" w:right="706"/>
      </w:pPr>
      <w:r>
        <w:t>The</w:t>
      </w:r>
      <w:r>
        <w:rPr>
          <w:spacing w:val="-13"/>
        </w:rPr>
        <w:t xml:space="preserve"> </w:t>
      </w:r>
      <w:r>
        <w:t>City</w:t>
      </w:r>
      <w:r>
        <w:rPr>
          <w:spacing w:val="-7"/>
        </w:rPr>
        <w:t xml:space="preserve"> </w:t>
      </w:r>
      <w:r>
        <w:t>has</w:t>
      </w:r>
      <w:r>
        <w:rPr>
          <w:spacing w:val="-7"/>
        </w:rPr>
        <w:t xml:space="preserve"> </w:t>
      </w:r>
      <w:r>
        <w:t>prioritized</w:t>
      </w:r>
      <w:r>
        <w:rPr>
          <w:spacing w:val="-7"/>
        </w:rPr>
        <w:t xml:space="preserve"> </w:t>
      </w:r>
      <w:r>
        <w:t>its</w:t>
      </w:r>
      <w:r>
        <w:rPr>
          <w:spacing w:val="-7"/>
        </w:rPr>
        <w:t xml:space="preserve"> </w:t>
      </w:r>
      <w:r>
        <w:t>CDBG</w:t>
      </w:r>
      <w:r>
        <w:rPr>
          <w:spacing w:val="-7"/>
        </w:rPr>
        <w:t xml:space="preserve"> </w:t>
      </w:r>
      <w:r>
        <w:t>funds</w:t>
      </w:r>
      <w:r>
        <w:rPr>
          <w:spacing w:val="-7"/>
        </w:rPr>
        <w:t xml:space="preserve"> </w:t>
      </w:r>
      <w:r>
        <w:t>for</w:t>
      </w:r>
      <w:r>
        <w:rPr>
          <w:spacing w:val="-7"/>
        </w:rPr>
        <w:t xml:space="preserve"> </w:t>
      </w:r>
      <w:r>
        <w:t>the</w:t>
      </w:r>
      <w:r>
        <w:rPr>
          <w:spacing w:val="-7"/>
        </w:rPr>
        <w:t xml:space="preserve"> </w:t>
      </w:r>
      <w:r>
        <w:t>preservation</w:t>
      </w:r>
      <w:r>
        <w:rPr>
          <w:spacing w:val="-7"/>
        </w:rPr>
        <w:t xml:space="preserve"> </w:t>
      </w:r>
      <w:r>
        <w:t>of</w:t>
      </w:r>
      <w:r>
        <w:rPr>
          <w:spacing w:val="-7"/>
        </w:rPr>
        <w:t xml:space="preserve"> </w:t>
      </w:r>
      <w:r>
        <w:t>affordable</w:t>
      </w:r>
      <w:r>
        <w:rPr>
          <w:spacing w:val="-7"/>
        </w:rPr>
        <w:t xml:space="preserve"> </w:t>
      </w:r>
      <w:r>
        <w:t>housing</w:t>
      </w:r>
      <w:r>
        <w:rPr>
          <w:spacing w:val="-7"/>
        </w:rPr>
        <w:t xml:space="preserve"> </w:t>
      </w:r>
      <w:r>
        <w:t>during</w:t>
      </w:r>
      <w:r>
        <w:rPr>
          <w:spacing w:val="-7"/>
        </w:rPr>
        <w:t xml:space="preserve"> </w:t>
      </w:r>
      <w:r>
        <w:t>the upcoming</w:t>
      </w:r>
      <w:r>
        <w:rPr>
          <w:spacing w:val="80"/>
        </w:rPr>
        <w:t xml:space="preserve"> </w:t>
      </w:r>
      <w:r>
        <w:t>FY</w:t>
      </w:r>
      <w:r>
        <w:rPr>
          <w:spacing w:val="80"/>
        </w:rPr>
        <w:t xml:space="preserve"> </w:t>
      </w:r>
      <w:r>
        <w:t>2023-24</w:t>
      </w:r>
      <w:r>
        <w:rPr>
          <w:spacing w:val="80"/>
        </w:rPr>
        <w:t xml:space="preserve"> </w:t>
      </w:r>
      <w:r>
        <w:t>program</w:t>
      </w:r>
      <w:r>
        <w:rPr>
          <w:spacing w:val="80"/>
        </w:rPr>
        <w:t xml:space="preserve"> </w:t>
      </w:r>
      <w:r>
        <w:t>year.</w:t>
      </w:r>
      <w:r>
        <w:rPr>
          <w:spacing w:val="80"/>
        </w:rPr>
        <w:t xml:space="preserve"> </w:t>
      </w:r>
      <w:r>
        <w:t>The</w:t>
      </w:r>
      <w:r>
        <w:rPr>
          <w:spacing w:val="80"/>
        </w:rPr>
        <w:t xml:space="preserve"> </w:t>
      </w:r>
      <w:proofErr w:type="gramStart"/>
      <w:r>
        <w:t>City</w:t>
      </w:r>
      <w:proofErr w:type="gramEnd"/>
      <w:r>
        <w:rPr>
          <w:spacing w:val="80"/>
        </w:rPr>
        <w:t xml:space="preserve"> </w:t>
      </w:r>
      <w:r>
        <w:t>is</w:t>
      </w:r>
      <w:r>
        <w:rPr>
          <w:spacing w:val="80"/>
        </w:rPr>
        <w:t xml:space="preserve"> </w:t>
      </w:r>
      <w:r>
        <w:t>hopeful</w:t>
      </w:r>
      <w:r>
        <w:rPr>
          <w:spacing w:val="80"/>
        </w:rPr>
        <w:t xml:space="preserve"> </w:t>
      </w:r>
      <w:r>
        <w:t>that</w:t>
      </w:r>
      <w:r>
        <w:rPr>
          <w:spacing w:val="80"/>
        </w:rPr>
        <w:t xml:space="preserve"> </w:t>
      </w:r>
      <w:r>
        <w:t>the</w:t>
      </w:r>
      <w:r>
        <w:rPr>
          <w:spacing w:val="80"/>
        </w:rPr>
        <w:t xml:space="preserve"> </w:t>
      </w:r>
      <w:r>
        <w:t>additional mechanisms and resources through State sponsored programs will support the City in meeting future affordable housing goals.</w:t>
      </w:r>
    </w:p>
    <w:p w14:paraId="3F3D2FEA" w14:textId="77777777" w:rsidR="00903C54" w:rsidRDefault="00903C54" w:rsidP="00EA3D97">
      <w:pPr>
        <w:pStyle w:val="BodyText"/>
        <w:spacing w:before="5"/>
        <w:ind w:left="331" w:right="706"/>
        <w:rPr>
          <w:sz w:val="26"/>
        </w:rPr>
      </w:pPr>
    </w:p>
    <w:p w14:paraId="29640AF6" w14:textId="77777777" w:rsidR="00903C54" w:rsidRDefault="00000000" w:rsidP="00EA3D97">
      <w:pPr>
        <w:pStyle w:val="BodyText"/>
        <w:spacing w:before="1" w:line="276" w:lineRule="auto"/>
        <w:ind w:left="331" w:right="706"/>
      </w:pPr>
      <w:r>
        <w:t>The FY2022-23 outcomes help inform the City’s Three-Year Homeless Strategic Action</w:t>
      </w:r>
      <w:r>
        <w:rPr>
          <w:spacing w:val="-4"/>
        </w:rPr>
        <w:t xml:space="preserve"> </w:t>
      </w:r>
      <w:r>
        <w:t>Plan</w:t>
      </w:r>
      <w:r>
        <w:rPr>
          <w:spacing w:val="-4"/>
        </w:rPr>
        <w:t xml:space="preserve"> </w:t>
      </w:r>
      <w:r>
        <w:t>which</w:t>
      </w:r>
      <w:r>
        <w:rPr>
          <w:spacing w:val="-4"/>
        </w:rPr>
        <w:t xml:space="preserve"> </w:t>
      </w:r>
      <w:r>
        <w:t>spans</w:t>
      </w:r>
      <w:r>
        <w:rPr>
          <w:spacing w:val="-4"/>
        </w:rPr>
        <w:t xml:space="preserve"> </w:t>
      </w:r>
      <w:r>
        <w:t>2022-2025</w:t>
      </w:r>
      <w:r>
        <w:rPr>
          <w:spacing w:val="-4"/>
        </w:rPr>
        <w:t xml:space="preserve"> </w:t>
      </w:r>
      <w:r>
        <w:t>and</w:t>
      </w:r>
      <w:r>
        <w:rPr>
          <w:spacing w:val="-4"/>
        </w:rPr>
        <w:t xml:space="preserve"> </w:t>
      </w:r>
      <w:r>
        <w:t>incorporates</w:t>
      </w:r>
      <w:r>
        <w:rPr>
          <w:spacing w:val="-4"/>
        </w:rPr>
        <w:t xml:space="preserve"> </w:t>
      </w:r>
      <w:r>
        <w:t>goals</w:t>
      </w:r>
      <w:r>
        <w:rPr>
          <w:spacing w:val="-4"/>
        </w:rPr>
        <w:t xml:space="preserve"> </w:t>
      </w:r>
      <w:r>
        <w:t>implemented</w:t>
      </w:r>
      <w:r>
        <w:rPr>
          <w:spacing w:val="-4"/>
        </w:rPr>
        <w:t xml:space="preserve"> </w:t>
      </w:r>
      <w:r>
        <w:t>through</w:t>
      </w:r>
      <w:r>
        <w:rPr>
          <w:spacing w:val="-4"/>
        </w:rPr>
        <w:t xml:space="preserve"> </w:t>
      </w:r>
      <w:r>
        <w:t>its CDBG Consolidated Action Plan. On June 20, 2022, the City</w:t>
      </w:r>
      <w:r>
        <w:rPr>
          <w:spacing w:val="-2"/>
        </w:rPr>
        <w:t xml:space="preserve"> </w:t>
      </w:r>
      <w:r>
        <w:t>Council adopted Petaluma’s first Strategic</w:t>
      </w:r>
      <w:r>
        <w:rPr>
          <w:spacing w:val="-4"/>
        </w:rPr>
        <w:t xml:space="preserve"> </w:t>
      </w:r>
      <w:r>
        <w:t>Action Plan to End Homelessness (Plan), and this Plan provides guidance and priorities for City policies, programs and investments over a three-year period ending June 30, 2025.</w:t>
      </w:r>
    </w:p>
    <w:p w14:paraId="7E0548DE" w14:textId="77777777" w:rsidR="00903C54" w:rsidRDefault="00903C54" w:rsidP="00EA3D97">
      <w:pPr>
        <w:pStyle w:val="BodyText"/>
        <w:spacing w:before="9"/>
        <w:ind w:left="331" w:right="706"/>
        <w:rPr>
          <w:sz w:val="27"/>
        </w:rPr>
      </w:pPr>
    </w:p>
    <w:p w14:paraId="2BC9741F" w14:textId="77777777" w:rsidR="00903C54" w:rsidRDefault="00000000" w:rsidP="00EA3D97">
      <w:pPr>
        <w:pStyle w:val="BodyText"/>
        <w:spacing w:before="1" w:line="276" w:lineRule="auto"/>
        <w:ind w:left="331" w:right="706"/>
      </w:pPr>
      <w:r>
        <w:t>At</w:t>
      </w:r>
      <w:r>
        <w:rPr>
          <w:spacing w:val="-2"/>
        </w:rPr>
        <w:t xml:space="preserve"> </w:t>
      </w:r>
      <w:r>
        <w:t>the</w:t>
      </w:r>
      <w:r>
        <w:rPr>
          <w:spacing w:val="-2"/>
        </w:rPr>
        <w:t xml:space="preserve"> </w:t>
      </w:r>
      <w:r>
        <w:t>highest-level,</w:t>
      </w:r>
      <w:r>
        <w:rPr>
          <w:spacing w:val="-2"/>
        </w:rPr>
        <w:t xml:space="preserve"> </w:t>
      </w:r>
      <w:r>
        <w:t>the</w:t>
      </w:r>
      <w:r>
        <w:rPr>
          <w:spacing w:val="-2"/>
        </w:rPr>
        <w:t xml:space="preserve"> </w:t>
      </w:r>
      <w:r>
        <w:t>Plan</w:t>
      </w:r>
      <w:r>
        <w:rPr>
          <w:spacing w:val="-1"/>
        </w:rPr>
        <w:t xml:space="preserve"> </w:t>
      </w:r>
      <w:r>
        <w:t>calls</w:t>
      </w:r>
      <w:r>
        <w:rPr>
          <w:spacing w:val="-1"/>
        </w:rPr>
        <w:t xml:space="preserve"> </w:t>
      </w:r>
      <w:r>
        <w:t>for</w:t>
      </w:r>
      <w:r>
        <w:rPr>
          <w:spacing w:val="-1"/>
        </w:rPr>
        <w:t xml:space="preserve"> </w:t>
      </w:r>
      <w:r>
        <w:t>building</w:t>
      </w:r>
      <w:r>
        <w:rPr>
          <w:spacing w:val="-1"/>
        </w:rPr>
        <w:t xml:space="preserve"> </w:t>
      </w:r>
      <w:r>
        <w:t>a</w:t>
      </w:r>
      <w:r>
        <w:rPr>
          <w:spacing w:val="-2"/>
        </w:rPr>
        <w:t xml:space="preserve"> </w:t>
      </w:r>
      <w:r>
        <w:t>homeless</w:t>
      </w:r>
      <w:r>
        <w:rPr>
          <w:spacing w:val="-1"/>
        </w:rPr>
        <w:t xml:space="preserve"> </w:t>
      </w:r>
      <w:r>
        <w:t>system</w:t>
      </w:r>
      <w:r>
        <w:rPr>
          <w:spacing w:val="-1"/>
        </w:rPr>
        <w:t xml:space="preserve"> </w:t>
      </w:r>
      <w:r>
        <w:t>of</w:t>
      </w:r>
      <w:r>
        <w:rPr>
          <w:spacing w:val="-1"/>
        </w:rPr>
        <w:t xml:space="preserve"> </w:t>
      </w:r>
      <w:r>
        <w:t>care</w:t>
      </w:r>
      <w:r>
        <w:rPr>
          <w:spacing w:val="-2"/>
        </w:rPr>
        <w:t xml:space="preserve"> </w:t>
      </w:r>
      <w:r>
        <w:t>that</w:t>
      </w:r>
      <w:r>
        <w:rPr>
          <w:spacing w:val="-1"/>
        </w:rPr>
        <w:t xml:space="preserve"> </w:t>
      </w:r>
      <w:r>
        <w:t>will</w:t>
      </w:r>
      <w:r>
        <w:rPr>
          <w:spacing w:val="-1"/>
        </w:rPr>
        <w:t xml:space="preserve"> </w:t>
      </w:r>
      <w:r>
        <w:t>be able</w:t>
      </w:r>
      <w:r>
        <w:rPr>
          <w:spacing w:val="-2"/>
        </w:rPr>
        <w:t xml:space="preserve"> </w:t>
      </w:r>
      <w:r>
        <w:t>to</w:t>
      </w:r>
      <w:r>
        <w:rPr>
          <w:spacing w:val="-4"/>
        </w:rPr>
        <w:t xml:space="preserve"> </w:t>
      </w:r>
      <w:r>
        <w:t>end</w:t>
      </w:r>
      <w:r>
        <w:rPr>
          <w:spacing w:val="-10"/>
        </w:rPr>
        <w:t xml:space="preserve"> </w:t>
      </w:r>
      <w:r>
        <w:t>long-term,</w:t>
      </w:r>
      <w:r>
        <w:rPr>
          <w:spacing w:val="-10"/>
        </w:rPr>
        <w:t xml:space="preserve"> </w:t>
      </w:r>
      <w:r>
        <w:t>chronic</w:t>
      </w:r>
      <w:r>
        <w:rPr>
          <w:spacing w:val="-14"/>
        </w:rPr>
        <w:t xml:space="preserve"> </w:t>
      </w:r>
      <w:r>
        <w:t>homelessness</w:t>
      </w:r>
      <w:r>
        <w:rPr>
          <w:spacing w:val="-9"/>
        </w:rPr>
        <w:t xml:space="preserve"> </w:t>
      </w:r>
      <w:r>
        <w:t>in</w:t>
      </w:r>
      <w:r>
        <w:rPr>
          <w:spacing w:val="-10"/>
        </w:rPr>
        <w:t xml:space="preserve"> </w:t>
      </w:r>
      <w:r>
        <w:t>Petaluma</w:t>
      </w:r>
      <w:r>
        <w:rPr>
          <w:spacing w:val="-10"/>
        </w:rPr>
        <w:t xml:space="preserve"> </w:t>
      </w:r>
      <w:r>
        <w:t>by</w:t>
      </w:r>
      <w:r>
        <w:rPr>
          <w:spacing w:val="-10"/>
        </w:rPr>
        <w:t xml:space="preserve"> </w:t>
      </w:r>
      <w:r>
        <w:t>the</w:t>
      </w:r>
      <w:r>
        <w:rPr>
          <w:spacing w:val="-10"/>
        </w:rPr>
        <w:t xml:space="preserve"> </w:t>
      </w:r>
      <w:r>
        <w:t>end</w:t>
      </w:r>
      <w:r>
        <w:rPr>
          <w:spacing w:val="-10"/>
        </w:rPr>
        <w:t xml:space="preserve"> </w:t>
      </w:r>
      <w:r>
        <w:t>of</w:t>
      </w:r>
      <w:r>
        <w:rPr>
          <w:spacing w:val="-10"/>
        </w:rPr>
        <w:t xml:space="preserve"> </w:t>
      </w:r>
      <w:r>
        <w:t>2025</w:t>
      </w:r>
      <w:r>
        <w:rPr>
          <w:spacing w:val="-13"/>
        </w:rPr>
        <w:t xml:space="preserve"> </w:t>
      </w:r>
      <w:r>
        <w:t>and</w:t>
      </w:r>
      <w:r>
        <w:rPr>
          <w:spacing w:val="-10"/>
        </w:rPr>
        <w:t xml:space="preserve"> </w:t>
      </w:r>
      <w:r>
        <w:t>in</w:t>
      </w:r>
      <w:r>
        <w:rPr>
          <w:spacing w:val="-13"/>
        </w:rPr>
        <w:t xml:space="preserve"> </w:t>
      </w:r>
      <w:r>
        <w:t xml:space="preserve">the process, create a crisis response system that ensures homelessness becomes a rare, brief, and one-time experience in our community. The Plan then describes how this vision can be achieved by implementing a variety of different strategic focus areas, </w:t>
      </w:r>
      <w:r>
        <w:rPr>
          <w:spacing w:val="-2"/>
        </w:rPr>
        <w:t>including:</w:t>
      </w:r>
    </w:p>
    <w:p w14:paraId="6A788C52" w14:textId="77777777" w:rsidR="00903C54" w:rsidRDefault="00903C54" w:rsidP="00EA3D97">
      <w:pPr>
        <w:pStyle w:val="BodyText"/>
        <w:spacing w:before="1"/>
        <w:ind w:left="331" w:right="706"/>
        <w:rPr>
          <w:sz w:val="27"/>
        </w:rPr>
      </w:pPr>
    </w:p>
    <w:p w14:paraId="2DAC156F" w14:textId="77777777" w:rsidR="00903C54" w:rsidRDefault="00000000" w:rsidP="00EA3D97">
      <w:pPr>
        <w:pStyle w:val="ListParagraph"/>
        <w:numPr>
          <w:ilvl w:val="0"/>
          <w:numId w:val="2"/>
        </w:numPr>
        <w:tabs>
          <w:tab w:val="left" w:pos="1137"/>
        </w:tabs>
        <w:spacing w:line="278" w:lineRule="auto"/>
        <w:ind w:left="331" w:right="706"/>
        <w:jc w:val="both"/>
        <w:rPr>
          <w:sz w:val="24"/>
        </w:rPr>
      </w:pPr>
      <w:r>
        <w:rPr>
          <w:sz w:val="24"/>
        </w:rPr>
        <w:t>Creating a robust “housing-focused” outreach system that links people experiencing homelessness with new options</w:t>
      </w:r>
      <w:r>
        <w:rPr>
          <w:spacing w:val="-1"/>
          <w:sz w:val="24"/>
        </w:rPr>
        <w:t xml:space="preserve"> </w:t>
      </w:r>
      <w:r>
        <w:rPr>
          <w:sz w:val="24"/>
        </w:rPr>
        <w:t>through</w:t>
      </w:r>
      <w:r>
        <w:rPr>
          <w:spacing w:val="-1"/>
          <w:sz w:val="24"/>
        </w:rPr>
        <w:t xml:space="preserve"> </w:t>
      </w:r>
      <w:r>
        <w:rPr>
          <w:sz w:val="24"/>
        </w:rPr>
        <w:t>increased numbers of permanent supportive housing units and creative shelter options for vulnerable sub-populations,</w:t>
      </w:r>
    </w:p>
    <w:p w14:paraId="3DBF0F87" w14:textId="77777777" w:rsidR="00903C54" w:rsidRDefault="00000000" w:rsidP="00EA3D97">
      <w:pPr>
        <w:pStyle w:val="ListParagraph"/>
        <w:numPr>
          <w:ilvl w:val="0"/>
          <w:numId w:val="2"/>
        </w:numPr>
        <w:tabs>
          <w:tab w:val="left" w:pos="1137"/>
        </w:tabs>
        <w:spacing w:line="276" w:lineRule="auto"/>
        <w:ind w:left="331" w:right="706"/>
        <w:jc w:val="both"/>
        <w:rPr>
          <w:sz w:val="24"/>
        </w:rPr>
      </w:pPr>
      <w:r>
        <w:rPr>
          <w:sz w:val="24"/>
        </w:rPr>
        <w:t>Creating</w:t>
      </w:r>
      <w:r>
        <w:rPr>
          <w:spacing w:val="-15"/>
          <w:sz w:val="24"/>
        </w:rPr>
        <w:t xml:space="preserve"> </w:t>
      </w:r>
      <w:r>
        <w:rPr>
          <w:sz w:val="24"/>
        </w:rPr>
        <w:t>and/or</w:t>
      </w:r>
      <w:r>
        <w:rPr>
          <w:spacing w:val="-11"/>
          <w:sz w:val="24"/>
        </w:rPr>
        <w:t xml:space="preserve"> </w:t>
      </w:r>
      <w:r>
        <w:rPr>
          <w:sz w:val="24"/>
        </w:rPr>
        <w:t>securing</w:t>
      </w:r>
      <w:r>
        <w:rPr>
          <w:spacing w:val="-14"/>
          <w:sz w:val="24"/>
        </w:rPr>
        <w:t xml:space="preserve"> </w:t>
      </w:r>
      <w:r>
        <w:rPr>
          <w:sz w:val="24"/>
        </w:rPr>
        <w:t>access</w:t>
      </w:r>
      <w:r>
        <w:rPr>
          <w:spacing w:val="-14"/>
          <w:sz w:val="24"/>
        </w:rPr>
        <w:t xml:space="preserve"> </w:t>
      </w:r>
      <w:r>
        <w:rPr>
          <w:sz w:val="24"/>
        </w:rPr>
        <w:t>to</w:t>
      </w:r>
      <w:r>
        <w:rPr>
          <w:spacing w:val="-14"/>
          <w:sz w:val="24"/>
        </w:rPr>
        <w:t xml:space="preserve"> </w:t>
      </w:r>
      <w:r>
        <w:rPr>
          <w:sz w:val="24"/>
        </w:rPr>
        <w:t>new</w:t>
      </w:r>
      <w:r>
        <w:rPr>
          <w:spacing w:val="-12"/>
          <w:sz w:val="24"/>
        </w:rPr>
        <w:t xml:space="preserve"> </w:t>
      </w:r>
      <w:r>
        <w:rPr>
          <w:sz w:val="24"/>
        </w:rPr>
        <w:t>permanent</w:t>
      </w:r>
      <w:r>
        <w:rPr>
          <w:spacing w:val="-15"/>
          <w:sz w:val="24"/>
        </w:rPr>
        <w:t xml:space="preserve"> </w:t>
      </w:r>
      <w:r>
        <w:rPr>
          <w:sz w:val="24"/>
        </w:rPr>
        <w:t>supportive</w:t>
      </w:r>
      <w:r>
        <w:rPr>
          <w:spacing w:val="-15"/>
          <w:sz w:val="24"/>
        </w:rPr>
        <w:t xml:space="preserve"> </w:t>
      </w:r>
      <w:r>
        <w:rPr>
          <w:sz w:val="24"/>
        </w:rPr>
        <w:t>housing</w:t>
      </w:r>
      <w:r>
        <w:rPr>
          <w:spacing w:val="-13"/>
          <w:sz w:val="24"/>
        </w:rPr>
        <w:t xml:space="preserve"> </w:t>
      </w:r>
      <w:r>
        <w:rPr>
          <w:sz w:val="24"/>
        </w:rPr>
        <w:t>units</w:t>
      </w:r>
      <w:r>
        <w:rPr>
          <w:spacing w:val="-15"/>
          <w:sz w:val="24"/>
        </w:rPr>
        <w:t xml:space="preserve"> </w:t>
      </w:r>
      <w:r>
        <w:rPr>
          <w:sz w:val="24"/>
        </w:rPr>
        <w:t xml:space="preserve">to provide sufficient housing and services for people experiencing chronic </w:t>
      </w:r>
      <w:r>
        <w:rPr>
          <w:spacing w:val="-2"/>
          <w:sz w:val="24"/>
        </w:rPr>
        <w:t>homelessness,</w:t>
      </w:r>
    </w:p>
    <w:p w14:paraId="65C37D77" w14:textId="77777777" w:rsidR="00903C54" w:rsidRDefault="00000000" w:rsidP="00EA3D97">
      <w:pPr>
        <w:pStyle w:val="ListParagraph"/>
        <w:numPr>
          <w:ilvl w:val="0"/>
          <w:numId w:val="2"/>
        </w:numPr>
        <w:tabs>
          <w:tab w:val="left" w:pos="1137"/>
        </w:tabs>
        <w:spacing w:line="276" w:lineRule="auto"/>
        <w:ind w:left="331" w:right="706"/>
        <w:jc w:val="both"/>
        <w:rPr>
          <w:sz w:val="24"/>
        </w:rPr>
      </w:pPr>
      <w:r>
        <w:rPr>
          <w:sz w:val="24"/>
        </w:rPr>
        <w:t>Improving the Petaluma Coordinated Entry access point through which people access housing and shelter options,</w:t>
      </w:r>
    </w:p>
    <w:p w14:paraId="17B12CC1" w14:textId="77777777" w:rsidR="00903C54" w:rsidRDefault="00000000" w:rsidP="00EA3D97">
      <w:pPr>
        <w:pStyle w:val="ListParagraph"/>
        <w:numPr>
          <w:ilvl w:val="0"/>
          <w:numId w:val="2"/>
        </w:numPr>
        <w:tabs>
          <w:tab w:val="left" w:pos="1137"/>
        </w:tabs>
        <w:spacing w:line="276" w:lineRule="auto"/>
        <w:ind w:left="331" w:right="706"/>
        <w:jc w:val="both"/>
        <w:rPr>
          <w:sz w:val="24"/>
        </w:rPr>
      </w:pPr>
      <w:r>
        <w:rPr>
          <w:sz w:val="24"/>
        </w:rPr>
        <w:t>Tackling</w:t>
      </w:r>
      <w:r>
        <w:rPr>
          <w:spacing w:val="-14"/>
          <w:sz w:val="24"/>
        </w:rPr>
        <w:t xml:space="preserve"> </w:t>
      </w:r>
      <w:r>
        <w:rPr>
          <w:sz w:val="24"/>
        </w:rPr>
        <w:t>root</w:t>
      </w:r>
      <w:r>
        <w:rPr>
          <w:spacing w:val="-14"/>
          <w:sz w:val="24"/>
        </w:rPr>
        <w:t xml:space="preserve"> </w:t>
      </w:r>
      <w:r>
        <w:rPr>
          <w:sz w:val="24"/>
        </w:rPr>
        <w:t>causes</w:t>
      </w:r>
      <w:r>
        <w:rPr>
          <w:spacing w:val="-12"/>
          <w:sz w:val="24"/>
        </w:rPr>
        <w:t xml:space="preserve"> </w:t>
      </w:r>
      <w:r>
        <w:rPr>
          <w:sz w:val="24"/>
        </w:rPr>
        <w:t>of</w:t>
      </w:r>
      <w:r>
        <w:rPr>
          <w:spacing w:val="-10"/>
          <w:sz w:val="24"/>
        </w:rPr>
        <w:t xml:space="preserve"> </w:t>
      </w:r>
      <w:r>
        <w:rPr>
          <w:sz w:val="24"/>
        </w:rPr>
        <w:t>homelessness</w:t>
      </w:r>
      <w:r>
        <w:rPr>
          <w:spacing w:val="-12"/>
          <w:sz w:val="24"/>
        </w:rPr>
        <w:t xml:space="preserve"> </w:t>
      </w:r>
      <w:r>
        <w:rPr>
          <w:sz w:val="24"/>
        </w:rPr>
        <w:t>to</w:t>
      </w:r>
      <w:r>
        <w:rPr>
          <w:spacing w:val="-11"/>
          <w:sz w:val="24"/>
        </w:rPr>
        <w:t xml:space="preserve"> </w:t>
      </w:r>
      <w:r>
        <w:rPr>
          <w:sz w:val="24"/>
        </w:rPr>
        <w:t>prevent</w:t>
      </w:r>
      <w:r>
        <w:rPr>
          <w:spacing w:val="-12"/>
          <w:sz w:val="24"/>
        </w:rPr>
        <w:t xml:space="preserve"> </w:t>
      </w:r>
      <w:r>
        <w:rPr>
          <w:sz w:val="24"/>
        </w:rPr>
        <w:t>people</w:t>
      </w:r>
      <w:r>
        <w:rPr>
          <w:spacing w:val="-12"/>
          <w:sz w:val="24"/>
        </w:rPr>
        <w:t xml:space="preserve"> </w:t>
      </w:r>
      <w:r>
        <w:rPr>
          <w:sz w:val="24"/>
        </w:rPr>
        <w:t>from</w:t>
      </w:r>
      <w:r>
        <w:rPr>
          <w:spacing w:val="-15"/>
          <w:sz w:val="24"/>
        </w:rPr>
        <w:t xml:space="preserve"> </w:t>
      </w:r>
      <w:r>
        <w:rPr>
          <w:sz w:val="24"/>
        </w:rPr>
        <w:t>losing</w:t>
      </w:r>
      <w:r>
        <w:rPr>
          <w:spacing w:val="-13"/>
          <w:sz w:val="24"/>
        </w:rPr>
        <w:t xml:space="preserve"> </w:t>
      </w:r>
      <w:r>
        <w:rPr>
          <w:sz w:val="24"/>
        </w:rPr>
        <w:t>housing</w:t>
      </w:r>
      <w:r>
        <w:rPr>
          <w:spacing w:val="-11"/>
          <w:sz w:val="24"/>
        </w:rPr>
        <w:t xml:space="preserve"> </w:t>
      </w:r>
      <w:r>
        <w:rPr>
          <w:sz w:val="24"/>
        </w:rPr>
        <w:t>in the first place, and</w:t>
      </w:r>
    </w:p>
    <w:p w14:paraId="030E9885" w14:textId="77777777" w:rsidR="00903C54" w:rsidRDefault="00000000" w:rsidP="00EA3D97">
      <w:pPr>
        <w:pStyle w:val="ListParagraph"/>
        <w:numPr>
          <w:ilvl w:val="0"/>
          <w:numId w:val="2"/>
        </w:numPr>
        <w:tabs>
          <w:tab w:val="left" w:pos="1137"/>
        </w:tabs>
        <w:spacing w:line="280" w:lineRule="auto"/>
        <w:ind w:left="331" w:right="706"/>
        <w:jc w:val="both"/>
        <w:rPr>
          <w:sz w:val="24"/>
        </w:rPr>
      </w:pPr>
      <w:r>
        <w:rPr>
          <w:sz w:val="24"/>
        </w:rPr>
        <w:t>Increasing</w:t>
      </w:r>
      <w:r>
        <w:rPr>
          <w:spacing w:val="-11"/>
          <w:sz w:val="24"/>
        </w:rPr>
        <w:t xml:space="preserve"> </w:t>
      </w:r>
      <w:r>
        <w:rPr>
          <w:sz w:val="24"/>
        </w:rPr>
        <w:t>the</w:t>
      </w:r>
      <w:r>
        <w:rPr>
          <w:spacing w:val="-11"/>
          <w:sz w:val="24"/>
        </w:rPr>
        <w:t xml:space="preserve"> </w:t>
      </w:r>
      <w:r>
        <w:rPr>
          <w:sz w:val="24"/>
        </w:rPr>
        <w:t>City’s</w:t>
      </w:r>
      <w:r>
        <w:rPr>
          <w:spacing w:val="-11"/>
          <w:sz w:val="24"/>
        </w:rPr>
        <w:t xml:space="preserve"> </w:t>
      </w:r>
      <w:r>
        <w:rPr>
          <w:sz w:val="24"/>
        </w:rPr>
        <w:t>internal</w:t>
      </w:r>
      <w:r>
        <w:rPr>
          <w:spacing w:val="-11"/>
          <w:sz w:val="24"/>
        </w:rPr>
        <w:t xml:space="preserve"> </w:t>
      </w:r>
      <w:r>
        <w:rPr>
          <w:sz w:val="24"/>
        </w:rPr>
        <w:t>capacity</w:t>
      </w:r>
      <w:r>
        <w:rPr>
          <w:spacing w:val="-11"/>
          <w:sz w:val="24"/>
        </w:rPr>
        <w:t xml:space="preserve"> </w:t>
      </w:r>
      <w:r>
        <w:rPr>
          <w:sz w:val="24"/>
        </w:rPr>
        <w:t>to</w:t>
      </w:r>
      <w:r>
        <w:rPr>
          <w:spacing w:val="-11"/>
          <w:sz w:val="24"/>
        </w:rPr>
        <w:t xml:space="preserve"> </w:t>
      </w:r>
      <w:r>
        <w:rPr>
          <w:sz w:val="24"/>
        </w:rPr>
        <w:t>respond</w:t>
      </w:r>
      <w:r>
        <w:rPr>
          <w:spacing w:val="-11"/>
          <w:sz w:val="24"/>
        </w:rPr>
        <w:t xml:space="preserve"> </w:t>
      </w:r>
      <w:r>
        <w:rPr>
          <w:sz w:val="24"/>
        </w:rPr>
        <w:t>to</w:t>
      </w:r>
      <w:r>
        <w:rPr>
          <w:spacing w:val="-11"/>
          <w:sz w:val="24"/>
        </w:rPr>
        <w:t xml:space="preserve"> </w:t>
      </w:r>
      <w:r>
        <w:rPr>
          <w:sz w:val="24"/>
        </w:rPr>
        <w:t>homelessness,</w:t>
      </w:r>
      <w:r>
        <w:rPr>
          <w:spacing w:val="-11"/>
          <w:sz w:val="24"/>
        </w:rPr>
        <w:t xml:space="preserve"> </w:t>
      </w:r>
      <w:r>
        <w:rPr>
          <w:sz w:val="24"/>
        </w:rPr>
        <w:t>leverage</w:t>
      </w:r>
      <w:r>
        <w:rPr>
          <w:spacing w:val="-11"/>
          <w:sz w:val="24"/>
        </w:rPr>
        <w:t xml:space="preserve"> </w:t>
      </w:r>
      <w:r>
        <w:rPr>
          <w:sz w:val="24"/>
        </w:rPr>
        <w:t xml:space="preserve">the community to accelerate progress, and build alignment with other cities and </w:t>
      </w:r>
      <w:r>
        <w:rPr>
          <w:spacing w:val="-2"/>
          <w:sz w:val="24"/>
        </w:rPr>
        <w:t>subregions.</w:t>
      </w:r>
    </w:p>
    <w:p w14:paraId="61FDE6D4" w14:textId="77777777" w:rsidR="00903C54" w:rsidRDefault="00903C54">
      <w:pPr>
        <w:pStyle w:val="BodyText"/>
        <w:spacing w:before="2"/>
        <w:rPr>
          <w:sz w:val="25"/>
        </w:rPr>
      </w:pPr>
    </w:p>
    <w:p w14:paraId="648D3BEA" w14:textId="77777777" w:rsidR="00903C54" w:rsidRDefault="00000000">
      <w:pPr>
        <w:pStyle w:val="Heading2"/>
        <w:spacing w:line="201" w:lineRule="auto"/>
        <w:ind w:left="527" w:right="1458" w:firstLine="104"/>
      </w:pPr>
      <w:r>
        <w:t>Include the number of extremely low-income, low-income, and moderate- income</w:t>
      </w:r>
      <w:r>
        <w:rPr>
          <w:spacing w:val="-8"/>
        </w:rPr>
        <w:t xml:space="preserve"> </w:t>
      </w:r>
      <w:r>
        <w:t>persons</w:t>
      </w:r>
      <w:r>
        <w:rPr>
          <w:spacing w:val="-14"/>
        </w:rPr>
        <w:t xml:space="preserve"> </w:t>
      </w:r>
      <w:r>
        <w:t>served</w:t>
      </w:r>
      <w:r>
        <w:rPr>
          <w:spacing w:val="-12"/>
        </w:rPr>
        <w:t xml:space="preserve"> </w:t>
      </w:r>
      <w:r>
        <w:t>by</w:t>
      </w:r>
      <w:r>
        <w:rPr>
          <w:spacing w:val="-12"/>
        </w:rPr>
        <w:t xml:space="preserve"> </w:t>
      </w:r>
      <w:r>
        <w:t>each</w:t>
      </w:r>
      <w:r>
        <w:rPr>
          <w:spacing w:val="-12"/>
        </w:rPr>
        <w:t xml:space="preserve"> </w:t>
      </w:r>
      <w:r>
        <w:t>activity</w:t>
      </w:r>
      <w:r>
        <w:rPr>
          <w:spacing w:val="-15"/>
        </w:rPr>
        <w:t xml:space="preserve"> </w:t>
      </w:r>
      <w:r>
        <w:t>where</w:t>
      </w:r>
      <w:r>
        <w:rPr>
          <w:spacing w:val="-14"/>
        </w:rPr>
        <w:t xml:space="preserve"> </w:t>
      </w:r>
      <w:r>
        <w:t>information</w:t>
      </w:r>
      <w:r>
        <w:rPr>
          <w:spacing w:val="-12"/>
        </w:rPr>
        <w:t xml:space="preserve"> </w:t>
      </w:r>
      <w:r>
        <w:t>on</w:t>
      </w:r>
      <w:r>
        <w:rPr>
          <w:spacing w:val="-15"/>
        </w:rPr>
        <w:t xml:space="preserve"> </w:t>
      </w:r>
      <w:r>
        <w:t>income</w:t>
      </w:r>
      <w:r>
        <w:rPr>
          <w:spacing w:val="-14"/>
        </w:rPr>
        <w:t xml:space="preserve"> </w:t>
      </w:r>
      <w:r>
        <w:t>by</w:t>
      </w:r>
      <w:r>
        <w:rPr>
          <w:spacing w:val="-15"/>
        </w:rPr>
        <w:t xml:space="preserve"> </w:t>
      </w:r>
      <w:r>
        <w:t>family size is required to determine the eligibility of the activity.</w:t>
      </w:r>
    </w:p>
    <w:p w14:paraId="19407C3E" w14:textId="77777777" w:rsidR="00903C54" w:rsidRDefault="00903C54">
      <w:pPr>
        <w:spacing w:line="201" w:lineRule="auto"/>
        <w:sectPr w:rsidR="00903C54">
          <w:pgSz w:w="12240" w:h="15840"/>
          <w:pgMar w:top="1380" w:right="720" w:bottom="1860" w:left="1260" w:header="0" w:footer="1553" w:gutter="0"/>
          <w:cols w:space="720"/>
        </w:sectPr>
      </w:pP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0"/>
        <w:gridCol w:w="1381"/>
        <w:gridCol w:w="1440"/>
        <w:gridCol w:w="1440"/>
      </w:tblGrid>
      <w:tr w:rsidR="00903C54" w14:paraId="4D53631A" w14:textId="77777777">
        <w:trPr>
          <w:trHeight w:val="590"/>
        </w:trPr>
        <w:tc>
          <w:tcPr>
            <w:tcW w:w="4080" w:type="dxa"/>
          </w:tcPr>
          <w:p w14:paraId="59EB1024" w14:textId="77777777" w:rsidR="00903C54" w:rsidRDefault="00000000">
            <w:pPr>
              <w:pStyle w:val="TableParagraph"/>
              <w:spacing w:before="1"/>
              <w:ind w:left="131"/>
              <w:rPr>
                <w:b/>
                <w:sz w:val="24"/>
              </w:rPr>
            </w:pPr>
            <w:r>
              <w:rPr>
                <w:b/>
                <w:spacing w:val="-4"/>
                <w:sz w:val="24"/>
              </w:rPr>
              <w:lastRenderedPageBreak/>
              <w:t>Number</w:t>
            </w:r>
            <w:r>
              <w:rPr>
                <w:b/>
                <w:spacing w:val="-9"/>
                <w:sz w:val="24"/>
              </w:rPr>
              <w:t xml:space="preserve"> </w:t>
            </w:r>
            <w:r>
              <w:rPr>
                <w:b/>
                <w:spacing w:val="-4"/>
                <w:sz w:val="24"/>
              </w:rPr>
              <w:t>of</w:t>
            </w:r>
            <w:r>
              <w:rPr>
                <w:b/>
                <w:spacing w:val="-9"/>
                <w:sz w:val="24"/>
              </w:rPr>
              <w:t xml:space="preserve"> </w:t>
            </w:r>
            <w:r>
              <w:rPr>
                <w:b/>
                <w:spacing w:val="-4"/>
                <w:sz w:val="24"/>
              </w:rPr>
              <w:t>Households</w:t>
            </w:r>
            <w:r>
              <w:rPr>
                <w:b/>
                <w:spacing w:val="-9"/>
                <w:sz w:val="24"/>
              </w:rPr>
              <w:t xml:space="preserve"> </w:t>
            </w:r>
            <w:r>
              <w:rPr>
                <w:b/>
                <w:spacing w:val="-4"/>
                <w:sz w:val="24"/>
              </w:rPr>
              <w:t>Served</w:t>
            </w:r>
            <w:r>
              <w:rPr>
                <w:b/>
                <w:spacing w:val="-9"/>
                <w:sz w:val="24"/>
              </w:rPr>
              <w:t xml:space="preserve"> </w:t>
            </w:r>
            <w:r>
              <w:rPr>
                <w:b/>
                <w:spacing w:val="-4"/>
                <w:sz w:val="24"/>
              </w:rPr>
              <w:t xml:space="preserve">by </w:t>
            </w:r>
            <w:r>
              <w:rPr>
                <w:b/>
                <w:sz w:val="24"/>
              </w:rPr>
              <w:t>CDBG and HOME Funds</w:t>
            </w:r>
          </w:p>
        </w:tc>
        <w:tc>
          <w:tcPr>
            <w:tcW w:w="1381" w:type="dxa"/>
          </w:tcPr>
          <w:p w14:paraId="29D72912" w14:textId="77777777" w:rsidR="00903C54" w:rsidRDefault="00000000">
            <w:pPr>
              <w:pStyle w:val="TableParagraph"/>
              <w:spacing w:before="1"/>
              <w:ind w:left="131"/>
              <w:rPr>
                <w:b/>
                <w:sz w:val="24"/>
              </w:rPr>
            </w:pPr>
            <w:r>
              <w:rPr>
                <w:b/>
                <w:spacing w:val="-4"/>
                <w:sz w:val="24"/>
              </w:rPr>
              <w:t>CDBG</w:t>
            </w:r>
          </w:p>
          <w:p w14:paraId="3E4F51E9" w14:textId="77777777" w:rsidR="00903C54" w:rsidRDefault="00000000">
            <w:pPr>
              <w:pStyle w:val="TableParagraph"/>
              <w:spacing w:before="17"/>
              <w:ind w:left="131"/>
              <w:rPr>
                <w:b/>
                <w:sz w:val="24"/>
              </w:rPr>
            </w:pPr>
            <w:r>
              <w:rPr>
                <w:b/>
                <w:spacing w:val="-2"/>
                <w:sz w:val="24"/>
              </w:rPr>
              <w:t>Actual</w:t>
            </w:r>
          </w:p>
        </w:tc>
        <w:tc>
          <w:tcPr>
            <w:tcW w:w="1440" w:type="dxa"/>
          </w:tcPr>
          <w:p w14:paraId="04061E3B" w14:textId="77777777" w:rsidR="00903C54" w:rsidRDefault="00000000">
            <w:pPr>
              <w:pStyle w:val="TableParagraph"/>
              <w:spacing w:before="1"/>
              <w:ind w:left="128"/>
              <w:rPr>
                <w:b/>
                <w:sz w:val="24"/>
              </w:rPr>
            </w:pPr>
            <w:r>
              <w:rPr>
                <w:b/>
                <w:spacing w:val="-4"/>
                <w:sz w:val="24"/>
              </w:rPr>
              <w:t>CDBG-</w:t>
            </w:r>
            <w:r>
              <w:rPr>
                <w:b/>
                <w:spacing w:val="-5"/>
                <w:sz w:val="24"/>
              </w:rPr>
              <w:t>CV</w:t>
            </w:r>
          </w:p>
          <w:p w14:paraId="79C274F4" w14:textId="77777777" w:rsidR="00903C54" w:rsidRDefault="00000000">
            <w:pPr>
              <w:pStyle w:val="TableParagraph"/>
              <w:spacing w:before="17"/>
              <w:ind w:left="128"/>
              <w:rPr>
                <w:b/>
                <w:sz w:val="24"/>
              </w:rPr>
            </w:pPr>
            <w:r>
              <w:rPr>
                <w:b/>
                <w:spacing w:val="-2"/>
                <w:sz w:val="24"/>
              </w:rPr>
              <w:t>Actual</w:t>
            </w:r>
          </w:p>
        </w:tc>
        <w:tc>
          <w:tcPr>
            <w:tcW w:w="1440" w:type="dxa"/>
          </w:tcPr>
          <w:p w14:paraId="340DA555" w14:textId="77777777" w:rsidR="00903C54" w:rsidRDefault="00000000">
            <w:pPr>
              <w:pStyle w:val="TableParagraph"/>
              <w:spacing w:before="1"/>
              <w:ind w:left="128"/>
              <w:rPr>
                <w:b/>
                <w:sz w:val="24"/>
              </w:rPr>
            </w:pPr>
            <w:r>
              <w:rPr>
                <w:b/>
                <w:spacing w:val="-4"/>
                <w:sz w:val="24"/>
              </w:rPr>
              <w:t>HOME</w:t>
            </w:r>
          </w:p>
          <w:p w14:paraId="0A8C8EEA" w14:textId="77777777" w:rsidR="00903C54" w:rsidRDefault="00000000">
            <w:pPr>
              <w:pStyle w:val="TableParagraph"/>
              <w:spacing w:before="17"/>
              <w:ind w:left="128"/>
              <w:rPr>
                <w:b/>
                <w:sz w:val="24"/>
              </w:rPr>
            </w:pPr>
            <w:r>
              <w:rPr>
                <w:b/>
                <w:spacing w:val="-2"/>
                <w:sz w:val="24"/>
              </w:rPr>
              <w:t>Actual</w:t>
            </w:r>
          </w:p>
        </w:tc>
      </w:tr>
      <w:tr w:rsidR="00903C54" w14:paraId="2C31D80B" w14:textId="77777777">
        <w:trPr>
          <w:trHeight w:val="316"/>
        </w:trPr>
        <w:tc>
          <w:tcPr>
            <w:tcW w:w="4080" w:type="dxa"/>
          </w:tcPr>
          <w:p w14:paraId="130DA9D9" w14:textId="77777777" w:rsidR="00903C54" w:rsidRDefault="00000000">
            <w:pPr>
              <w:pStyle w:val="TableParagraph"/>
              <w:spacing w:before="1"/>
              <w:ind w:left="131"/>
              <w:rPr>
                <w:sz w:val="24"/>
              </w:rPr>
            </w:pPr>
            <w:r>
              <w:rPr>
                <w:sz w:val="24"/>
              </w:rPr>
              <w:t>Extremely</w:t>
            </w:r>
            <w:r>
              <w:rPr>
                <w:spacing w:val="-13"/>
                <w:sz w:val="24"/>
              </w:rPr>
              <w:t xml:space="preserve"> </w:t>
            </w:r>
            <w:r>
              <w:rPr>
                <w:sz w:val="24"/>
              </w:rPr>
              <w:t>Low-</w:t>
            </w:r>
            <w:r>
              <w:rPr>
                <w:spacing w:val="-2"/>
                <w:sz w:val="24"/>
              </w:rPr>
              <w:t>income</w:t>
            </w:r>
          </w:p>
        </w:tc>
        <w:tc>
          <w:tcPr>
            <w:tcW w:w="1381" w:type="dxa"/>
          </w:tcPr>
          <w:p w14:paraId="0E39B5AA" w14:textId="77777777" w:rsidR="00903C54" w:rsidRDefault="00000000">
            <w:pPr>
              <w:pStyle w:val="TableParagraph"/>
              <w:spacing w:before="1"/>
              <w:ind w:left="131"/>
              <w:rPr>
                <w:sz w:val="24"/>
              </w:rPr>
            </w:pPr>
            <w:r>
              <w:rPr>
                <w:sz w:val="24"/>
              </w:rPr>
              <w:t>0</w:t>
            </w:r>
          </w:p>
        </w:tc>
        <w:tc>
          <w:tcPr>
            <w:tcW w:w="1440" w:type="dxa"/>
          </w:tcPr>
          <w:p w14:paraId="56FAE757" w14:textId="77777777" w:rsidR="00903C54" w:rsidRDefault="00000000">
            <w:pPr>
              <w:pStyle w:val="TableParagraph"/>
              <w:spacing w:before="1"/>
              <w:ind w:right="523"/>
              <w:jc w:val="right"/>
              <w:rPr>
                <w:sz w:val="24"/>
              </w:rPr>
            </w:pPr>
            <w:r>
              <w:rPr>
                <w:spacing w:val="-5"/>
                <w:sz w:val="24"/>
              </w:rPr>
              <w:t>84</w:t>
            </w:r>
          </w:p>
        </w:tc>
        <w:tc>
          <w:tcPr>
            <w:tcW w:w="1440" w:type="dxa"/>
          </w:tcPr>
          <w:p w14:paraId="7289D15D" w14:textId="77777777" w:rsidR="00903C54" w:rsidRDefault="00000000">
            <w:pPr>
              <w:pStyle w:val="TableParagraph"/>
              <w:spacing w:before="1"/>
              <w:ind w:left="128"/>
              <w:rPr>
                <w:sz w:val="24"/>
              </w:rPr>
            </w:pPr>
            <w:r>
              <w:rPr>
                <w:sz w:val="24"/>
              </w:rPr>
              <w:t>0</w:t>
            </w:r>
          </w:p>
        </w:tc>
      </w:tr>
      <w:tr w:rsidR="00903C54" w14:paraId="3308EEC6" w14:textId="77777777">
        <w:trPr>
          <w:trHeight w:val="315"/>
        </w:trPr>
        <w:tc>
          <w:tcPr>
            <w:tcW w:w="4080" w:type="dxa"/>
          </w:tcPr>
          <w:p w14:paraId="0F39F032" w14:textId="77777777" w:rsidR="00903C54" w:rsidRDefault="00000000">
            <w:pPr>
              <w:pStyle w:val="TableParagraph"/>
              <w:spacing w:before="1"/>
              <w:ind w:left="131"/>
              <w:rPr>
                <w:sz w:val="24"/>
              </w:rPr>
            </w:pPr>
            <w:r>
              <w:rPr>
                <w:spacing w:val="-8"/>
                <w:sz w:val="24"/>
              </w:rPr>
              <w:t>Low-</w:t>
            </w:r>
            <w:r>
              <w:rPr>
                <w:spacing w:val="-2"/>
                <w:sz w:val="24"/>
              </w:rPr>
              <w:t>income</w:t>
            </w:r>
          </w:p>
        </w:tc>
        <w:tc>
          <w:tcPr>
            <w:tcW w:w="1381" w:type="dxa"/>
          </w:tcPr>
          <w:p w14:paraId="3CC06B9B" w14:textId="77777777" w:rsidR="00903C54" w:rsidRDefault="00000000">
            <w:pPr>
              <w:pStyle w:val="TableParagraph"/>
              <w:spacing w:before="1"/>
              <w:ind w:left="131"/>
              <w:rPr>
                <w:sz w:val="24"/>
              </w:rPr>
            </w:pPr>
            <w:r>
              <w:rPr>
                <w:sz w:val="24"/>
              </w:rPr>
              <w:t>0</w:t>
            </w:r>
          </w:p>
        </w:tc>
        <w:tc>
          <w:tcPr>
            <w:tcW w:w="1440" w:type="dxa"/>
          </w:tcPr>
          <w:p w14:paraId="3CECF10D" w14:textId="77777777" w:rsidR="00903C54" w:rsidRDefault="00000000">
            <w:pPr>
              <w:pStyle w:val="TableParagraph"/>
              <w:spacing w:before="1"/>
              <w:ind w:right="578"/>
              <w:jc w:val="right"/>
              <w:rPr>
                <w:sz w:val="24"/>
              </w:rPr>
            </w:pPr>
            <w:r>
              <w:rPr>
                <w:sz w:val="24"/>
              </w:rPr>
              <w:t>8</w:t>
            </w:r>
          </w:p>
        </w:tc>
        <w:tc>
          <w:tcPr>
            <w:tcW w:w="1440" w:type="dxa"/>
          </w:tcPr>
          <w:p w14:paraId="68E84E18" w14:textId="77777777" w:rsidR="00903C54" w:rsidRDefault="00000000">
            <w:pPr>
              <w:pStyle w:val="TableParagraph"/>
              <w:spacing w:before="1"/>
              <w:ind w:left="129"/>
              <w:rPr>
                <w:sz w:val="24"/>
              </w:rPr>
            </w:pPr>
            <w:r>
              <w:rPr>
                <w:sz w:val="24"/>
              </w:rPr>
              <w:t>0</w:t>
            </w:r>
          </w:p>
        </w:tc>
      </w:tr>
      <w:tr w:rsidR="00903C54" w14:paraId="59F87092" w14:textId="77777777">
        <w:trPr>
          <w:trHeight w:val="315"/>
        </w:trPr>
        <w:tc>
          <w:tcPr>
            <w:tcW w:w="4080" w:type="dxa"/>
          </w:tcPr>
          <w:p w14:paraId="78BCE5A9" w14:textId="77777777" w:rsidR="00903C54" w:rsidRDefault="00000000">
            <w:pPr>
              <w:pStyle w:val="TableParagraph"/>
              <w:spacing w:before="1"/>
              <w:ind w:left="131"/>
              <w:rPr>
                <w:sz w:val="24"/>
              </w:rPr>
            </w:pPr>
            <w:r>
              <w:rPr>
                <w:spacing w:val="-8"/>
                <w:sz w:val="24"/>
              </w:rPr>
              <w:t>Moderate-</w:t>
            </w:r>
            <w:r>
              <w:rPr>
                <w:spacing w:val="-2"/>
                <w:sz w:val="24"/>
              </w:rPr>
              <w:t>income</w:t>
            </w:r>
          </w:p>
        </w:tc>
        <w:tc>
          <w:tcPr>
            <w:tcW w:w="1381" w:type="dxa"/>
          </w:tcPr>
          <w:p w14:paraId="01C38C65" w14:textId="77777777" w:rsidR="00903C54" w:rsidRDefault="00000000">
            <w:pPr>
              <w:pStyle w:val="TableParagraph"/>
              <w:spacing w:before="1"/>
              <w:ind w:left="132"/>
              <w:rPr>
                <w:sz w:val="24"/>
              </w:rPr>
            </w:pPr>
            <w:r>
              <w:rPr>
                <w:sz w:val="24"/>
              </w:rPr>
              <w:t>0</w:t>
            </w:r>
          </w:p>
        </w:tc>
        <w:tc>
          <w:tcPr>
            <w:tcW w:w="1440" w:type="dxa"/>
          </w:tcPr>
          <w:p w14:paraId="45EDA5E1" w14:textId="77777777" w:rsidR="00903C54" w:rsidRDefault="00000000">
            <w:pPr>
              <w:pStyle w:val="TableParagraph"/>
              <w:spacing w:before="1"/>
              <w:ind w:right="578"/>
              <w:jc w:val="right"/>
              <w:rPr>
                <w:sz w:val="24"/>
              </w:rPr>
            </w:pPr>
            <w:r>
              <w:rPr>
                <w:sz w:val="24"/>
              </w:rPr>
              <w:t>1</w:t>
            </w:r>
          </w:p>
        </w:tc>
        <w:tc>
          <w:tcPr>
            <w:tcW w:w="1440" w:type="dxa"/>
          </w:tcPr>
          <w:p w14:paraId="49018281" w14:textId="77777777" w:rsidR="00903C54" w:rsidRDefault="00000000">
            <w:pPr>
              <w:pStyle w:val="TableParagraph"/>
              <w:spacing w:before="1"/>
              <w:ind w:left="129"/>
              <w:rPr>
                <w:sz w:val="24"/>
              </w:rPr>
            </w:pPr>
            <w:r>
              <w:rPr>
                <w:sz w:val="24"/>
              </w:rPr>
              <w:t>0</w:t>
            </w:r>
          </w:p>
        </w:tc>
      </w:tr>
      <w:tr w:rsidR="00903C54" w14:paraId="258284D3" w14:textId="77777777">
        <w:trPr>
          <w:trHeight w:val="321"/>
        </w:trPr>
        <w:tc>
          <w:tcPr>
            <w:tcW w:w="4080" w:type="dxa"/>
          </w:tcPr>
          <w:p w14:paraId="2B03657C" w14:textId="77777777" w:rsidR="00903C54" w:rsidRDefault="00000000">
            <w:pPr>
              <w:pStyle w:val="TableParagraph"/>
              <w:spacing w:before="6"/>
              <w:ind w:left="131"/>
              <w:rPr>
                <w:b/>
                <w:sz w:val="24"/>
              </w:rPr>
            </w:pPr>
            <w:r>
              <w:rPr>
                <w:b/>
                <w:spacing w:val="-2"/>
                <w:sz w:val="24"/>
              </w:rPr>
              <w:t>Total</w:t>
            </w:r>
          </w:p>
        </w:tc>
        <w:tc>
          <w:tcPr>
            <w:tcW w:w="1381" w:type="dxa"/>
          </w:tcPr>
          <w:p w14:paraId="3C5914B9" w14:textId="77777777" w:rsidR="00903C54" w:rsidRDefault="00000000">
            <w:pPr>
              <w:pStyle w:val="TableParagraph"/>
              <w:spacing w:before="6"/>
              <w:ind w:left="132"/>
              <w:rPr>
                <w:b/>
                <w:sz w:val="24"/>
              </w:rPr>
            </w:pPr>
            <w:r>
              <w:rPr>
                <w:b/>
                <w:sz w:val="24"/>
              </w:rPr>
              <w:t>0</w:t>
            </w:r>
          </w:p>
        </w:tc>
        <w:tc>
          <w:tcPr>
            <w:tcW w:w="1440" w:type="dxa"/>
          </w:tcPr>
          <w:p w14:paraId="407CCC68" w14:textId="77777777" w:rsidR="00903C54" w:rsidRDefault="00000000">
            <w:pPr>
              <w:pStyle w:val="TableParagraph"/>
              <w:spacing w:before="6"/>
              <w:ind w:right="522"/>
              <w:jc w:val="right"/>
              <w:rPr>
                <w:b/>
                <w:sz w:val="24"/>
              </w:rPr>
            </w:pPr>
            <w:r>
              <w:rPr>
                <w:b/>
                <w:spacing w:val="-5"/>
                <w:sz w:val="24"/>
              </w:rPr>
              <w:t>93</w:t>
            </w:r>
          </w:p>
        </w:tc>
        <w:tc>
          <w:tcPr>
            <w:tcW w:w="1440" w:type="dxa"/>
          </w:tcPr>
          <w:p w14:paraId="0EBA8B66" w14:textId="77777777" w:rsidR="00903C54" w:rsidRDefault="00000000">
            <w:pPr>
              <w:pStyle w:val="TableParagraph"/>
              <w:spacing w:before="6"/>
              <w:ind w:left="129"/>
              <w:rPr>
                <w:b/>
                <w:sz w:val="24"/>
              </w:rPr>
            </w:pPr>
            <w:r>
              <w:rPr>
                <w:b/>
                <w:sz w:val="24"/>
              </w:rPr>
              <w:t>0</w:t>
            </w:r>
          </w:p>
        </w:tc>
      </w:tr>
    </w:tbl>
    <w:p w14:paraId="1B2E520B" w14:textId="77777777" w:rsidR="00903C54" w:rsidRDefault="00000000">
      <w:pPr>
        <w:spacing w:before="27"/>
        <w:ind w:left="528"/>
        <w:rPr>
          <w:rFonts w:ascii="Arial" w:hAnsi="Arial"/>
          <w:b/>
          <w:sz w:val="20"/>
        </w:rPr>
      </w:pPr>
      <w:r>
        <w:rPr>
          <w:rFonts w:ascii="Arial" w:hAnsi="Arial"/>
          <w:b/>
          <w:sz w:val="20"/>
        </w:rPr>
        <w:t>Table</w:t>
      </w:r>
      <w:r>
        <w:rPr>
          <w:rFonts w:ascii="Arial" w:hAnsi="Arial"/>
          <w:b/>
          <w:spacing w:val="-14"/>
          <w:sz w:val="20"/>
        </w:rPr>
        <w:t xml:space="preserve"> </w:t>
      </w:r>
      <w:r>
        <w:rPr>
          <w:rFonts w:ascii="Arial" w:hAnsi="Arial"/>
          <w:b/>
          <w:sz w:val="20"/>
        </w:rPr>
        <w:t>7</w:t>
      </w:r>
      <w:r>
        <w:rPr>
          <w:rFonts w:ascii="Arial" w:hAnsi="Arial"/>
          <w:b/>
          <w:spacing w:val="-11"/>
          <w:sz w:val="20"/>
        </w:rPr>
        <w:t xml:space="preserve"> </w:t>
      </w:r>
      <w:r>
        <w:rPr>
          <w:rFonts w:ascii="Arial" w:hAnsi="Arial"/>
          <w:b/>
          <w:sz w:val="20"/>
        </w:rPr>
        <w:t>–</w:t>
      </w:r>
      <w:r>
        <w:rPr>
          <w:rFonts w:ascii="Arial" w:hAnsi="Arial"/>
          <w:b/>
          <w:spacing w:val="-8"/>
          <w:sz w:val="20"/>
        </w:rPr>
        <w:t xml:space="preserve"> </w:t>
      </w:r>
      <w:r>
        <w:rPr>
          <w:rFonts w:ascii="Arial" w:hAnsi="Arial"/>
          <w:b/>
          <w:sz w:val="20"/>
        </w:rPr>
        <w:t>Number</w:t>
      </w:r>
      <w:r>
        <w:rPr>
          <w:rFonts w:ascii="Arial" w:hAnsi="Arial"/>
          <w:b/>
          <w:spacing w:val="-15"/>
          <w:sz w:val="20"/>
        </w:rPr>
        <w:t xml:space="preserve"> </w:t>
      </w:r>
      <w:r>
        <w:rPr>
          <w:rFonts w:ascii="Arial" w:hAnsi="Arial"/>
          <w:b/>
          <w:sz w:val="20"/>
        </w:rPr>
        <w:t>of</w:t>
      </w:r>
      <w:r>
        <w:rPr>
          <w:rFonts w:ascii="Arial" w:hAnsi="Arial"/>
          <w:b/>
          <w:spacing w:val="-9"/>
          <w:sz w:val="20"/>
        </w:rPr>
        <w:t xml:space="preserve"> </w:t>
      </w:r>
      <w:r>
        <w:rPr>
          <w:rFonts w:ascii="Arial" w:hAnsi="Arial"/>
          <w:b/>
          <w:sz w:val="20"/>
        </w:rPr>
        <w:t>Households</w:t>
      </w:r>
      <w:r>
        <w:rPr>
          <w:rFonts w:ascii="Arial" w:hAnsi="Arial"/>
          <w:b/>
          <w:spacing w:val="-5"/>
          <w:sz w:val="20"/>
        </w:rPr>
        <w:t xml:space="preserve"> </w:t>
      </w:r>
      <w:r>
        <w:rPr>
          <w:rFonts w:ascii="Arial" w:hAnsi="Arial"/>
          <w:b/>
          <w:spacing w:val="-2"/>
          <w:sz w:val="20"/>
        </w:rPr>
        <w:t>Served</w:t>
      </w:r>
    </w:p>
    <w:p w14:paraId="5B0E3D19" w14:textId="77777777" w:rsidR="00903C54" w:rsidRDefault="00000000">
      <w:pPr>
        <w:pStyle w:val="Heading2"/>
        <w:spacing w:before="120"/>
        <w:ind w:left="634"/>
      </w:pPr>
      <w:r>
        <w:t>Narrative</w:t>
      </w:r>
      <w:r>
        <w:rPr>
          <w:spacing w:val="-4"/>
        </w:rPr>
        <w:t xml:space="preserve"> </w:t>
      </w:r>
      <w:r>
        <w:rPr>
          <w:spacing w:val="-2"/>
        </w:rPr>
        <w:t>Information</w:t>
      </w:r>
    </w:p>
    <w:p w14:paraId="4C4ABE66" w14:textId="77777777" w:rsidR="00903C54" w:rsidRDefault="00903C54">
      <w:pPr>
        <w:pStyle w:val="BodyText"/>
        <w:rPr>
          <w:b/>
        </w:rPr>
      </w:pPr>
    </w:p>
    <w:p w14:paraId="6A77327B" w14:textId="77777777" w:rsidR="00903C54" w:rsidRDefault="00000000" w:rsidP="00EA3D97">
      <w:pPr>
        <w:pStyle w:val="BodyText"/>
        <w:spacing w:line="276" w:lineRule="auto"/>
        <w:ind w:left="331" w:right="706"/>
      </w:pPr>
      <w:r>
        <w:t>A total of 32 low and extremely low-income homeowner households benefited from Rebuilding Together Petaluma’s rehabilitation program;</w:t>
      </w:r>
      <w:r>
        <w:rPr>
          <w:spacing w:val="80"/>
        </w:rPr>
        <w:t xml:space="preserve"> </w:t>
      </w:r>
      <w:r>
        <w:t>we anticipated a greater number</w:t>
      </w:r>
      <w:r>
        <w:rPr>
          <w:spacing w:val="-7"/>
        </w:rPr>
        <w:t xml:space="preserve"> </w:t>
      </w:r>
      <w:r>
        <w:t>of</w:t>
      </w:r>
      <w:r>
        <w:rPr>
          <w:spacing w:val="-3"/>
        </w:rPr>
        <w:t xml:space="preserve"> </w:t>
      </w:r>
      <w:r>
        <w:t>households</w:t>
      </w:r>
      <w:r>
        <w:rPr>
          <w:spacing w:val="-3"/>
        </w:rPr>
        <w:t xml:space="preserve"> </w:t>
      </w:r>
      <w:r>
        <w:t>will</w:t>
      </w:r>
      <w:r>
        <w:rPr>
          <w:spacing w:val="-13"/>
        </w:rPr>
        <w:t xml:space="preserve"> </w:t>
      </w:r>
      <w:r>
        <w:t>be</w:t>
      </w:r>
      <w:r>
        <w:rPr>
          <w:spacing w:val="-13"/>
        </w:rPr>
        <w:t xml:space="preserve"> </w:t>
      </w:r>
      <w:r>
        <w:t>served</w:t>
      </w:r>
      <w:r>
        <w:rPr>
          <w:spacing w:val="-13"/>
        </w:rPr>
        <w:t xml:space="preserve"> </w:t>
      </w:r>
      <w:r>
        <w:t>by</w:t>
      </w:r>
      <w:r>
        <w:rPr>
          <w:spacing w:val="-15"/>
        </w:rPr>
        <w:t xml:space="preserve"> </w:t>
      </w:r>
      <w:r>
        <w:t>this</w:t>
      </w:r>
      <w:r>
        <w:rPr>
          <w:spacing w:val="-13"/>
        </w:rPr>
        <w:t xml:space="preserve"> </w:t>
      </w:r>
      <w:r>
        <w:t>program</w:t>
      </w:r>
      <w:r>
        <w:rPr>
          <w:spacing w:val="-13"/>
        </w:rPr>
        <w:t xml:space="preserve"> </w:t>
      </w:r>
      <w:r>
        <w:t>in</w:t>
      </w:r>
      <w:r>
        <w:rPr>
          <w:spacing w:val="-15"/>
        </w:rPr>
        <w:t xml:space="preserve"> </w:t>
      </w:r>
      <w:r>
        <w:t>FY</w:t>
      </w:r>
      <w:r>
        <w:rPr>
          <w:spacing w:val="-13"/>
        </w:rPr>
        <w:t xml:space="preserve"> </w:t>
      </w:r>
      <w:r>
        <w:t>2023-24.</w:t>
      </w:r>
      <w:r>
        <w:rPr>
          <w:spacing w:val="-15"/>
        </w:rPr>
        <w:t xml:space="preserve"> </w:t>
      </w:r>
      <w:r>
        <w:t>The</w:t>
      </w:r>
      <w:r>
        <w:rPr>
          <w:spacing w:val="-15"/>
        </w:rPr>
        <w:t xml:space="preserve"> </w:t>
      </w:r>
      <w:r>
        <w:t xml:space="preserve">CDBG-CV- funded rental assistance program administered by COTS and PPSC served 224 </w:t>
      </w:r>
      <w:r>
        <w:rPr>
          <w:spacing w:val="-2"/>
        </w:rPr>
        <w:t>households.</w:t>
      </w:r>
    </w:p>
    <w:p w14:paraId="79D89A4E" w14:textId="77777777" w:rsidR="00903C54" w:rsidRDefault="00903C54" w:rsidP="00EA3D97">
      <w:pPr>
        <w:pStyle w:val="BodyText"/>
        <w:spacing w:before="4"/>
        <w:ind w:left="331" w:right="706"/>
      </w:pPr>
    </w:p>
    <w:p w14:paraId="05A4ABAF" w14:textId="77777777" w:rsidR="00903C54" w:rsidRDefault="00000000" w:rsidP="00EA3D97">
      <w:pPr>
        <w:pStyle w:val="BodyText"/>
        <w:spacing w:line="280" w:lineRule="auto"/>
        <w:ind w:left="331" w:right="706"/>
      </w:pPr>
      <w:r>
        <w:t>The</w:t>
      </w:r>
      <w:r>
        <w:rPr>
          <w:spacing w:val="-15"/>
        </w:rPr>
        <w:t xml:space="preserve"> </w:t>
      </w:r>
      <w:proofErr w:type="gramStart"/>
      <w:r>
        <w:t>City</w:t>
      </w:r>
      <w:proofErr w:type="gramEnd"/>
      <w:r>
        <w:rPr>
          <w:spacing w:val="-13"/>
        </w:rPr>
        <w:t xml:space="preserve"> </w:t>
      </w:r>
      <w:r>
        <w:t>is</w:t>
      </w:r>
      <w:r>
        <w:rPr>
          <w:spacing w:val="-14"/>
        </w:rPr>
        <w:t xml:space="preserve"> </w:t>
      </w:r>
      <w:r>
        <w:t>also</w:t>
      </w:r>
      <w:r>
        <w:rPr>
          <w:spacing w:val="-14"/>
        </w:rPr>
        <w:t xml:space="preserve"> </w:t>
      </w:r>
      <w:r>
        <w:t>working</w:t>
      </w:r>
      <w:r>
        <w:rPr>
          <w:spacing w:val="-14"/>
        </w:rPr>
        <w:t xml:space="preserve"> </w:t>
      </w:r>
      <w:r>
        <w:t>with</w:t>
      </w:r>
      <w:r>
        <w:rPr>
          <w:spacing w:val="-15"/>
        </w:rPr>
        <w:t xml:space="preserve"> </w:t>
      </w:r>
      <w:r>
        <w:t>non-profit</w:t>
      </w:r>
      <w:r>
        <w:rPr>
          <w:spacing w:val="-15"/>
        </w:rPr>
        <w:t xml:space="preserve"> </w:t>
      </w:r>
      <w:r>
        <w:t>developers</w:t>
      </w:r>
      <w:r>
        <w:rPr>
          <w:spacing w:val="-14"/>
        </w:rPr>
        <w:t xml:space="preserve"> </w:t>
      </w:r>
      <w:r>
        <w:t>on</w:t>
      </w:r>
      <w:r>
        <w:rPr>
          <w:spacing w:val="-14"/>
        </w:rPr>
        <w:t xml:space="preserve"> </w:t>
      </w:r>
      <w:r>
        <w:t>four</w:t>
      </w:r>
      <w:r>
        <w:rPr>
          <w:spacing w:val="-14"/>
        </w:rPr>
        <w:t xml:space="preserve"> </w:t>
      </w:r>
      <w:r>
        <w:t>affordable</w:t>
      </w:r>
      <w:r>
        <w:rPr>
          <w:spacing w:val="-15"/>
        </w:rPr>
        <w:t xml:space="preserve"> </w:t>
      </w:r>
      <w:r>
        <w:t>rental</w:t>
      </w:r>
      <w:r>
        <w:rPr>
          <w:spacing w:val="-15"/>
        </w:rPr>
        <w:t xml:space="preserve"> </w:t>
      </w:r>
      <w:r>
        <w:t xml:space="preserve">housing </w:t>
      </w:r>
      <w:r>
        <w:rPr>
          <w:spacing w:val="-2"/>
        </w:rPr>
        <w:t>developments:</w:t>
      </w:r>
    </w:p>
    <w:p w14:paraId="195B0A1B" w14:textId="77777777" w:rsidR="00903C54" w:rsidRDefault="00000000" w:rsidP="00EA3D97">
      <w:pPr>
        <w:pStyle w:val="ListParagraph"/>
        <w:numPr>
          <w:ilvl w:val="1"/>
          <w:numId w:val="2"/>
        </w:numPr>
        <w:tabs>
          <w:tab w:val="left" w:pos="1248"/>
        </w:tabs>
        <w:spacing w:line="280" w:lineRule="auto"/>
        <w:ind w:left="331" w:right="706"/>
      </w:pPr>
      <w:proofErr w:type="spellStart"/>
      <w:r>
        <w:rPr>
          <w:sz w:val="24"/>
        </w:rPr>
        <w:t>MidPen</w:t>
      </w:r>
      <w:proofErr w:type="spellEnd"/>
      <w:r>
        <w:rPr>
          <w:spacing w:val="-14"/>
          <w:sz w:val="24"/>
        </w:rPr>
        <w:t xml:space="preserve"> </w:t>
      </w:r>
      <w:r>
        <w:rPr>
          <w:sz w:val="24"/>
        </w:rPr>
        <w:t>is</w:t>
      </w:r>
      <w:r>
        <w:rPr>
          <w:spacing w:val="-14"/>
          <w:sz w:val="24"/>
        </w:rPr>
        <w:t xml:space="preserve"> </w:t>
      </w:r>
      <w:r>
        <w:rPr>
          <w:sz w:val="24"/>
        </w:rPr>
        <w:t>currently</w:t>
      </w:r>
      <w:r>
        <w:rPr>
          <w:spacing w:val="-15"/>
          <w:sz w:val="24"/>
        </w:rPr>
        <w:t xml:space="preserve"> </w:t>
      </w:r>
      <w:proofErr w:type="gramStart"/>
      <w:r>
        <w:rPr>
          <w:sz w:val="24"/>
        </w:rPr>
        <w:t>in</w:t>
      </w:r>
      <w:proofErr w:type="gramEnd"/>
      <w:r>
        <w:rPr>
          <w:spacing w:val="-12"/>
          <w:sz w:val="24"/>
        </w:rPr>
        <w:t xml:space="preserve"> </w:t>
      </w:r>
      <w:r>
        <w:rPr>
          <w:sz w:val="24"/>
        </w:rPr>
        <w:t>construction</w:t>
      </w:r>
      <w:r>
        <w:rPr>
          <w:spacing w:val="-13"/>
          <w:sz w:val="24"/>
        </w:rPr>
        <w:t xml:space="preserve"> </w:t>
      </w:r>
      <w:r>
        <w:rPr>
          <w:sz w:val="24"/>
        </w:rPr>
        <w:t>of</w:t>
      </w:r>
      <w:r>
        <w:rPr>
          <w:spacing w:val="-11"/>
          <w:sz w:val="24"/>
        </w:rPr>
        <w:t xml:space="preserve"> </w:t>
      </w:r>
      <w:r>
        <w:rPr>
          <w:sz w:val="24"/>
        </w:rPr>
        <w:t>a</w:t>
      </w:r>
      <w:r>
        <w:rPr>
          <w:spacing w:val="-15"/>
          <w:sz w:val="24"/>
        </w:rPr>
        <w:t xml:space="preserve"> </w:t>
      </w:r>
      <w:r>
        <w:rPr>
          <w:sz w:val="24"/>
        </w:rPr>
        <w:t>development</w:t>
      </w:r>
      <w:r>
        <w:rPr>
          <w:spacing w:val="-11"/>
          <w:sz w:val="24"/>
        </w:rPr>
        <w:t xml:space="preserve"> </w:t>
      </w:r>
      <w:r>
        <w:rPr>
          <w:sz w:val="24"/>
        </w:rPr>
        <w:t>with</w:t>
      </w:r>
      <w:r>
        <w:rPr>
          <w:spacing w:val="-11"/>
          <w:sz w:val="24"/>
        </w:rPr>
        <w:t xml:space="preserve"> </w:t>
      </w:r>
      <w:r>
        <w:rPr>
          <w:sz w:val="24"/>
        </w:rPr>
        <w:t>43</w:t>
      </w:r>
      <w:r>
        <w:rPr>
          <w:spacing w:val="-15"/>
          <w:sz w:val="24"/>
        </w:rPr>
        <w:t xml:space="preserve"> </w:t>
      </w:r>
      <w:r>
        <w:rPr>
          <w:sz w:val="24"/>
        </w:rPr>
        <w:t>units</w:t>
      </w:r>
      <w:r>
        <w:rPr>
          <w:spacing w:val="-14"/>
          <w:sz w:val="24"/>
        </w:rPr>
        <w:t xml:space="preserve"> </w:t>
      </w:r>
      <w:r>
        <w:rPr>
          <w:sz w:val="24"/>
        </w:rPr>
        <w:t>of multi-family housing (414 Petaluma Boulevard N.)</w:t>
      </w:r>
    </w:p>
    <w:p w14:paraId="549F63C2" w14:textId="77777777" w:rsidR="00903C54" w:rsidRDefault="00000000" w:rsidP="00EA3D97">
      <w:pPr>
        <w:pStyle w:val="ListParagraph"/>
        <w:numPr>
          <w:ilvl w:val="1"/>
          <w:numId w:val="2"/>
        </w:numPr>
        <w:tabs>
          <w:tab w:val="left" w:pos="1248"/>
        </w:tabs>
        <w:spacing w:line="280" w:lineRule="auto"/>
        <w:ind w:left="331" w:right="706"/>
        <w:rPr>
          <w:sz w:val="24"/>
        </w:rPr>
      </w:pPr>
      <w:proofErr w:type="spellStart"/>
      <w:r>
        <w:rPr>
          <w:sz w:val="24"/>
        </w:rPr>
        <w:t>MidPen</w:t>
      </w:r>
      <w:proofErr w:type="spellEnd"/>
      <w:r>
        <w:rPr>
          <w:spacing w:val="-15"/>
          <w:sz w:val="24"/>
        </w:rPr>
        <w:t xml:space="preserve"> </w:t>
      </w:r>
      <w:r>
        <w:rPr>
          <w:sz w:val="24"/>
        </w:rPr>
        <w:t>acquired</w:t>
      </w:r>
      <w:r>
        <w:rPr>
          <w:spacing w:val="-15"/>
          <w:sz w:val="24"/>
        </w:rPr>
        <w:t xml:space="preserve"> </w:t>
      </w:r>
      <w:r>
        <w:rPr>
          <w:sz w:val="24"/>
        </w:rPr>
        <w:t>a</w:t>
      </w:r>
      <w:r>
        <w:rPr>
          <w:spacing w:val="-15"/>
          <w:sz w:val="24"/>
        </w:rPr>
        <w:t xml:space="preserve"> </w:t>
      </w:r>
      <w:r>
        <w:rPr>
          <w:sz w:val="24"/>
        </w:rPr>
        <w:t>new</w:t>
      </w:r>
      <w:r>
        <w:rPr>
          <w:spacing w:val="-13"/>
          <w:sz w:val="24"/>
        </w:rPr>
        <w:t xml:space="preserve"> </w:t>
      </w:r>
      <w:r>
        <w:rPr>
          <w:sz w:val="24"/>
        </w:rPr>
        <w:t>site</w:t>
      </w:r>
      <w:r>
        <w:rPr>
          <w:spacing w:val="-15"/>
          <w:sz w:val="24"/>
        </w:rPr>
        <w:t xml:space="preserve"> </w:t>
      </w:r>
      <w:r>
        <w:rPr>
          <w:sz w:val="24"/>
        </w:rPr>
        <w:t>to</w:t>
      </w:r>
      <w:r>
        <w:rPr>
          <w:spacing w:val="-15"/>
          <w:sz w:val="24"/>
        </w:rPr>
        <w:t xml:space="preserve"> </w:t>
      </w:r>
      <w:r>
        <w:rPr>
          <w:sz w:val="24"/>
        </w:rPr>
        <w:t>construct</w:t>
      </w:r>
      <w:r>
        <w:rPr>
          <w:spacing w:val="-13"/>
          <w:sz w:val="24"/>
        </w:rPr>
        <w:t xml:space="preserve"> </w:t>
      </w:r>
      <w:r>
        <w:rPr>
          <w:sz w:val="24"/>
        </w:rPr>
        <w:t>50</w:t>
      </w:r>
      <w:r>
        <w:rPr>
          <w:spacing w:val="-15"/>
          <w:sz w:val="24"/>
        </w:rPr>
        <w:t xml:space="preserve"> </w:t>
      </w:r>
      <w:r>
        <w:rPr>
          <w:sz w:val="24"/>
        </w:rPr>
        <w:t>units</w:t>
      </w:r>
      <w:r>
        <w:rPr>
          <w:spacing w:val="-16"/>
          <w:sz w:val="24"/>
        </w:rPr>
        <w:t xml:space="preserve"> </w:t>
      </w:r>
      <w:r>
        <w:rPr>
          <w:sz w:val="24"/>
        </w:rPr>
        <w:t>of</w:t>
      </w:r>
      <w:r>
        <w:rPr>
          <w:spacing w:val="-13"/>
          <w:sz w:val="24"/>
        </w:rPr>
        <w:t xml:space="preserve"> </w:t>
      </w:r>
      <w:r>
        <w:rPr>
          <w:sz w:val="24"/>
        </w:rPr>
        <w:t>affordable</w:t>
      </w:r>
      <w:r>
        <w:rPr>
          <w:spacing w:val="-13"/>
          <w:sz w:val="24"/>
        </w:rPr>
        <w:t xml:space="preserve"> </w:t>
      </w:r>
      <w:r>
        <w:rPr>
          <w:sz w:val="24"/>
        </w:rPr>
        <w:t>housing (Washington Commons.)</w:t>
      </w:r>
    </w:p>
    <w:p w14:paraId="01C2DAEE" w14:textId="77777777" w:rsidR="00903C54" w:rsidRDefault="00000000" w:rsidP="00EA3D97">
      <w:pPr>
        <w:pStyle w:val="ListParagraph"/>
        <w:numPr>
          <w:ilvl w:val="1"/>
          <w:numId w:val="2"/>
        </w:numPr>
        <w:tabs>
          <w:tab w:val="left" w:pos="1248"/>
        </w:tabs>
        <w:spacing w:line="276" w:lineRule="auto"/>
        <w:ind w:left="331" w:right="706"/>
      </w:pPr>
      <w:r>
        <w:rPr>
          <w:sz w:val="24"/>
        </w:rPr>
        <w:t>Burbank</w:t>
      </w:r>
      <w:r>
        <w:rPr>
          <w:spacing w:val="-15"/>
          <w:sz w:val="24"/>
        </w:rPr>
        <w:t xml:space="preserve"> </w:t>
      </w:r>
      <w:r>
        <w:rPr>
          <w:sz w:val="24"/>
        </w:rPr>
        <w:t>Housing</w:t>
      </w:r>
      <w:r>
        <w:rPr>
          <w:spacing w:val="-15"/>
          <w:sz w:val="24"/>
        </w:rPr>
        <w:t xml:space="preserve"> </w:t>
      </w:r>
      <w:r>
        <w:rPr>
          <w:sz w:val="24"/>
        </w:rPr>
        <w:t>is</w:t>
      </w:r>
      <w:r>
        <w:rPr>
          <w:spacing w:val="-15"/>
          <w:sz w:val="24"/>
        </w:rPr>
        <w:t xml:space="preserve"> </w:t>
      </w:r>
      <w:r>
        <w:rPr>
          <w:sz w:val="24"/>
        </w:rPr>
        <w:t>starting</w:t>
      </w:r>
      <w:r>
        <w:rPr>
          <w:spacing w:val="-15"/>
          <w:sz w:val="24"/>
        </w:rPr>
        <w:t xml:space="preserve"> </w:t>
      </w:r>
      <w:r>
        <w:rPr>
          <w:sz w:val="24"/>
        </w:rPr>
        <w:t>construction</w:t>
      </w:r>
      <w:r>
        <w:rPr>
          <w:spacing w:val="-16"/>
          <w:sz w:val="24"/>
        </w:rPr>
        <w:t xml:space="preserve"> </w:t>
      </w:r>
      <w:r>
        <w:rPr>
          <w:sz w:val="24"/>
        </w:rPr>
        <w:t>in</w:t>
      </w:r>
      <w:r>
        <w:rPr>
          <w:spacing w:val="-15"/>
          <w:sz w:val="24"/>
        </w:rPr>
        <w:t xml:space="preserve"> </w:t>
      </w:r>
      <w:r>
        <w:rPr>
          <w:sz w:val="24"/>
        </w:rPr>
        <w:t>FY23-24</w:t>
      </w:r>
      <w:r>
        <w:rPr>
          <w:spacing w:val="-15"/>
          <w:sz w:val="24"/>
        </w:rPr>
        <w:t xml:space="preserve"> </w:t>
      </w:r>
      <w:r>
        <w:rPr>
          <w:sz w:val="24"/>
        </w:rPr>
        <w:t>on</w:t>
      </w:r>
      <w:r>
        <w:rPr>
          <w:spacing w:val="-15"/>
          <w:sz w:val="24"/>
        </w:rPr>
        <w:t xml:space="preserve"> </w:t>
      </w:r>
      <w:r>
        <w:rPr>
          <w:sz w:val="24"/>
        </w:rPr>
        <w:t>a</w:t>
      </w:r>
      <w:r>
        <w:rPr>
          <w:spacing w:val="-15"/>
          <w:sz w:val="24"/>
        </w:rPr>
        <w:t xml:space="preserve"> </w:t>
      </w:r>
      <w:r>
        <w:rPr>
          <w:sz w:val="24"/>
        </w:rPr>
        <w:t>50-unit development (River Place.)</w:t>
      </w:r>
    </w:p>
    <w:p w14:paraId="2B557A95" w14:textId="77777777" w:rsidR="00903C54" w:rsidRDefault="00000000" w:rsidP="00EA3D97">
      <w:pPr>
        <w:pStyle w:val="ListParagraph"/>
        <w:numPr>
          <w:ilvl w:val="1"/>
          <w:numId w:val="2"/>
        </w:numPr>
        <w:tabs>
          <w:tab w:val="left" w:pos="1248"/>
        </w:tabs>
        <w:spacing w:line="276" w:lineRule="auto"/>
        <w:ind w:left="331" w:right="706"/>
        <w:rPr>
          <w:sz w:val="24"/>
        </w:rPr>
      </w:pPr>
      <w:r>
        <w:rPr>
          <w:sz w:val="24"/>
        </w:rPr>
        <w:t>Danco</w:t>
      </w:r>
      <w:r>
        <w:rPr>
          <w:spacing w:val="-15"/>
          <w:sz w:val="24"/>
        </w:rPr>
        <w:t xml:space="preserve"> </w:t>
      </w:r>
      <w:r>
        <w:rPr>
          <w:sz w:val="24"/>
        </w:rPr>
        <w:t>acquired</w:t>
      </w:r>
      <w:r>
        <w:rPr>
          <w:spacing w:val="-12"/>
          <w:sz w:val="24"/>
        </w:rPr>
        <w:t xml:space="preserve"> </w:t>
      </w:r>
      <w:r>
        <w:rPr>
          <w:sz w:val="24"/>
        </w:rPr>
        <w:t>the</w:t>
      </w:r>
      <w:r>
        <w:rPr>
          <w:spacing w:val="-13"/>
          <w:sz w:val="24"/>
        </w:rPr>
        <w:t xml:space="preserve"> </w:t>
      </w:r>
      <w:r>
        <w:rPr>
          <w:sz w:val="24"/>
        </w:rPr>
        <w:t>site</w:t>
      </w:r>
      <w:r>
        <w:rPr>
          <w:spacing w:val="-13"/>
          <w:sz w:val="24"/>
        </w:rPr>
        <w:t xml:space="preserve"> </w:t>
      </w:r>
      <w:r>
        <w:rPr>
          <w:sz w:val="24"/>
        </w:rPr>
        <w:t>and</w:t>
      </w:r>
      <w:r>
        <w:rPr>
          <w:spacing w:val="-13"/>
          <w:sz w:val="24"/>
        </w:rPr>
        <w:t xml:space="preserve"> </w:t>
      </w:r>
      <w:r>
        <w:rPr>
          <w:sz w:val="24"/>
        </w:rPr>
        <w:t>is</w:t>
      </w:r>
      <w:r>
        <w:rPr>
          <w:spacing w:val="-13"/>
          <w:sz w:val="24"/>
        </w:rPr>
        <w:t xml:space="preserve"> </w:t>
      </w:r>
      <w:r>
        <w:rPr>
          <w:sz w:val="24"/>
        </w:rPr>
        <w:t>working</w:t>
      </w:r>
      <w:r>
        <w:rPr>
          <w:spacing w:val="-13"/>
          <w:sz w:val="24"/>
        </w:rPr>
        <w:t xml:space="preserve"> </w:t>
      </w:r>
      <w:r>
        <w:rPr>
          <w:sz w:val="24"/>
        </w:rPr>
        <w:t>on</w:t>
      </w:r>
      <w:r>
        <w:rPr>
          <w:spacing w:val="-15"/>
          <w:sz w:val="24"/>
        </w:rPr>
        <w:t xml:space="preserve"> </w:t>
      </w:r>
      <w:r>
        <w:rPr>
          <w:sz w:val="24"/>
        </w:rPr>
        <w:t>securing</w:t>
      </w:r>
      <w:r>
        <w:rPr>
          <w:spacing w:val="-13"/>
          <w:sz w:val="24"/>
        </w:rPr>
        <w:t xml:space="preserve"> </w:t>
      </w:r>
      <w:r>
        <w:rPr>
          <w:sz w:val="24"/>
        </w:rPr>
        <w:t>additional</w:t>
      </w:r>
      <w:r>
        <w:rPr>
          <w:spacing w:val="-13"/>
          <w:sz w:val="24"/>
        </w:rPr>
        <w:t xml:space="preserve"> </w:t>
      </w:r>
      <w:r>
        <w:rPr>
          <w:sz w:val="24"/>
        </w:rPr>
        <w:t>subsidy</w:t>
      </w:r>
      <w:r>
        <w:rPr>
          <w:spacing w:val="-13"/>
          <w:sz w:val="24"/>
        </w:rPr>
        <w:t xml:space="preserve"> </w:t>
      </w:r>
      <w:r>
        <w:rPr>
          <w:sz w:val="24"/>
        </w:rPr>
        <w:t>for</w:t>
      </w:r>
      <w:r>
        <w:rPr>
          <w:spacing w:val="-13"/>
          <w:sz w:val="24"/>
        </w:rPr>
        <w:t xml:space="preserve"> </w:t>
      </w:r>
      <w:r>
        <w:rPr>
          <w:sz w:val="24"/>
        </w:rPr>
        <w:t>a 131-unit affordable housing development (Meridian at Corona Crossing.)</w:t>
      </w:r>
    </w:p>
    <w:p w14:paraId="094C80B9" w14:textId="77777777" w:rsidR="00903C54" w:rsidRDefault="00903C54">
      <w:pPr>
        <w:spacing w:line="276" w:lineRule="auto"/>
        <w:rPr>
          <w:sz w:val="24"/>
        </w:rPr>
        <w:sectPr w:rsidR="00903C54">
          <w:pgSz w:w="12240" w:h="15840"/>
          <w:pgMar w:top="1420" w:right="720" w:bottom="1860" w:left="1260" w:header="0" w:footer="1553" w:gutter="0"/>
          <w:cols w:space="720"/>
        </w:sectPr>
      </w:pPr>
    </w:p>
    <w:p w14:paraId="56F2F479" w14:textId="77777777" w:rsidR="00903C54" w:rsidRDefault="00903C54">
      <w:pPr>
        <w:pStyle w:val="BodyText"/>
        <w:rPr>
          <w:sz w:val="20"/>
        </w:rPr>
      </w:pPr>
    </w:p>
    <w:p w14:paraId="4199B9CC" w14:textId="77777777" w:rsidR="00903C54" w:rsidRDefault="00000000">
      <w:pPr>
        <w:pStyle w:val="Heading2"/>
        <w:spacing w:before="218"/>
        <w:ind w:left="417"/>
        <w:rPr>
          <w:rFonts w:ascii="Arial"/>
        </w:rPr>
      </w:pPr>
      <w:r>
        <w:rPr>
          <w:rFonts w:ascii="Arial"/>
        </w:rPr>
        <w:t>CR-25</w:t>
      </w:r>
      <w:r>
        <w:rPr>
          <w:rFonts w:ascii="Arial"/>
          <w:spacing w:val="-17"/>
        </w:rPr>
        <w:t xml:space="preserve"> </w:t>
      </w:r>
      <w:r>
        <w:rPr>
          <w:rFonts w:ascii="Arial"/>
        </w:rPr>
        <w:t>-</w:t>
      </w:r>
      <w:r>
        <w:rPr>
          <w:rFonts w:ascii="Arial"/>
          <w:spacing w:val="-12"/>
        </w:rPr>
        <w:t xml:space="preserve"> </w:t>
      </w:r>
      <w:r>
        <w:rPr>
          <w:rFonts w:ascii="Arial"/>
        </w:rPr>
        <w:t>Homeless</w:t>
      </w:r>
      <w:r>
        <w:rPr>
          <w:rFonts w:ascii="Arial"/>
          <w:spacing w:val="-11"/>
        </w:rPr>
        <w:t xml:space="preserve"> </w:t>
      </w:r>
      <w:r>
        <w:rPr>
          <w:rFonts w:ascii="Arial"/>
        </w:rPr>
        <w:t>and</w:t>
      </w:r>
      <w:r>
        <w:rPr>
          <w:rFonts w:ascii="Arial"/>
          <w:spacing w:val="-11"/>
        </w:rPr>
        <w:t xml:space="preserve"> </w:t>
      </w:r>
      <w:r>
        <w:rPr>
          <w:rFonts w:ascii="Arial"/>
        </w:rPr>
        <w:t>Other</w:t>
      </w:r>
      <w:r>
        <w:rPr>
          <w:rFonts w:ascii="Arial"/>
          <w:spacing w:val="-14"/>
        </w:rPr>
        <w:t xml:space="preserve"> </w:t>
      </w:r>
      <w:r>
        <w:rPr>
          <w:rFonts w:ascii="Arial"/>
        </w:rPr>
        <w:t>Special</w:t>
      </w:r>
      <w:r>
        <w:rPr>
          <w:rFonts w:ascii="Arial"/>
          <w:spacing w:val="-11"/>
        </w:rPr>
        <w:t xml:space="preserve"> </w:t>
      </w:r>
      <w:r>
        <w:rPr>
          <w:rFonts w:ascii="Arial"/>
        </w:rPr>
        <w:t>Needs</w:t>
      </w:r>
      <w:r>
        <w:rPr>
          <w:rFonts w:ascii="Arial"/>
          <w:spacing w:val="-11"/>
        </w:rPr>
        <w:t xml:space="preserve"> </w:t>
      </w:r>
      <w:r>
        <w:rPr>
          <w:rFonts w:ascii="Arial"/>
        </w:rPr>
        <w:t>91.220(d,</w:t>
      </w:r>
      <w:r>
        <w:rPr>
          <w:rFonts w:ascii="Arial"/>
          <w:spacing w:val="-15"/>
        </w:rPr>
        <w:t xml:space="preserve"> </w:t>
      </w:r>
      <w:r>
        <w:rPr>
          <w:rFonts w:ascii="Arial"/>
        </w:rPr>
        <w:t>e);</w:t>
      </w:r>
      <w:r>
        <w:rPr>
          <w:rFonts w:ascii="Arial"/>
          <w:spacing w:val="-16"/>
        </w:rPr>
        <w:t xml:space="preserve"> </w:t>
      </w:r>
      <w:r>
        <w:rPr>
          <w:rFonts w:ascii="Arial"/>
        </w:rPr>
        <w:t>91.320(d,</w:t>
      </w:r>
      <w:r>
        <w:rPr>
          <w:rFonts w:ascii="Arial"/>
          <w:spacing w:val="-15"/>
        </w:rPr>
        <w:t xml:space="preserve"> </w:t>
      </w:r>
      <w:r>
        <w:rPr>
          <w:rFonts w:ascii="Arial"/>
        </w:rPr>
        <w:t>e);</w:t>
      </w:r>
      <w:r>
        <w:rPr>
          <w:rFonts w:ascii="Arial"/>
          <w:spacing w:val="-14"/>
        </w:rPr>
        <w:t xml:space="preserve"> </w:t>
      </w:r>
      <w:r>
        <w:rPr>
          <w:rFonts w:ascii="Arial"/>
          <w:spacing w:val="-2"/>
        </w:rPr>
        <w:t>91.520(c)</w:t>
      </w:r>
    </w:p>
    <w:p w14:paraId="417999E8" w14:textId="77777777" w:rsidR="00903C54" w:rsidRDefault="00903C54">
      <w:pPr>
        <w:pStyle w:val="BodyText"/>
        <w:spacing w:before="10"/>
        <w:rPr>
          <w:rFonts w:ascii="Arial"/>
          <w:b/>
          <w:sz w:val="23"/>
        </w:rPr>
      </w:pPr>
    </w:p>
    <w:p w14:paraId="74F41761" w14:textId="77777777" w:rsidR="008834AF" w:rsidRDefault="00000000" w:rsidP="00EA3D97">
      <w:pPr>
        <w:spacing w:line="271" w:lineRule="auto"/>
        <w:ind w:left="331" w:right="706" w:firstLine="102"/>
        <w:rPr>
          <w:b/>
          <w:sz w:val="24"/>
        </w:rPr>
      </w:pPr>
      <w:r>
        <w:rPr>
          <w:b/>
          <w:sz w:val="24"/>
        </w:rPr>
        <w:t>Addressing</w:t>
      </w:r>
      <w:r>
        <w:rPr>
          <w:b/>
          <w:spacing w:val="-13"/>
          <w:sz w:val="24"/>
        </w:rPr>
        <w:t xml:space="preserve"> </w:t>
      </w:r>
      <w:r>
        <w:rPr>
          <w:b/>
          <w:sz w:val="24"/>
        </w:rPr>
        <w:t>the</w:t>
      </w:r>
      <w:r>
        <w:rPr>
          <w:b/>
          <w:spacing w:val="-11"/>
          <w:sz w:val="24"/>
        </w:rPr>
        <w:t xml:space="preserve"> </w:t>
      </w:r>
      <w:r>
        <w:rPr>
          <w:b/>
          <w:sz w:val="24"/>
        </w:rPr>
        <w:t>emergency</w:t>
      </w:r>
      <w:r>
        <w:rPr>
          <w:b/>
          <w:spacing w:val="-11"/>
          <w:sz w:val="24"/>
        </w:rPr>
        <w:t xml:space="preserve"> </w:t>
      </w:r>
      <w:r>
        <w:rPr>
          <w:b/>
          <w:sz w:val="24"/>
        </w:rPr>
        <w:t>shelter</w:t>
      </w:r>
      <w:r>
        <w:rPr>
          <w:b/>
          <w:spacing w:val="-13"/>
          <w:sz w:val="24"/>
        </w:rPr>
        <w:t xml:space="preserve"> </w:t>
      </w:r>
      <w:r>
        <w:rPr>
          <w:b/>
          <w:sz w:val="24"/>
        </w:rPr>
        <w:t>and</w:t>
      </w:r>
      <w:r>
        <w:rPr>
          <w:b/>
          <w:spacing w:val="-11"/>
          <w:sz w:val="24"/>
        </w:rPr>
        <w:t xml:space="preserve"> </w:t>
      </w:r>
      <w:r>
        <w:rPr>
          <w:b/>
          <w:sz w:val="24"/>
        </w:rPr>
        <w:t>transitional</w:t>
      </w:r>
      <w:r>
        <w:rPr>
          <w:b/>
          <w:spacing w:val="-9"/>
          <w:sz w:val="24"/>
        </w:rPr>
        <w:t xml:space="preserve"> </w:t>
      </w:r>
      <w:r>
        <w:rPr>
          <w:b/>
          <w:sz w:val="24"/>
        </w:rPr>
        <w:t>housing</w:t>
      </w:r>
      <w:r>
        <w:rPr>
          <w:b/>
          <w:spacing w:val="-15"/>
          <w:sz w:val="24"/>
        </w:rPr>
        <w:t xml:space="preserve"> </w:t>
      </w:r>
      <w:r>
        <w:rPr>
          <w:b/>
          <w:sz w:val="24"/>
        </w:rPr>
        <w:t>needs</w:t>
      </w:r>
      <w:r>
        <w:rPr>
          <w:b/>
          <w:spacing w:val="-12"/>
          <w:sz w:val="24"/>
        </w:rPr>
        <w:t xml:space="preserve"> </w:t>
      </w:r>
      <w:r>
        <w:rPr>
          <w:b/>
          <w:sz w:val="24"/>
        </w:rPr>
        <w:t>of</w:t>
      </w:r>
      <w:r>
        <w:rPr>
          <w:b/>
          <w:spacing w:val="-12"/>
          <w:sz w:val="24"/>
        </w:rPr>
        <w:t xml:space="preserve"> </w:t>
      </w:r>
      <w:r>
        <w:rPr>
          <w:b/>
          <w:sz w:val="24"/>
        </w:rPr>
        <w:t>homeless</w:t>
      </w:r>
      <w:r>
        <w:rPr>
          <w:b/>
          <w:spacing w:val="-12"/>
          <w:sz w:val="24"/>
        </w:rPr>
        <w:t xml:space="preserve"> </w:t>
      </w:r>
      <w:r>
        <w:rPr>
          <w:b/>
          <w:sz w:val="24"/>
        </w:rPr>
        <w:t xml:space="preserve">persons </w:t>
      </w:r>
    </w:p>
    <w:p w14:paraId="7112281A" w14:textId="2B5EF545" w:rsidR="00903C54" w:rsidRPr="008834AF" w:rsidRDefault="00000000" w:rsidP="008834AF">
      <w:pPr>
        <w:spacing w:line="271" w:lineRule="auto"/>
        <w:ind w:left="331" w:right="720" w:firstLine="102"/>
        <w:rPr>
          <w:b/>
          <w:sz w:val="24"/>
        </w:rPr>
      </w:pPr>
      <w:r>
        <w:rPr>
          <w:sz w:val="24"/>
        </w:rPr>
        <w:t>The</w:t>
      </w:r>
      <w:r>
        <w:rPr>
          <w:spacing w:val="-2"/>
          <w:sz w:val="24"/>
        </w:rPr>
        <w:t xml:space="preserve"> </w:t>
      </w:r>
      <w:r>
        <w:rPr>
          <w:sz w:val="24"/>
        </w:rPr>
        <w:t>annual</w:t>
      </w:r>
      <w:r>
        <w:rPr>
          <w:spacing w:val="-4"/>
          <w:sz w:val="24"/>
        </w:rPr>
        <w:t xml:space="preserve"> </w:t>
      </w:r>
      <w:r>
        <w:rPr>
          <w:i/>
          <w:sz w:val="24"/>
        </w:rPr>
        <w:t>Sonoma</w:t>
      </w:r>
      <w:r>
        <w:rPr>
          <w:i/>
          <w:spacing w:val="-3"/>
          <w:sz w:val="24"/>
        </w:rPr>
        <w:t xml:space="preserve"> </w:t>
      </w:r>
      <w:r>
        <w:rPr>
          <w:i/>
          <w:sz w:val="24"/>
        </w:rPr>
        <w:t>County</w:t>
      </w:r>
      <w:r>
        <w:rPr>
          <w:i/>
          <w:spacing w:val="-3"/>
          <w:sz w:val="24"/>
        </w:rPr>
        <w:t xml:space="preserve"> </w:t>
      </w:r>
      <w:r>
        <w:rPr>
          <w:i/>
          <w:sz w:val="24"/>
        </w:rPr>
        <w:t>Point</w:t>
      </w:r>
      <w:r>
        <w:rPr>
          <w:i/>
          <w:spacing w:val="-3"/>
          <w:sz w:val="24"/>
        </w:rPr>
        <w:t xml:space="preserve"> </w:t>
      </w:r>
      <w:r>
        <w:rPr>
          <w:i/>
          <w:sz w:val="24"/>
        </w:rPr>
        <w:t>in</w:t>
      </w:r>
      <w:r>
        <w:rPr>
          <w:i/>
          <w:spacing w:val="-3"/>
          <w:sz w:val="24"/>
        </w:rPr>
        <w:t xml:space="preserve"> </w:t>
      </w:r>
      <w:r>
        <w:rPr>
          <w:i/>
          <w:sz w:val="24"/>
        </w:rPr>
        <w:t>Time</w:t>
      </w:r>
      <w:r>
        <w:rPr>
          <w:i/>
          <w:spacing w:val="-3"/>
          <w:sz w:val="24"/>
        </w:rPr>
        <w:t xml:space="preserve"> </w:t>
      </w:r>
      <w:r>
        <w:rPr>
          <w:i/>
          <w:sz w:val="24"/>
        </w:rPr>
        <w:t>Census</w:t>
      </w:r>
      <w:r>
        <w:rPr>
          <w:i/>
          <w:spacing w:val="-4"/>
          <w:sz w:val="24"/>
        </w:rPr>
        <w:t xml:space="preserve"> </w:t>
      </w:r>
      <w:r>
        <w:rPr>
          <w:sz w:val="24"/>
        </w:rPr>
        <w:t>provides</w:t>
      </w:r>
      <w:r>
        <w:rPr>
          <w:spacing w:val="-3"/>
          <w:sz w:val="24"/>
        </w:rPr>
        <w:t xml:space="preserve"> </w:t>
      </w:r>
      <w:r>
        <w:rPr>
          <w:sz w:val="24"/>
        </w:rPr>
        <w:t>a</w:t>
      </w:r>
      <w:r>
        <w:rPr>
          <w:spacing w:val="-3"/>
          <w:sz w:val="24"/>
        </w:rPr>
        <w:t xml:space="preserve"> </w:t>
      </w:r>
      <w:r>
        <w:rPr>
          <w:sz w:val="24"/>
        </w:rPr>
        <w:t>snapshot</w:t>
      </w:r>
      <w:r>
        <w:rPr>
          <w:spacing w:val="-3"/>
          <w:sz w:val="24"/>
        </w:rPr>
        <w:t xml:space="preserve"> </w:t>
      </w:r>
      <w:r>
        <w:rPr>
          <w:sz w:val="24"/>
        </w:rPr>
        <w:t>of</w:t>
      </w:r>
      <w:r>
        <w:rPr>
          <w:spacing w:val="-3"/>
          <w:sz w:val="24"/>
        </w:rPr>
        <w:t xml:space="preserve"> </w:t>
      </w:r>
      <w:r>
        <w:rPr>
          <w:sz w:val="24"/>
        </w:rPr>
        <w:t>how</w:t>
      </w:r>
      <w:r>
        <w:rPr>
          <w:spacing w:val="-3"/>
          <w:sz w:val="24"/>
        </w:rPr>
        <w:t xml:space="preserve"> </w:t>
      </w:r>
      <w:r>
        <w:rPr>
          <w:sz w:val="24"/>
        </w:rPr>
        <w:t>many</w:t>
      </w:r>
      <w:r>
        <w:rPr>
          <w:spacing w:val="-3"/>
          <w:sz w:val="24"/>
        </w:rPr>
        <w:t xml:space="preserve"> </w:t>
      </w:r>
      <w:r>
        <w:rPr>
          <w:sz w:val="24"/>
        </w:rPr>
        <w:t xml:space="preserve">people are experiencing homelessness on a given night. According to the </w:t>
      </w:r>
      <w:r>
        <w:rPr>
          <w:color w:val="0000FF"/>
          <w:sz w:val="24"/>
          <w:u w:val="single" w:color="0000FF"/>
        </w:rPr>
        <w:t>2023 Sonoma County</w:t>
      </w:r>
      <w:r>
        <w:rPr>
          <w:color w:val="0000FF"/>
          <w:sz w:val="24"/>
        </w:rPr>
        <w:t xml:space="preserve"> </w:t>
      </w:r>
      <w:r>
        <w:rPr>
          <w:color w:val="0000FF"/>
          <w:sz w:val="24"/>
          <w:u w:val="single" w:color="0000FF"/>
        </w:rPr>
        <w:t>Point-in-Time</w:t>
      </w:r>
      <w:r>
        <w:rPr>
          <w:color w:val="0000FF"/>
          <w:sz w:val="24"/>
        </w:rPr>
        <w:t xml:space="preserve"> </w:t>
      </w:r>
      <w:r>
        <w:rPr>
          <w:color w:val="0000FF"/>
          <w:sz w:val="24"/>
          <w:u w:val="single" w:color="0000FF"/>
        </w:rPr>
        <w:t>Count</w:t>
      </w:r>
      <w:r>
        <w:rPr>
          <w:sz w:val="24"/>
        </w:rPr>
        <w:t xml:space="preserve">, the number of individuals experiencing unsheltered homelessness in Petaluma (157) represented a 27% decrease over 2022 (with 214 unsheltered individuals.) This significant decrease reflects the results of increased county wide efforts that </w:t>
      </w:r>
      <w:proofErr w:type="gramStart"/>
      <w:r>
        <w:rPr>
          <w:sz w:val="24"/>
        </w:rPr>
        <w:t>are</w:t>
      </w:r>
      <w:proofErr w:type="gramEnd"/>
    </w:p>
    <w:p w14:paraId="609970F1" w14:textId="77777777" w:rsidR="00903C54" w:rsidRDefault="00000000" w:rsidP="008834AF">
      <w:pPr>
        <w:pStyle w:val="BodyText"/>
        <w:spacing w:line="276" w:lineRule="auto"/>
        <w:ind w:left="331" w:right="720"/>
      </w:pPr>
      <w:r>
        <w:t>focused</w:t>
      </w:r>
      <w:r>
        <w:rPr>
          <w:spacing w:val="-3"/>
        </w:rPr>
        <w:t xml:space="preserve"> </w:t>
      </w:r>
      <w:r>
        <w:t>on</w:t>
      </w:r>
      <w:r>
        <w:rPr>
          <w:spacing w:val="-3"/>
        </w:rPr>
        <w:t xml:space="preserve"> </w:t>
      </w:r>
      <w:r>
        <w:t>By</w:t>
      </w:r>
      <w:r>
        <w:rPr>
          <w:spacing w:val="-3"/>
        </w:rPr>
        <w:t xml:space="preserve"> </w:t>
      </w:r>
      <w:r>
        <w:t>Names</w:t>
      </w:r>
      <w:r>
        <w:rPr>
          <w:spacing w:val="-3"/>
        </w:rPr>
        <w:t xml:space="preserve"> </w:t>
      </w:r>
      <w:r>
        <w:t>List</w:t>
      </w:r>
      <w:r>
        <w:rPr>
          <w:spacing w:val="-3"/>
        </w:rPr>
        <w:t xml:space="preserve"> </w:t>
      </w:r>
      <w:r>
        <w:t>case</w:t>
      </w:r>
      <w:r>
        <w:rPr>
          <w:spacing w:val="-3"/>
        </w:rPr>
        <w:t xml:space="preserve"> </w:t>
      </w:r>
      <w:r>
        <w:t>management</w:t>
      </w:r>
      <w:r>
        <w:rPr>
          <w:spacing w:val="-3"/>
        </w:rPr>
        <w:t xml:space="preserve"> </w:t>
      </w:r>
      <w:r>
        <w:t>to</w:t>
      </w:r>
      <w:r>
        <w:rPr>
          <w:spacing w:val="-4"/>
        </w:rPr>
        <w:t xml:space="preserve"> </w:t>
      </w:r>
      <w:r>
        <w:t>inform</w:t>
      </w:r>
      <w:r>
        <w:rPr>
          <w:spacing w:val="-3"/>
        </w:rPr>
        <w:t xml:space="preserve"> </w:t>
      </w:r>
      <w:r>
        <w:t>street</w:t>
      </w:r>
      <w:r>
        <w:rPr>
          <w:spacing w:val="-3"/>
        </w:rPr>
        <w:t xml:space="preserve"> </w:t>
      </w:r>
      <w:r>
        <w:t>outreach</w:t>
      </w:r>
      <w:r>
        <w:rPr>
          <w:spacing w:val="-3"/>
        </w:rPr>
        <w:t xml:space="preserve"> </w:t>
      </w:r>
      <w:r>
        <w:t>efforts,</w:t>
      </w:r>
      <w:r>
        <w:rPr>
          <w:spacing w:val="-3"/>
        </w:rPr>
        <w:t xml:space="preserve"> </w:t>
      </w:r>
      <w:r>
        <w:t>shelter policy changes including removing length of stay</w:t>
      </w:r>
      <w:r>
        <w:rPr>
          <w:spacing w:val="-7"/>
        </w:rPr>
        <w:t xml:space="preserve"> </w:t>
      </w:r>
      <w:r>
        <w:t>restrictions,</w:t>
      </w:r>
      <w:r>
        <w:rPr>
          <w:spacing w:val="-2"/>
        </w:rPr>
        <w:t xml:space="preserve"> </w:t>
      </w:r>
      <w:r>
        <w:t>opening</w:t>
      </w:r>
      <w:r>
        <w:rPr>
          <w:spacing w:val="-7"/>
        </w:rPr>
        <w:t xml:space="preserve"> </w:t>
      </w:r>
      <w:r>
        <w:t>of</w:t>
      </w:r>
      <w:r>
        <w:rPr>
          <w:spacing w:val="-5"/>
        </w:rPr>
        <w:t xml:space="preserve"> </w:t>
      </w:r>
      <w:r>
        <w:t>a</w:t>
      </w:r>
      <w:r>
        <w:rPr>
          <w:spacing w:val="-5"/>
        </w:rPr>
        <w:t xml:space="preserve"> </w:t>
      </w:r>
      <w:r>
        <w:t>new</w:t>
      </w:r>
      <w:r>
        <w:rPr>
          <w:spacing w:val="-5"/>
        </w:rPr>
        <w:t xml:space="preserve"> </w:t>
      </w:r>
      <w:r>
        <w:t>non- congregate shelter in the City, and the opening of a new 60- unit permanent support housing program.</w:t>
      </w:r>
    </w:p>
    <w:p w14:paraId="798EC55C" w14:textId="77777777" w:rsidR="00903C54" w:rsidRDefault="00903C54" w:rsidP="00EA3D97">
      <w:pPr>
        <w:pStyle w:val="BodyText"/>
        <w:spacing w:before="6"/>
        <w:ind w:left="331" w:right="706"/>
        <w:rPr>
          <w:sz w:val="28"/>
        </w:rPr>
      </w:pPr>
    </w:p>
    <w:p w14:paraId="3E0C42CE" w14:textId="392196BC" w:rsidR="00903C54" w:rsidRDefault="00000000" w:rsidP="008834AF">
      <w:pPr>
        <w:pStyle w:val="BodyText"/>
        <w:spacing w:line="276" w:lineRule="auto"/>
        <w:ind w:left="331" w:right="706"/>
      </w:pPr>
      <w:r>
        <w:t>In the Spring of 2023, through ongoing subregional By-Name-List case conferencing efforts, the City of Petaluma</w:t>
      </w:r>
      <w:r>
        <w:rPr>
          <w:spacing w:val="-2"/>
        </w:rPr>
        <w:t xml:space="preserve"> </w:t>
      </w:r>
      <w:r>
        <w:t>and its</w:t>
      </w:r>
      <w:r>
        <w:rPr>
          <w:spacing w:val="-2"/>
        </w:rPr>
        <w:t xml:space="preserve"> </w:t>
      </w:r>
      <w:r>
        <w:t>partners identified</w:t>
      </w:r>
      <w:r>
        <w:rPr>
          <w:spacing w:val="-3"/>
        </w:rPr>
        <w:t xml:space="preserve"> </w:t>
      </w:r>
      <w:r>
        <w:t>the 157 unsheltered individuals currently</w:t>
      </w:r>
      <w:r>
        <w:rPr>
          <w:spacing w:val="-3"/>
        </w:rPr>
        <w:t xml:space="preserve"> </w:t>
      </w:r>
      <w:r>
        <w:t xml:space="preserve">experiencing long-term, chronic homelessness in the </w:t>
      </w:r>
      <w:proofErr w:type="gramStart"/>
      <w:r>
        <w:t>City</w:t>
      </w:r>
      <w:proofErr w:type="gramEnd"/>
      <w:r>
        <w:t>. Just 42 of these individuals,</w:t>
      </w:r>
      <w:r>
        <w:rPr>
          <w:spacing w:val="-5"/>
        </w:rPr>
        <w:t xml:space="preserve"> </w:t>
      </w:r>
      <w:r>
        <w:t>or</w:t>
      </w:r>
      <w:r>
        <w:rPr>
          <w:spacing w:val="-5"/>
        </w:rPr>
        <w:t xml:space="preserve"> </w:t>
      </w:r>
      <w:r>
        <w:t>26.8%,</w:t>
      </w:r>
      <w:r>
        <w:rPr>
          <w:spacing w:val="-5"/>
        </w:rPr>
        <w:t xml:space="preserve"> </w:t>
      </w:r>
      <w:r>
        <w:t>are</w:t>
      </w:r>
      <w:r>
        <w:rPr>
          <w:spacing w:val="-5"/>
        </w:rPr>
        <w:t xml:space="preserve"> </w:t>
      </w:r>
      <w:r>
        <w:t>sheltered.</w:t>
      </w:r>
      <w:r>
        <w:rPr>
          <w:spacing w:val="-5"/>
        </w:rPr>
        <w:t xml:space="preserve"> </w:t>
      </w:r>
      <w:r>
        <w:t>Based</w:t>
      </w:r>
      <w:r>
        <w:rPr>
          <w:spacing w:val="-7"/>
        </w:rPr>
        <w:t xml:space="preserve"> </w:t>
      </w:r>
      <w:r>
        <w:t>on</w:t>
      </w:r>
      <w:r>
        <w:rPr>
          <w:spacing w:val="-7"/>
        </w:rPr>
        <w:t xml:space="preserve"> </w:t>
      </w:r>
      <w:r>
        <w:t>total</w:t>
      </w:r>
      <w:r>
        <w:rPr>
          <w:spacing w:val="-7"/>
        </w:rPr>
        <w:t xml:space="preserve"> </w:t>
      </w:r>
      <w:r>
        <w:t>prioritization</w:t>
      </w:r>
      <w:r>
        <w:rPr>
          <w:spacing w:val="-7"/>
        </w:rPr>
        <w:t xml:space="preserve"> </w:t>
      </w:r>
      <w:r>
        <w:t>scores</w:t>
      </w:r>
      <w:r>
        <w:rPr>
          <w:spacing w:val="-7"/>
        </w:rPr>
        <w:t xml:space="preserve"> </w:t>
      </w:r>
      <w:r>
        <w:t>stemming</w:t>
      </w:r>
      <w:r>
        <w:rPr>
          <w:spacing w:val="-7"/>
        </w:rPr>
        <w:t xml:space="preserve"> </w:t>
      </w:r>
      <w:r>
        <w:t>from Coordinated Entry assessments that have been completed to-date, we know that approximately 89% of the people on the</w:t>
      </w:r>
      <w:r>
        <w:rPr>
          <w:spacing w:val="-4"/>
        </w:rPr>
        <w:t xml:space="preserve"> </w:t>
      </w:r>
      <w:r>
        <w:t>Petaluma By-Name-List would likely benefit from permanent supportive housing interventions. Case conferencing during Petaluma By-Name-List</w:t>
      </w:r>
      <w:r>
        <w:rPr>
          <w:spacing w:val="-15"/>
        </w:rPr>
        <w:t xml:space="preserve"> </w:t>
      </w:r>
      <w:r>
        <w:t>meetings</w:t>
      </w:r>
      <w:r>
        <w:rPr>
          <w:spacing w:val="-13"/>
        </w:rPr>
        <w:t xml:space="preserve"> </w:t>
      </w:r>
      <w:r>
        <w:t>to</w:t>
      </w:r>
      <w:r>
        <w:rPr>
          <w:spacing w:val="-13"/>
        </w:rPr>
        <w:t xml:space="preserve"> </w:t>
      </w:r>
      <w:r>
        <w:t>discuss</w:t>
      </w:r>
      <w:r>
        <w:rPr>
          <w:spacing w:val="-13"/>
        </w:rPr>
        <w:t xml:space="preserve"> </w:t>
      </w:r>
      <w:r>
        <w:t>the</w:t>
      </w:r>
      <w:r>
        <w:rPr>
          <w:spacing w:val="-13"/>
        </w:rPr>
        <w:t xml:space="preserve"> </w:t>
      </w:r>
      <w:r>
        <w:t>“top</w:t>
      </w:r>
      <w:r>
        <w:rPr>
          <w:spacing w:val="-10"/>
        </w:rPr>
        <w:t xml:space="preserve"> </w:t>
      </w:r>
      <w:r>
        <w:t>20”</w:t>
      </w:r>
      <w:r>
        <w:rPr>
          <w:spacing w:val="-11"/>
        </w:rPr>
        <w:t xml:space="preserve"> </w:t>
      </w:r>
      <w:r>
        <w:t>most</w:t>
      </w:r>
      <w:r>
        <w:rPr>
          <w:spacing w:val="-11"/>
        </w:rPr>
        <w:t xml:space="preserve"> </w:t>
      </w:r>
      <w:r>
        <w:t>vulnerable</w:t>
      </w:r>
      <w:r>
        <w:rPr>
          <w:spacing w:val="-16"/>
        </w:rPr>
        <w:t xml:space="preserve"> </w:t>
      </w:r>
      <w:r>
        <w:t>individuals</w:t>
      </w:r>
      <w:r>
        <w:rPr>
          <w:spacing w:val="-14"/>
        </w:rPr>
        <w:t xml:space="preserve"> </w:t>
      </w:r>
      <w:r>
        <w:t>–</w:t>
      </w:r>
      <w:r>
        <w:rPr>
          <w:spacing w:val="-14"/>
        </w:rPr>
        <w:t xml:space="preserve"> </w:t>
      </w:r>
      <w:r>
        <w:t>those</w:t>
      </w:r>
      <w:r>
        <w:rPr>
          <w:spacing w:val="-14"/>
        </w:rPr>
        <w:t xml:space="preserve"> </w:t>
      </w:r>
      <w:r>
        <w:t>who</w:t>
      </w:r>
      <w:r w:rsidR="008834AF">
        <w:t xml:space="preserve"> </w:t>
      </w:r>
      <w:r>
        <w:t>have</w:t>
      </w:r>
      <w:r>
        <w:rPr>
          <w:spacing w:val="-5"/>
        </w:rPr>
        <w:t xml:space="preserve"> </w:t>
      </w:r>
      <w:r>
        <w:t>some</w:t>
      </w:r>
      <w:r>
        <w:rPr>
          <w:spacing w:val="-5"/>
        </w:rPr>
        <w:t xml:space="preserve"> </w:t>
      </w:r>
      <w:r>
        <w:t>of</w:t>
      </w:r>
      <w:r>
        <w:rPr>
          <w:spacing w:val="-5"/>
        </w:rPr>
        <w:t xml:space="preserve"> </w:t>
      </w:r>
      <w:r>
        <w:t>the</w:t>
      </w:r>
      <w:r>
        <w:rPr>
          <w:spacing w:val="-5"/>
        </w:rPr>
        <w:t xml:space="preserve"> </w:t>
      </w:r>
      <w:r>
        <w:t>longest</w:t>
      </w:r>
      <w:r>
        <w:rPr>
          <w:spacing w:val="-5"/>
        </w:rPr>
        <w:t xml:space="preserve"> </w:t>
      </w:r>
      <w:r>
        <w:t>and</w:t>
      </w:r>
      <w:r>
        <w:rPr>
          <w:spacing w:val="-5"/>
        </w:rPr>
        <w:t xml:space="preserve"> </w:t>
      </w:r>
      <w:r>
        <w:t>most</w:t>
      </w:r>
      <w:r>
        <w:rPr>
          <w:spacing w:val="-5"/>
        </w:rPr>
        <w:t xml:space="preserve"> </w:t>
      </w:r>
      <w:r>
        <w:t>complex</w:t>
      </w:r>
      <w:r>
        <w:rPr>
          <w:spacing w:val="-5"/>
        </w:rPr>
        <w:t xml:space="preserve"> </w:t>
      </w:r>
      <w:r>
        <w:t>histories</w:t>
      </w:r>
      <w:r>
        <w:rPr>
          <w:spacing w:val="-5"/>
        </w:rPr>
        <w:t xml:space="preserve"> </w:t>
      </w:r>
      <w:r>
        <w:t>of</w:t>
      </w:r>
      <w:r>
        <w:rPr>
          <w:spacing w:val="-5"/>
        </w:rPr>
        <w:t xml:space="preserve"> </w:t>
      </w:r>
      <w:r>
        <w:t>homelessness</w:t>
      </w:r>
      <w:r>
        <w:rPr>
          <w:spacing w:val="-5"/>
        </w:rPr>
        <w:t xml:space="preserve"> </w:t>
      </w:r>
      <w:r>
        <w:t>in</w:t>
      </w:r>
      <w:r>
        <w:rPr>
          <w:spacing w:val="-5"/>
        </w:rPr>
        <w:t xml:space="preserve"> </w:t>
      </w:r>
      <w:r>
        <w:t>our</w:t>
      </w:r>
      <w:r>
        <w:rPr>
          <w:spacing w:val="-5"/>
        </w:rPr>
        <w:t xml:space="preserve"> </w:t>
      </w:r>
      <w:r>
        <w:t>community</w:t>
      </w:r>
      <w:r>
        <w:rPr>
          <w:spacing w:val="-5"/>
        </w:rPr>
        <w:t xml:space="preserve"> </w:t>
      </w:r>
      <w:r>
        <w:t>– highlight the</w:t>
      </w:r>
      <w:r>
        <w:rPr>
          <w:spacing w:val="-1"/>
        </w:rPr>
        <w:t xml:space="preserve"> </w:t>
      </w:r>
      <w:r>
        <w:t>intensity of need. Approximately 90% have substance abuse disorders (with 33% being primarily alcohol-dependent and 66% being primarily methamphetamine- dependent), 55% have serious mental illness (with 82% of those individuals having co- occurring</w:t>
      </w:r>
      <w:r>
        <w:rPr>
          <w:spacing w:val="-3"/>
        </w:rPr>
        <w:t xml:space="preserve"> </w:t>
      </w:r>
      <w:r>
        <w:t>mental</w:t>
      </w:r>
      <w:r>
        <w:rPr>
          <w:spacing w:val="-3"/>
        </w:rPr>
        <w:t xml:space="preserve"> </w:t>
      </w:r>
      <w:r>
        <w:t>illness</w:t>
      </w:r>
      <w:r>
        <w:rPr>
          <w:spacing w:val="-3"/>
        </w:rPr>
        <w:t xml:space="preserve"> </w:t>
      </w:r>
      <w:r>
        <w:t>and</w:t>
      </w:r>
      <w:r>
        <w:rPr>
          <w:spacing w:val="-3"/>
        </w:rPr>
        <w:t xml:space="preserve"> </w:t>
      </w:r>
      <w:r>
        <w:t>substance</w:t>
      </w:r>
      <w:r>
        <w:rPr>
          <w:spacing w:val="-3"/>
        </w:rPr>
        <w:t xml:space="preserve"> </w:t>
      </w:r>
      <w:r>
        <w:t>use</w:t>
      </w:r>
      <w:r>
        <w:rPr>
          <w:spacing w:val="-3"/>
        </w:rPr>
        <w:t xml:space="preserve"> </w:t>
      </w:r>
      <w:r>
        <w:t>disorders),</w:t>
      </w:r>
      <w:r>
        <w:rPr>
          <w:spacing w:val="-2"/>
        </w:rPr>
        <w:t xml:space="preserve"> </w:t>
      </w:r>
      <w:r>
        <w:t>25%</w:t>
      </w:r>
      <w:r>
        <w:rPr>
          <w:spacing w:val="-2"/>
        </w:rPr>
        <w:t xml:space="preserve"> </w:t>
      </w:r>
      <w:r>
        <w:t>have</w:t>
      </w:r>
      <w:r>
        <w:rPr>
          <w:spacing w:val="-2"/>
        </w:rPr>
        <w:t xml:space="preserve"> </w:t>
      </w:r>
      <w:r>
        <w:t>disabling</w:t>
      </w:r>
      <w:r>
        <w:rPr>
          <w:spacing w:val="-2"/>
        </w:rPr>
        <w:t xml:space="preserve"> </w:t>
      </w:r>
      <w:r>
        <w:t>physical</w:t>
      </w:r>
      <w:r>
        <w:rPr>
          <w:spacing w:val="-2"/>
        </w:rPr>
        <w:t xml:space="preserve"> </w:t>
      </w:r>
      <w:r>
        <w:t>health conditions, and 20% have traumatic brain injuries.</w:t>
      </w:r>
    </w:p>
    <w:p w14:paraId="776BB179" w14:textId="77777777" w:rsidR="00903C54" w:rsidRDefault="00903C54" w:rsidP="00EA3D97">
      <w:pPr>
        <w:pStyle w:val="BodyText"/>
        <w:spacing w:before="10"/>
        <w:ind w:left="331" w:right="706"/>
        <w:rPr>
          <w:sz w:val="27"/>
        </w:rPr>
      </w:pPr>
    </w:p>
    <w:p w14:paraId="79846A96" w14:textId="77777777" w:rsidR="00903C54" w:rsidRDefault="00000000" w:rsidP="00EA3D97">
      <w:pPr>
        <w:pStyle w:val="BodyText"/>
        <w:spacing w:line="276" w:lineRule="auto"/>
        <w:ind w:left="331" w:right="706"/>
      </w:pPr>
      <w:r>
        <w:t>To address these significant needs for increased mental health services integrated with street</w:t>
      </w:r>
      <w:r>
        <w:rPr>
          <w:spacing w:val="-3"/>
        </w:rPr>
        <w:t xml:space="preserve"> </w:t>
      </w:r>
      <w:r>
        <w:t>outreach,</w:t>
      </w:r>
      <w:r>
        <w:rPr>
          <w:spacing w:val="-5"/>
        </w:rPr>
        <w:t xml:space="preserve"> </w:t>
      </w:r>
      <w:r>
        <w:t>the</w:t>
      </w:r>
      <w:r>
        <w:rPr>
          <w:spacing w:val="-5"/>
        </w:rPr>
        <w:t xml:space="preserve"> </w:t>
      </w:r>
      <w:r>
        <w:t>City</w:t>
      </w:r>
      <w:r>
        <w:rPr>
          <w:spacing w:val="-5"/>
        </w:rPr>
        <w:t xml:space="preserve"> </w:t>
      </w:r>
      <w:r>
        <w:t>applied</w:t>
      </w:r>
      <w:r>
        <w:rPr>
          <w:spacing w:val="-5"/>
        </w:rPr>
        <w:t xml:space="preserve"> </w:t>
      </w:r>
      <w:r>
        <w:t>for</w:t>
      </w:r>
      <w:r>
        <w:rPr>
          <w:spacing w:val="-5"/>
        </w:rPr>
        <w:t xml:space="preserve"> </w:t>
      </w:r>
      <w:r>
        <w:t>Sonoma</w:t>
      </w:r>
      <w:r>
        <w:rPr>
          <w:spacing w:val="-5"/>
        </w:rPr>
        <w:t xml:space="preserve"> </w:t>
      </w:r>
      <w:r>
        <w:t>County</w:t>
      </w:r>
      <w:r>
        <w:rPr>
          <w:spacing w:val="-5"/>
        </w:rPr>
        <w:t xml:space="preserve"> </w:t>
      </w:r>
      <w:r>
        <w:t>Measure</w:t>
      </w:r>
      <w:r>
        <w:rPr>
          <w:spacing w:val="-5"/>
        </w:rPr>
        <w:t xml:space="preserve"> </w:t>
      </w:r>
      <w:r>
        <w:t>O</w:t>
      </w:r>
      <w:r>
        <w:rPr>
          <w:spacing w:val="-5"/>
        </w:rPr>
        <w:t xml:space="preserve"> </w:t>
      </w:r>
      <w:r>
        <w:t>grant</w:t>
      </w:r>
      <w:r>
        <w:rPr>
          <w:spacing w:val="-5"/>
        </w:rPr>
        <w:t xml:space="preserve"> </w:t>
      </w:r>
      <w:r>
        <w:t>funds</w:t>
      </w:r>
      <w:r>
        <w:rPr>
          <w:spacing w:val="-5"/>
        </w:rPr>
        <w:t xml:space="preserve"> </w:t>
      </w:r>
      <w:r>
        <w:t>through</w:t>
      </w:r>
      <w:r>
        <w:rPr>
          <w:spacing w:val="-5"/>
        </w:rPr>
        <w:t xml:space="preserve"> </w:t>
      </w:r>
      <w:r>
        <w:t>the Continuum of Care in early 2023.</w:t>
      </w:r>
      <w:r>
        <w:rPr>
          <w:spacing w:val="40"/>
        </w:rPr>
        <w:t xml:space="preserve"> </w:t>
      </w:r>
      <w:r>
        <w:t>A</w:t>
      </w:r>
      <w:r>
        <w:rPr>
          <w:spacing w:val="-2"/>
        </w:rPr>
        <w:t xml:space="preserve"> </w:t>
      </w:r>
      <w:r>
        <w:t>recently awarded grant of $350,000 from the Measure O grant process will fund newly expanded and integrated mental health and expanded street outreach services in FY2023-24.</w:t>
      </w:r>
    </w:p>
    <w:p w14:paraId="67F9F19A" w14:textId="77777777" w:rsidR="00903C54" w:rsidRDefault="00903C54" w:rsidP="00EA3D97">
      <w:pPr>
        <w:pStyle w:val="BodyText"/>
        <w:spacing w:before="1"/>
        <w:ind w:left="331" w:right="706"/>
        <w:rPr>
          <w:sz w:val="28"/>
        </w:rPr>
      </w:pPr>
    </w:p>
    <w:p w14:paraId="7AB69D8C" w14:textId="77777777" w:rsidR="00903C54" w:rsidRDefault="00000000" w:rsidP="00EA3D97">
      <w:pPr>
        <w:pStyle w:val="BodyText"/>
        <w:spacing w:before="1" w:line="276" w:lineRule="auto"/>
        <w:ind w:left="331" w:right="706"/>
      </w:pPr>
      <w:r>
        <w:t>The By Names List group has also identified growing numbers of transitional aged</w:t>
      </w:r>
      <w:r>
        <w:rPr>
          <w:spacing w:val="-2"/>
        </w:rPr>
        <w:t xml:space="preserve"> </w:t>
      </w:r>
      <w:r>
        <w:t>youth (TAY)</w:t>
      </w:r>
      <w:r>
        <w:rPr>
          <w:spacing w:val="-13"/>
        </w:rPr>
        <w:t xml:space="preserve"> </w:t>
      </w:r>
      <w:r>
        <w:t>and</w:t>
      </w:r>
      <w:r>
        <w:rPr>
          <w:spacing w:val="-3"/>
        </w:rPr>
        <w:t xml:space="preserve"> </w:t>
      </w:r>
      <w:r>
        <w:t>families</w:t>
      </w:r>
      <w:r>
        <w:rPr>
          <w:spacing w:val="-9"/>
        </w:rPr>
        <w:t xml:space="preserve"> </w:t>
      </w:r>
      <w:r>
        <w:t>awaiting</w:t>
      </w:r>
      <w:r>
        <w:rPr>
          <w:spacing w:val="-9"/>
        </w:rPr>
        <w:t xml:space="preserve"> </w:t>
      </w:r>
      <w:r>
        <w:t>shelter</w:t>
      </w:r>
      <w:r>
        <w:rPr>
          <w:spacing w:val="-9"/>
        </w:rPr>
        <w:t xml:space="preserve"> </w:t>
      </w:r>
      <w:r>
        <w:t>and</w:t>
      </w:r>
      <w:r>
        <w:rPr>
          <w:spacing w:val="-9"/>
        </w:rPr>
        <w:t xml:space="preserve"> </w:t>
      </w:r>
      <w:r>
        <w:t>services.</w:t>
      </w:r>
      <w:r>
        <w:rPr>
          <w:spacing w:val="30"/>
        </w:rPr>
        <w:t xml:space="preserve"> </w:t>
      </w:r>
      <w:r>
        <w:t>In</w:t>
      </w:r>
      <w:r>
        <w:rPr>
          <w:spacing w:val="-12"/>
        </w:rPr>
        <w:t xml:space="preserve"> </w:t>
      </w:r>
      <w:r>
        <w:t>June</w:t>
      </w:r>
      <w:r>
        <w:rPr>
          <w:spacing w:val="-10"/>
        </w:rPr>
        <w:t xml:space="preserve"> </w:t>
      </w:r>
      <w:r>
        <w:t>2023,</w:t>
      </w:r>
      <w:r>
        <w:rPr>
          <w:spacing w:val="-7"/>
        </w:rPr>
        <w:t xml:space="preserve"> </w:t>
      </w:r>
      <w:r>
        <w:t>12</w:t>
      </w:r>
      <w:r>
        <w:rPr>
          <w:spacing w:val="-12"/>
        </w:rPr>
        <w:t xml:space="preserve"> </w:t>
      </w:r>
      <w:r>
        <w:t>TAY</w:t>
      </w:r>
      <w:r>
        <w:rPr>
          <w:spacing w:val="-7"/>
        </w:rPr>
        <w:t xml:space="preserve"> </w:t>
      </w:r>
      <w:r>
        <w:t>had</w:t>
      </w:r>
      <w:r>
        <w:rPr>
          <w:spacing w:val="-12"/>
        </w:rPr>
        <w:t xml:space="preserve"> </w:t>
      </w:r>
      <w:r>
        <w:t>sought</w:t>
      </w:r>
      <w:r>
        <w:rPr>
          <w:spacing w:val="-7"/>
        </w:rPr>
        <w:t xml:space="preserve"> </w:t>
      </w:r>
      <w:r>
        <w:t>services through the</w:t>
      </w:r>
      <w:r>
        <w:rPr>
          <w:spacing w:val="-7"/>
        </w:rPr>
        <w:t xml:space="preserve"> </w:t>
      </w:r>
      <w:r>
        <w:t>City’s emergency shelter programs, and 12 families were on the waiting list for</w:t>
      </w:r>
    </w:p>
    <w:p w14:paraId="4AC706AF" w14:textId="77777777" w:rsidR="00903C54" w:rsidRDefault="00903C54" w:rsidP="00EA3D97">
      <w:pPr>
        <w:spacing w:line="276" w:lineRule="auto"/>
        <w:ind w:left="331" w:right="706"/>
        <w:sectPr w:rsidR="00903C54">
          <w:pgSz w:w="12240" w:h="15840"/>
          <w:pgMar w:top="1820" w:right="720" w:bottom="1820" w:left="1260" w:header="0" w:footer="1553" w:gutter="0"/>
          <w:cols w:space="720"/>
        </w:sectPr>
      </w:pPr>
    </w:p>
    <w:p w14:paraId="5058471B" w14:textId="77777777" w:rsidR="00903C54" w:rsidRDefault="00000000" w:rsidP="00EA3D97">
      <w:pPr>
        <w:pStyle w:val="BodyText"/>
        <w:spacing w:before="60" w:line="276" w:lineRule="auto"/>
        <w:ind w:left="331" w:right="706"/>
      </w:pPr>
      <w:r>
        <w:lastRenderedPageBreak/>
        <w:t>emergency shelter. These critical needs will be discussed and problem-solved through</w:t>
      </w:r>
      <w:r>
        <w:rPr>
          <w:spacing w:val="-5"/>
        </w:rPr>
        <w:t xml:space="preserve"> </w:t>
      </w:r>
      <w:r>
        <w:t>the City’s</w:t>
      </w:r>
      <w:r>
        <w:rPr>
          <w:spacing w:val="-9"/>
        </w:rPr>
        <w:t xml:space="preserve"> </w:t>
      </w:r>
      <w:r>
        <w:t>newly</w:t>
      </w:r>
      <w:r>
        <w:rPr>
          <w:spacing w:val="-14"/>
        </w:rPr>
        <w:t xml:space="preserve"> </w:t>
      </w:r>
      <w:r>
        <w:t>implemented</w:t>
      </w:r>
      <w:r>
        <w:rPr>
          <w:spacing w:val="-9"/>
        </w:rPr>
        <w:t xml:space="preserve"> </w:t>
      </w:r>
      <w:r>
        <w:t>quarterly</w:t>
      </w:r>
      <w:r>
        <w:rPr>
          <w:spacing w:val="-3"/>
        </w:rPr>
        <w:t xml:space="preserve"> </w:t>
      </w:r>
      <w:r>
        <w:t>homeless</w:t>
      </w:r>
      <w:r>
        <w:rPr>
          <w:spacing w:val="-3"/>
        </w:rPr>
        <w:t xml:space="preserve"> </w:t>
      </w:r>
      <w:r>
        <w:t>service</w:t>
      </w:r>
      <w:r>
        <w:rPr>
          <w:spacing w:val="-4"/>
        </w:rPr>
        <w:t xml:space="preserve"> </w:t>
      </w:r>
      <w:r>
        <w:t>provider</w:t>
      </w:r>
      <w:r>
        <w:rPr>
          <w:spacing w:val="-4"/>
        </w:rPr>
        <w:t xml:space="preserve"> </w:t>
      </w:r>
      <w:r>
        <w:t>meetings</w:t>
      </w:r>
      <w:r>
        <w:rPr>
          <w:spacing w:val="-4"/>
        </w:rPr>
        <w:t xml:space="preserve"> </w:t>
      </w:r>
      <w:r>
        <w:t>which</w:t>
      </w:r>
      <w:r>
        <w:rPr>
          <w:spacing w:val="-4"/>
        </w:rPr>
        <w:t xml:space="preserve"> </w:t>
      </w:r>
      <w:r>
        <w:t>provide</w:t>
      </w:r>
      <w:r>
        <w:rPr>
          <w:spacing w:val="-4"/>
        </w:rPr>
        <w:t xml:space="preserve"> </w:t>
      </w:r>
      <w:r>
        <w:t>an ongoing</w:t>
      </w:r>
      <w:r>
        <w:rPr>
          <w:spacing w:val="-1"/>
        </w:rPr>
        <w:t xml:space="preserve"> </w:t>
      </w:r>
      <w:r>
        <w:t>forum</w:t>
      </w:r>
      <w:r>
        <w:rPr>
          <w:spacing w:val="-1"/>
        </w:rPr>
        <w:t xml:space="preserve"> </w:t>
      </w:r>
      <w:r>
        <w:t>to</w:t>
      </w:r>
      <w:r>
        <w:rPr>
          <w:spacing w:val="-1"/>
        </w:rPr>
        <w:t xml:space="preserve"> </w:t>
      </w:r>
      <w:r>
        <w:t>identify</w:t>
      </w:r>
      <w:r>
        <w:rPr>
          <w:spacing w:val="-1"/>
        </w:rPr>
        <w:t xml:space="preserve"> </w:t>
      </w:r>
      <w:r>
        <w:t>and</w:t>
      </w:r>
      <w:r>
        <w:rPr>
          <w:spacing w:val="-1"/>
        </w:rPr>
        <w:t xml:space="preserve"> </w:t>
      </w:r>
      <w:r>
        <w:t>address</w:t>
      </w:r>
      <w:r>
        <w:rPr>
          <w:spacing w:val="-1"/>
        </w:rPr>
        <w:t xml:space="preserve"> </w:t>
      </w:r>
      <w:r>
        <w:t>emerging</w:t>
      </w:r>
      <w:r>
        <w:rPr>
          <w:spacing w:val="-3"/>
        </w:rPr>
        <w:t xml:space="preserve"> </w:t>
      </w:r>
      <w:r>
        <w:t>challenges</w:t>
      </w:r>
      <w:r>
        <w:rPr>
          <w:spacing w:val="-2"/>
        </w:rPr>
        <w:t xml:space="preserve"> </w:t>
      </w:r>
      <w:r>
        <w:t>in</w:t>
      </w:r>
      <w:r>
        <w:rPr>
          <w:spacing w:val="-2"/>
        </w:rPr>
        <w:t xml:space="preserve"> </w:t>
      </w:r>
      <w:r>
        <w:t>our</w:t>
      </w:r>
      <w:r>
        <w:rPr>
          <w:spacing w:val="-2"/>
        </w:rPr>
        <w:t xml:space="preserve"> </w:t>
      </w:r>
      <w:r>
        <w:t>community’s</w:t>
      </w:r>
      <w:r>
        <w:rPr>
          <w:spacing w:val="-2"/>
        </w:rPr>
        <w:t xml:space="preserve"> </w:t>
      </w:r>
      <w:r>
        <w:t>system</w:t>
      </w:r>
      <w:r>
        <w:rPr>
          <w:spacing w:val="-2"/>
        </w:rPr>
        <w:t xml:space="preserve"> </w:t>
      </w:r>
      <w:r>
        <w:t xml:space="preserve">of </w:t>
      </w:r>
      <w:r>
        <w:rPr>
          <w:spacing w:val="-2"/>
        </w:rPr>
        <w:t>services.</w:t>
      </w:r>
    </w:p>
    <w:p w14:paraId="65ACC759" w14:textId="77777777" w:rsidR="00903C54" w:rsidRDefault="00903C54" w:rsidP="00EA3D97">
      <w:pPr>
        <w:pStyle w:val="BodyText"/>
        <w:spacing w:before="5"/>
        <w:ind w:left="331" w:right="706"/>
      </w:pPr>
    </w:p>
    <w:p w14:paraId="30689ACB" w14:textId="77777777" w:rsidR="00903C54" w:rsidRDefault="00000000" w:rsidP="00EA3D97">
      <w:pPr>
        <w:pStyle w:val="BodyText"/>
        <w:spacing w:line="276" w:lineRule="auto"/>
        <w:ind w:left="331" w:right="706"/>
        <w:jc w:val="both"/>
      </w:pPr>
      <w:r>
        <w:t>In FY 2022-23 the City used its local housing funds and state encampment grant funds for</w:t>
      </w:r>
      <w:r>
        <w:rPr>
          <w:spacing w:val="-3"/>
        </w:rPr>
        <w:t xml:space="preserve"> </w:t>
      </w:r>
      <w:r>
        <w:t>homeless</w:t>
      </w:r>
      <w:r>
        <w:rPr>
          <w:spacing w:val="-11"/>
        </w:rPr>
        <w:t xml:space="preserve"> </w:t>
      </w:r>
      <w:r>
        <w:t>services</w:t>
      </w:r>
      <w:r>
        <w:rPr>
          <w:spacing w:val="-11"/>
        </w:rPr>
        <w:t xml:space="preserve"> </w:t>
      </w:r>
      <w:r>
        <w:t>to</w:t>
      </w:r>
      <w:r>
        <w:rPr>
          <w:spacing w:val="-11"/>
        </w:rPr>
        <w:t xml:space="preserve"> </w:t>
      </w:r>
      <w:r>
        <w:t>support</w:t>
      </w:r>
      <w:r>
        <w:rPr>
          <w:spacing w:val="-11"/>
        </w:rPr>
        <w:t xml:space="preserve"> </w:t>
      </w:r>
      <w:r>
        <w:t>contracts</w:t>
      </w:r>
      <w:r>
        <w:rPr>
          <w:spacing w:val="-11"/>
        </w:rPr>
        <w:t xml:space="preserve"> </w:t>
      </w:r>
      <w:r>
        <w:t>with</w:t>
      </w:r>
      <w:r>
        <w:rPr>
          <w:spacing w:val="-13"/>
        </w:rPr>
        <w:t xml:space="preserve"> </w:t>
      </w:r>
      <w:r>
        <w:t>Committee</w:t>
      </w:r>
      <w:r>
        <w:rPr>
          <w:spacing w:val="-11"/>
        </w:rPr>
        <w:t xml:space="preserve"> </w:t>
      </w:r>
      <w:r>
        <w:t>on</w:t>
      </w:r>
      <w:r>
        <w:rPr>
          <w:spacing w:val="-11"/>
        </w:rPr>
        <w:t xml:space="preserve"> </w:t>
      </w:r>
      <w:r>
        <w:t>the</w:t>
      </w:r>
      <w:r>
        <w:rPr>
          <w:spacing w:val="-13"/>
        </w:rPr>
        <w:t xml:space="preserve"> </w:t>
      </w:r>
      <w:r>
        <w:t>Shelterless</w:t>
      </w:r>
      <w:r>
        <w:rPr>
          <w:spacing w:val="-11"/>
        </w:rPr>
        <w:t xml:space="preserve"> </w:t>
      </w:r>
      <w:r>
        <w:t>(COTS)</w:t>
      </w:r>
      <w:r>
        <w:rPr>
          <w:spacing w:val="-11"/>
        </w:rPr>
        <w:t xml:space="preserve"> </w:t>
      </w:r>
      <w:r>
        <w:t>in the amount of $867,025 and the Downtown Streets Teams (DST) in the amount of</w:t>
      </w:r>
    </w:p>
    <w:p w14:paraId="38072215" w14:textId="77777777" w:rsidR="00903C54" w:rsidRDefault="00000000" w:rsidP="00EA3D97">
      <w:pPr>
        <w:pStyle w:val="BodyText"/>
        <w:spacing w:line="276" w:lineRule="auto"/>
        <w:ind w:left="331" w:right="706"/>
      </w:pPr>
      <w:r>
        <w:t>$481,455.</w:t>
      </w:r>
      <w:r>
        <w:rPr>
          <w:spacing w:val="-3"/>
        </w:rPr>
        <w:t xml:space="preserve"> </w:t>
      </w:r>
      <w:r>
        <w:t>The</w:t>
      </w:r>
      <w:r>
        <w:rPr>
          <w:spacing w:val="-3"/>
        </w:rPr>
        <w:t xml:space="preserve"> </w:t>
      </w:r>
      <w:r>
        <w:t>City</w:t>
      </w:r>
      <w:r>
        <w:rPr>
          <w:spacing w:val="-3"/>
        </w:rPr>
        <w:t xml:space="preserve"> </w:t>
      </w:r>
      <w:r>
        <w:t>CDBG</w:t>
      </w:r>
      <w:r>
        <w:rPr>
          <w:spacing w:val="-4"/>
        </w:rPr>
        <w:t xml:space="preserve"> </w:t>
      </w:r>
      <w:r>
        <w:t>annual</w:t>
      </w:r>
      <w:r>
        <w:rPr>
          <w:spacing w:val="-3"/>
        </w:rPr>
        <w:t xml:space="preserve"> </w:t>
      </w:r>
      <w:r>
        <w:t>funding</w:t>
      </w:r>
      <w:r>
        <w:rPr>
          <w:spacing w:val="-3"/>
        </w:rPr>
        <w:t xml:space="preserve"> </w:t>
      </w:r>
      <w:r>
        <w:t>allocation</w:t>
      </w:r>
      <w:r>
        <w:rPr>
          <w:spacing w:val="-3"/>
        </w:rPr>
        <w:t xml:space="preserve"> </w:t>
      </w:r>
      <w:r>
        <w:t>historically</w:t>
      </w:r>
      <w:r>
        <w:rPr>
          <w:spacing w:val="-3"/>
        </w:rPr>
        <w:t xml:space="preserve"> </w:t>
      </w:r>
      <w:r>
        <w:t>has</w:t>
      </w:r>
      <w:r>
        <w:rPr>
          <w:spacing w:val="-4"/>
        </w:rPr>
        <w:t xml:space="preserve"> </w:t>
      </w:r>
      <w:r>
        <w:t>not</w:t>
      </w:r>
      <w:r>
        <w:rPr>
          <w:spacing w:val="-3"/>
        </w:rPr>
        <w:t xml:space="preserve"> </w:t>
      </w:r>
      <w:r>
        <w:t>been</w:t>
      </w:r>
      <w:r>
        <w:rPr>
          <w:spacing w:val="-3"/>
        </w:rPr>
        <w:t xml:space="preserve"> </w:t>
      </w:r>
      <w:r>
        <w:t>used</w:t>
      </w:r>
      <w:r>
        <w:rPr>
          <w:spacing w:val="-3"/>
        </w:rPr>
        <w:t xml:space="preserve"> </w:t>
      </w:r>
      <w:r>
        <w:t>for homeless services, but in addition to the previously mentioned program funding, the City owns four properties that are leased</w:t>
      </w:r>
      <w:r>
        <w:rPr>
          <w:spacing w:val="-1"/>
        </w:rPr>
        <w:t xml:space="preserve"> </w:t>
      </w:r>
      <w:r>
        <w:t>to</w:t>
      </w:r>
      <w:r>
        <w:rPr>
          <w:spacing w:val="40"/>
        </w:rPr>
        <w:t xml:space="preserve"> </w:t>
      </w:r>
      <w:r>
        <w:t>Committee</w:t>
      </w:r>
      <w:r>
        <w:rPr>
          <w:spacing w:val="-1"/>
        </w:rPr>
        <w:t xml:space="preserve"> </w:t>
      </w:r>
      <w:r>
        <w:t>on</w:t>
      </w:r>
      <w:r>
        <w:rPr>
          <w:spacing w:val="-3"/>
        </w:rPr>
        <w:t xml:space="preserve"> </w:t>
      </w:r>
      <w:r>
        <w:t>the</w:t>
      </w:r>
      <w:r>
        <w:rPr>
          <w:spacing w:val="-1"/>
        </w:rPr>
        <w:t xml:space="preserve"> </w:t>
      </w:r>
      <w:r>
        <w:t>Shelterless and used to provide housing opportunities</w:t>
      </w:r>
      <w:r>
        <w:rPr>
          <w:spacing w:val="-3"/>
        </w:rPr>
        <w:t xml:space="preserve"> </w:t>
      </w:r>
      <w:r>
        <w:t>for previously homeless clients. The City of Petaluma also provided property where the Committee on the Shelterless operates its Family Homeless Shelter which can serve up to 12 homeless families a night.</w:t>
      </w:r>
    </w:p>
    <w:p w14:paraId="04B34C49" w14:textId="77777777" w:rsidR="00903C54" w:rsidRDefault="00903C54" w:rsidP="00EA3D97">
      <w:pPr>
        <w:pStyle w:val="BodyText"/>
        <w:spacing w:before="6"/>
        <w:ind w:left="331" w:right="706"/>
        <w:rPr>
          <w:sz w:val="27"/>
        </w:rPr>
      </w:pPr>
    </w:p>
    <w:p w14:paraId="6D823906" w14:textId="77777777" w:rsidR="00903C54" w:rsidRDefault="00000000" w:rsidP="00EA3D97">
      <w:pPr>
        <w:pStyle w:val="BodyText"/>
        <w:spacing w:line="276" w:lineRule="auto"/>
        <w:ind w:left="331" w:right="706"/>
      </w:pPr>
      <w:r>
        <w:t>The City and County partnered to open a new non-congregate shelter program – Peoples</w:t>
      </w:r>
      <w:r>
        <w:rPr>
          <w:spacing w:val="-8"/>
        </w:rPr>
        <w:t xml:space="preserve"> </w:t>
      </w:r>
      <w:r>
        <w:t>Village</w:t>
      </w:r>
      <w:r>
        <w:rPr>
          <w:spacing w:val="-2"/>
        </w:rPr>
        <w:t xml:space="preserve"> </w:t>
      </w:r>
      <w:r>
        <w:t>–</w:t>
      </w:r>
      <w:r>
        <w:rPr>
          <w:spacing w:val="-2"/>
        </w:rPr>
        <w:t xml:space="preserve"> </w:t>
      </w:r>
      <w:r>
        <w:t>in</w:t>
      </w:r>
      <w:r>
        <w:rPr>
          <w:spacing w:val="-2"/>
        </w:rPr>
        <w:t xml:space="preserve"> </w:t>
      </w:r>
      <w:r>
        <w:t>May</w:t>
      </w:r>
      <w:r>
        <w:rPr>
          <w:spacing w:val="-2"/>
        </w:rPr>
        <w:t xml:space="preserve"> </w:t>
      </w:r>
      <w:r>
        <w:t>2022.</w:t>
      </w:r>
      <w:r>
        <w:rPr>
          <w:spacing w:val="-2"/>
        </w:rPr>
        <w:t xml:space="preserve"> </w:t>
      </w:r>
      <w:r>
        <w:t>Located</w:t>
      </w:r>
      <w:r>
        <w:rPr>
          <w:spacing w:val="-2"/>
        </w:rPr>
        <w:t xml:space="preserve"> </w:t>
      </w:r>
      <w:r>
        <w:t>adjacent</w:t>
      </w:r>
      <w:r>
        <w:rPr>
          <w:spacing w:val="-2"/>
        </w:rPr>
        <w:t xml:space="preserve"> </w:t>
      </w:r>
      <w:r>
        <w:t>to</w:t>
      </w:r>
      <w:r>
        <w:rPr>
          <w:spacing w:val="-2"/>
        </w:rPr>
        <w:t xml:space="preserve"> </w:t>
      </w:r>
      <w:r>
        <w:t>COTS’</w:t>
      </w:r>
      <w:r>
        <w:rPr>
          <w:spacing w:val="-2"/>
        </w:rPr>
        <w:t xml:space="preserve"> </w:t>
      </w:r>
      <w:r>
        <w:t>80-bed</w:t>
      </w:r>
      <w:r>
        <w:rPr>
          <w:spacing w:val="-2"/>
        </w:rPr>
        <w:t xml:space="preserve"> </w:t>
      </w:r>
      <w:r>
        <w:t>Mary</w:t>
      </w:r>
      <w:r>
        <w:rPr>
          <w:spacing w:val="-2"/>
        </w:rPr>
        <w:t xml:space="preserve"> </w:t>
      </w:r>
      <w:r>
        <w:t>Isaak</w:t>
      </w:r>
      <w:r>
        <w:rPr>
          <w:spacing w:val="-2"/>
        </w:rPr>
        <w:t xml:space="preserve"> </w:t>
      </w:r>
      <w:r>
        <w:t>Center congregate shelter, People’s Village provides 25 private, individual interim housing units created in the</w:t>
      </w:r>
      <w:r>
        <w:rPr>
          <w:spacing w:val="-3"/>
        </w:rPr>
        <w:t xml:space="preserve"> </w:t>
      </w:r>
      <w:r>
        <w:t xml:space="preserve">“tiny home” model. People’s Village residents access Mary Isaak Center showers, laundry, and community meals, and receive intensive case management to support their move to permanent housing. In FY2022-23, the </w:t>
      </w:r>
      <w:proofErr w:type="gramStart"/>
      <w:r>
        <w:t>City</w:t>
      </w:r>
      <w:proofErr w:type="gramEnd"/>
      <w:r>
        <w:t xml:space="preserve"> invested</w:t>
      </w:r>
      <w:r>
        <w:rPr>
          <w:spacing w:val="-3"/>
        </w:rPr>
        <w:t xml:space="preserve"> </w:t>
      </w:r>
      <w:r>
        <w:t>$417,022</w:t>
      </w:r>
      <w:r>
        <w:rPr>
          <w:spacing w:val="-3"/>
        </w:rPr>
        <w:t xml:space="preserve"> </w:t>
      </w:r>
      <w:r>
        <w:t>for</w:t>
      </w:r>
      <w:r>
        <w:rPr>
          <w:spacing w:val="-3"/>
        </w:rPr>
        <w:t xml:space="preserve"> </w:t>
      </w:r>
      <w:proofErr w:type="gramStart"/>
      <w:r>
        <w:t>operation</w:t>
      </w:r>
      <w:proofErr w:type="gramEnd"/>
      <w:r>
        <w:rPr>
          <w:spacing w:val="-4"/>
        </w:rPr>
        <w:t xml:space="preserve"> </w:t>
      </w:r>
      <w:r>
        <w:t>of</w:t>
      </w:r>
      <w:r>
        <w:rPr>
          <w:spacing w:val="-4"/>
        </w:rPr>
        <w:t xml:space="preserve"> </w:t>
      </w:r>
      <w:r>
        <w:t>People’s</w:t>
      </w:r>
      <w:r>
        <w:rPr>
          <w:spacing w:val="-4"/>
        </w:rPr>
        <w:t xml:space="preserve"> </w:t>
      </w:r>
      <w:r>
        <w:t>Village</w:t>
      </w:r>
      <w:r>
        <w:rPr>
          <w:spacing w:val="-4"/>
        </w:rPr>
        <w:t xml:space="preserve"> </w:t>
      </w:r>
      <w:r>
        <w:t>by</w:t>
      </w:r>
      <w:r>
        <w:rPr>
          <w:spacing w:val="-4"/>
        </w:rPr>
        <w:t xml:space="preserve"> </w:t>
      </w:r>
      <w:r>
        <w:t>COTS.</w:t>
      </w:r>
      <w:r>
        <w:rPr>
          <w:spacing w:val="-3"/>
        </w:rPr>
        <w:t xml:space="preserve"> </w:t>
      </w:r>
      <w:r>
        <w:t>Over</w:t>
      </w:r>
      <w:r>
        <w:rPr>
          <w:spacing w:val="-3"/>
        </w:rPr>
        <w:t xml:space="preserve"> </w:t>
      </w:r>
      <w:r>
        <w:t>the</w:t>
      </w:r>
      <w:r>
        <w:rPr>
          <w:spacing w:val="-3"/>
        </w:rPr>
        <w:t xml:space="preserve"> </w:t>
      </w:r>
      <w:r>
        <w:t>program</w:t>
      </w:r>
      <w:r>
        <w:rPr>
          <w:spacing w:val="-3"/>
        </w:rPr>
        <w:t xml:space="preserve"> </w:t>
      </w:r>
      <w:r>
        <w:t xml:space="preserve">year, People’s Village provided non-congregate shelter for 54 individuals. Since the program opened in May 2022, 27% of exits have been permanent supportive housing </w:t>
      </w:r>
      <w:r>
        <w:rPr>
          <w:spacing w:val="-2"/>
        </w:rPr>
        <w:t>placement.</w:t>
      </w:r>
    </w:p>
    <w:p w14:paraId="37D29756" w14:textId="77777777" w:rsidR="00903C54" w:rsidRDefault="00903C54" w:rsidP="00EA3D97">
      <w:pPr>
        <w:pStyle w:val="BodyText"/>
        <w:spacing w:before="2"/>
        <w:ind w:left="331" w:right="706"/>
        <w:rPr>
          <w:sz w:val="38"/>
        </w:rPr>
      </w:pPr>
    </w:p>
    <w:p w14:paraId="25049755" w14:textId="77777777" w:rsidR="00903C54" w:rsidRDefault="00000000">
      <w:pPr>
        <w:pStyle w:val="Heading2"/>
        <w:spacing w:line="278" w:lineRule="auto"/>
        <w:ind w:left="528" w:right="1458" w:firstLine="104"/>
      </w:pPr>
      <w:r>
        <w:t>Helping low-income individuals and families avoid becoming homeless, especially extremely low-income individuals and families and those who are: likely to become homeless after being discharged from public institutions and systems</w:t>
      </w:r>
      <w:r>
        <w:rPr>
          <w:spacing w:val="-3"/>
        </w:rPr>
        <w:t xml:space="preserve"> </w:t>
      </w:r>
      <w:r>
        <w:t>of</w:t>
      </w:r>
      <w:r>
        <w:rPr>
          <w:spacing w:val="-3"/>
        </w:rPr>
        <w:t xml:space="preserve"> </w:t>
      </w:r>
      <w:r>
        <w:t>care</w:t>
      </w:r>
      <w:r>
        <w:rPr>
          <w:spacing w:val="-3"/>
        </w:rPr>
        <w:t xml:space="preserve"> </w:t>
      </w:r>
      <w:r>
        <w:t>(such</w:t>
      </w:r>
      <w:r>
        <w:rPr>
          <w:spacing w:val="-3"/>
        </w:rPr>
        <w:t xml:space="preserve"> </w:t>
      </w:r>
      <w:r>
        <w:t>as</w:t>
      </w:r>
      <w:r>
        <w:rPr>
          <w:spacing w:val="-5"/>
        </w:rPr>
        <w:t xml:space="preserve"> </w:t>
      </w:r>
      <w:r>
        <w:t>health</w:t>
      </w:r>
      <w:r>
        <w:rPr>
          <w:spacing w:val="-3"/>
        </w:rPr>
        <w:t xml:space="preserve"> </w:t>
      </w:r>
      <w:r>
        <w:t>care</w:t>
      </w:r>
      <w:r>
        <w:rPr>
          <w:spacing w:val="-3"/>
        </w:rPr>
        <w:t xml:space="preserve"> </w:t>
      </w:r>
      <w:r>
        <w:t>facilities,</w:t>
      </w:r>
      <w:r>
        <w:rPr>
          <w:spacing w:val="-4"/>
        </w:rPr>
        <w:t xml:space="preserve"> </w:t>
      </w:r>
      <w:r>
        <w:t>mental</w:t>
      </w:r>
      <w:r>
        <w:rPr>
          <w:spacing w:val="-4"/>
        </w:rPr>
        <w:t xml:space="preserve"> </w:t>
      </w:r>
      <w:r>
        <w:t>health</w:t>
      </w:r>
      <w:r>
        <w:rPr>
          <w:spacing w:val="-4"/>
        </w:rPr>
        <w:t xml:space="preserve"> </w:t>
      </w:r>
      <w:r>
        <w:t>facilities,</w:t>
      </w:r>
      <w:r>
        <w:rPr>
          <w:spacing w:val="-5"/>
        </w:rPr>
        <w:t xml:space="preserve"> </w:t>
      </w:r>
      <w:r>
        <w:t>foster</w:t>
      </w:r>
      <w:r>
        <w:rPr>
          <w:spacing w:val="-4"/>
        </w:rPr>
        <w:t xml:space="preserve"> </w:t>
      </w:r>
      <w:r>
        <w:t>care and other youth facilities, and corrections</w:t>
      </w:r>
      <w:r>
        <w:rPr>
          <w:spacing w:val="-5"/>
        </w:rPr>
        <w:t xml:space="preserve"> </w:t>
      </w:r>
      <w:r>
        <w:t>programs</w:t>
      </w:r>
      <w:r>
        <w:rPr>
          <w:spacing w:val="-2"/>
        </w:rPr>
        <w:t xml:space="preserve"> </w:t>
      </w:r>
      <w:r>
        <w:t>and institutions); and, receiving assistance from public or</w:t>
      </w:r>
      <w:r>
        <w:rPr>
          <w:spacing w:val="-4"/>
        </w:rPr>
        <w:t xml:space="preserve"> </w:t>
      </w:r>
      <w:r>
        <w:t>private agencies for housing, health, social services, employment, education, or youth needs</w:t>
      </w:r>
    </w:p>
    <w:p w14:paraId="3C2E7098" w14:textId="77777777" w:rsidR="00903C54" w:rsidRDefault="00903C54">
      <w:pPr>
        <w:pStyle w:val="BodyText"/>
        <w:spacing w:before="7"/>
        <w:rPr>
          <w:b/>
          <w:sz w:val="38"/>
        </w:rPr>
      </w:pPr>
    </w:p>
    <w:p w14:paraId="5CA25374" w14:textId="77777777" w:rsidR="00903C54" w:rsidRDefault="00000000" w:rsidP="00EA3D97">
      <w:pPr>
        <w:pStyle w:val="BodyText"/>
        <w:spacing w:line="276" w:lineRule="auto"/>
        <w:ind w:left="331" w:right="706"/>
      </w:pPr>
      <w:r>
        <w:t>The CoC’s discharge planning efforts are outlined in greater</w:t>
      </w:r>
      <w:r>
        <w:rPr>
          <w:spacing w:val="-1"/>
        </w:rPr>
        <w:t xml:space="preserve"> </w:t>
      </w:r>
      <w:r>
        <w:t>detail in the Consolidated Plan</w:t>
      </w:r>
      <w:r>
        <w:rPr>
          <w:spacing w:val="-9"/>
        </w:rPr>
        <w:t xml:space="preserve"> </w:t>
      </w:r>
      <w:r>
        <w:t>and</w:t>
      </w:r>
      <w:r>
        <w:rPr>
          <w:spacing w:val="-4"/>
        </w:rPr>
        <w:t xml:space="preserve"> </w:t>
      </w:r>
      <w:r>
        <w:t>include</w:t>
      </w:r>
      <w:r>
        <w:rPr>
          <w:spacing w:val="-4"/>
        </w:rPr>
        <w:t xml:space="preserve"> </w:t>
      </w:r>
      <w:r>
        <w:t>ongoing</w:t>
      </w:r>
      <w:r>
        <w:rPr>
          <w:spacing w:val="-4"/>
        </w:rPr>
        <w:t xml:space="preserve"> </w:t>
      </w:r>
      <w:r>
        <w:t>coordination</w:t>
      </w:r>
      <w:r>
        <w:rPr>
          <w:spacing w:val="-4"/>
        </w:rPr>
        <w:t xml:space="preserve"> </w:t>
      </w:r>
      <w:r>
        <w:t>with</w:t>
      </w:r>
      <w:r>
        <w:rPr>
          <w:spacing w:val="-5"/>
        </w:rPr>
        <w:t xml:space="preserve"> </w:t>
      </w:r>
      <w:r>
        <w:t>various</w:t>
      </w:r>
      <w:r>
        <w:rPr>
          <w:spacing w:val="-5"/>
        </w:rPr>
        <w:t xml:space="preserve"> </w:t>
      </w:r>
      <w:r>
        <w:t>Sonoma</w:t>
      </w:r>
      <w:r>
        <w:rPr>
          <w:spacing w:val="-5"/>
        </w:rPr>
        <w:t xml:space="preserve"> </w:t>
      </w:r>
      <w:r>
        <w:t>County</w:t>
      </w:r>
      <w:r>
        <w:rPr>
          <w:spacing w:val="-5"/>
        </w:rPr>
        <w:t xml:space="preserve"> </w:t>
      </w:r>
      <w:r>
        <w:t>departments,</w:t>
      </w:r>
      <w:r>
        <w:rPr>
          <w:spacing w:val="-5"/>
        </w:rPr>
        <w:t xml:space="preserve"> </w:t>
      </w:r>
      <w:r>
        <w:t>such as Division of Family, Youth, and Children Services, Behavioral Health, and Sonoma County Probation, and the grassroots Health Care for the Homeless Collaborative staffed by the Sonoma County Task Force</w:t>
      </w:r>
      <w:r>
        <w:rPr>
          <w:spacing w:val="-3"/>
        </w:rPr>
        <w:t xml:space="preserve"> </w:t>
      </w:r>
      <w:r>
        <w:t>for</w:t>
      </w:r>
      <w:r>
        <w:rPr>
          <w:spacing w:val="-6"/>
        </w:rPr>
        <w:t xml:space="preserve"> </w:t>
      </w:r>
      <w:r>
        <w:t>the</w:t>
      </w:r>
      <w:r>
        <w:rPr>
          <w:spacing w:val="-3"/>
        </w:rPr>
        <w:t xml:space="preserve"> </w:t>
      </w:r>
      <w:r>
        <w:t>Homeless.</w:t>
      </w:r>
      <w:r>
        <w:rPr>
          <w:spacing w:val="36"/>
        </w:rPr>
        <w:t xml:space="preserve"> </w:t>
      </w:r>
      <w:r>
        <w:t>The</w:t>
      </w:r>
      <w:r>
        <w:rPr>
          <w:spacing w:val="-3"/>
        </w:rPr>
        <w:t xml:space="preserve"> </w:t>
      </w:r>
      <w:r>
        <w:t>City’s</w:t>
      </w:r>
      <w:r>
        <w:rPr>
          <w:spacing w:val="-3"/>
        </w:rPr>
        <w:t xml:space="preserve"> </w:t>
      </w:r>
      <w:r>
        <w:t>primary</w:t>
      </w:r>
      <w:r>
        <w:rPr>
          <w:spacing w:val="-7"/>
        </w:rPr>
        <w:t xml:space="preserve"> </w:t>
      </w:r>
      <w:r>
        <w:t>focus</w:t>
      </w:r>
    </w:p>
    <w:p w14:paraId="5A6879FB" w14:textId="77777777" w:rsidR="00903C54" w:rsidRDefault="00903C54" w:rsidP="00EA3D97">
      <w:pPr>
        <w:spacing w:line="276" w:lineRule="auto"/>
        <w:ind w:left="331" w:right="706"/>
        <w:sectPr w:rsidR="00903C54">
          <w:pgSz w:w="12240" w:h="15840"/>
          <w:pgMar w:top="1380" w:right="720" w:bottom="1740" w:left="1260" w:header="0" w:footer="1553" w:gutter="0"/>
          <w:cols w:space="720"/>
        </w:sectPr>
      </w:pPr>
    </w:p>
    <w:p w14:paraId="751C8126" w14:textId="77777777" w:rsidR="00903C54" w:rsidRDefault="00000000" w:rsidP="00EA3D97">
      <w:pPr>
        <w:pStyle w:val="BodyText"/>
        <w:spacing w:before="60" w:line="276" w:lineRule="auto"/>
        <w:ind w:left="331" w:right="706"/>
      </w:pPr>
      <w:r>
        <w:lastRenderedPageBreak/>
        <w:t>on</w:t>
      </w:r>
      <w:r>
        <w:rPr>
          <w:spacing w:val="-9"/>
        </w:rPr>
        <w:t xml:space="preserve"> </w:t>
      </w:r>
      <w:r>
        <w:t>helping</w:t>
      </w:r>
      <w:r>
        <w:rPr>
          <w:spacing w:val="-10"/>
        </w:rPr>
        <w:t xml:space="preserve"> </w:t>
      </w:r>
      <w:r>
        <w:t>prevent</w:t>
      </w:r>
      <w:r>
        <w:rPr>
          <w:spacing w:val="-12"/>
        </w:rPr>
        <w:t xml:space="preserve"> </w:t>
      </w:r>
      <w:r>
        <w:t>homelessness</w:t>
      </w:r>
      <w:r>
        <w:rPr>
          <w:spacing w:val="-12"/>
        </w:rPr>
        <w:t xml:space="preserve"> </w:t>
      </w:r>
      <w:r>
        <w:t>has</w:t>
      </w:r>
      <w:r>
        <w:rPr>
          <w:spacing w:val="-12"/>
        </w:rPr>
        <w:t xml:space="preserve"> </w:t>
      </w:r>
      <w:r>
        <w:t>come</w:t>
      </w:r>
      <w:r>
        <w:rPr>
          <w:spacing w:val="-10"/>
        </w:rPr>
        <w:t xml:space="preserve"> </w:t>
      </w:r>
      <w:r>
        <w:t>in</w:t>
      </w:r>
      <w:r>
        <w:rPr>
          <w:spacing w:val="-3"/>
        </w:rPr>
        <w:t xml:space="preserve"> </w:t>
      </w:r>
      <w:r>
        <w:t>the</w:t>
      </w:r>
      <w:r>
        <w:rPr>
          <w:spacing w:val="-4"/>
        </w:rPr>
        <w:t xml:space="preserve"> </w:t>
      </w:r>
      <w:r>
        <w:t>form</w:t>
      </w:r>
      <w:r>
        <w:rPr>
          <w:spacing w:val="-4"/>
        </w:rPr>
        <w:t xml:space="preserve"> </w:t>
      </w:r>
      <w:r>
        <w:t>of</w:t>
      </w:r>
      <w:r>
        <w:rPr>
          <w:spacing w:val="-4"/>
        </w:rPr>
        <w:t xml:space="preserve"> </w:t>
      </w:r>
      <w:r>
        <w:t>its</w:t>
      </w:r>
      <w:r>
        <w:rPr>
          <w:spacing w:val="-4"/>
        </w:rPr>
        <w:t xml:space="preserve"> </w:t>
      </w:r>
      <w:r>
        <w:t>continued</w:t>
      </w:r>
      <w:r>
        <w:rPr>
          <w:spacing w:val="-4"/>
        </w:rPr>
        <w:t xml:space="preserve"> </w:t>
      </w:r>
      <w:r>
        <w:t>emphasis</w:t>
      </w:r>
      <w:r>
        <w:rPr>
          <w:spacing w:val="-4"/>
        </w:rPr>
        <w:t xml:space="preserve"> </w:t>
      </w:r>
      <w:r>
        <w:t>on targeted significant portions of its available program funding to rental assistance, which primarily benefits low-income individuals and families.</w:t>
      </w:r>
    </w:p>
    <w:p w14:paraId="61938F61" w14:textId="77777777" w:rsidR="00903C54" w:rsidRDefault="00000000" w:rsidP="00EA3D97">
      <w:pPr>
        <w:pStyle w:val="BodyText"/>
        <w:spacing w:before="72" w:line="276" w:lineRule="auto"/>
        <w:ind w:left="331" w:right="706"/>
      </w:pPr>
      <w:r>
        <w:t>In</w:t>
      </w:r>
      <w:r>
        <w:rPr>
          <w:spacing w:val="-13"/>
        </w:rPr>
        <w:t xml:space="preserve"> </w:t>
      </w:r>
      <w:r>
        <w:t>FY2021-22,</w:t>
      </w:r>
      <w:r>
        <w:rPr>
          <w:spacing w:val="-12"/>
        </w:rPr>
        <w:t xml:space="preserve"> </w:t>
      </w:r>
      <w:r>
        <w:t>the</w:t>
      </w:r>
      <w:r>
        <w:rPr>
          <w:spacing w:val="-15"/>
        </w:rPr>
        <w:t xml:space="preserve"> </w:t>
      </w:r>
      <w:r>
        <w:t>City</w:t>
      </w:r>
      <w:r>
        <w:rPr>
          <w:spacing w:val="-12"/>
        </w:rPr>
        <w:t xml:space="preserve"> </w:t>
      </w:r>
      <w:r>
        <w:t>began</w:t>
      </w:r>
      <w:r>
        <w:rPr>
          <w:spacing w:val="-12"/>
        </w:rPr>
        <w:t xml:space="preserve"> </w:t>
      </w:r>
      <w:r>
        <w:t>developing</w:t>
      </w:r>
      <w:r>
        <w:rPr>
          <w:spacing w:val="-15"/>
        </w:rPr>
        <w:t xml:space="preserve"> </w:t>
      </w:r>
      <w:r>
        <w:t>a</w:t>
      </w:r>
      <w:r>
        <w:rPr>
          <w:spacing w:val="-12"/>
        </w:rPr>
        <w:t xml:space="preserve"> </w:t>
      </w:r>
      <w:r>
        <w:t>pilot</w:t>
      </w:r>
      <w:r>
        <w:rPr>
          <w:spacing w:val="-15"/>
        </w:rPr>
        <w:t xml:space="preserve"> </w:t>
      </w:r>
      <w:r>
        <w:t>guaranteed</w:t>
      </w:r>
      <w:r>
        <w:rPr>
          <w:spacing w:val="-13"/>
        </w:rPr>
        <w:t xml:space="preserve"> </w:t>
      </w:r>
      <w:r>
        <w:t>income</w:t>
      </w:r>
      <w:r>
        <w:rPr>
          <w:spacing w:val="-13"/>
        </w:rPr>
        <w:t xml:space="preserve"> </w:t>
      </w:r>
      <w:r>
        <w:t>program</w:t>
      </w:r>
      <w:r>
        <w:rPr>
          <w:spacing w:val="-13"/>
        </w:rPr>
        <w:t xml:space="preserve"> </w:t>
      </w:r>
      <w:r>
        <w:t>which</w:t>
      </w:r>
      <w:r>
        <w:rPr>
          <w:spacing w:val="-13"/>
        </w:rPr>
        <w:t xml:space="preserve"> </w:t>
      </w:r>
      <w:r>
        <w:t>was funded by City ARPA funds in FY2022-23.</w:t>
      </w:r>
      <w:r>
        <w:rPr>
          <w:spacing w:val="80"/>
        </w:rPr>
        <w:t xml:space="preserve"> </w:t>
      </w:r>
      <w:r>
        <w:t>One purpose of the pilot is to determine the degree to which guaranteed income will help low-income</w:t>
      </w:r>
      <w:r>
        <w:rPr>
          <w:spacing w:val="-5"/>
        </w:rPr>
        <w:t xml:space="preserve"> </w:t>
      </w:r>
      <w:r>
        <w:t>households</w:t>
      </w:r>
      <w:r>
        <w:rPr>
          <w:spacing w:val="-3"/>
        </w:rPr>
        <w:t xml:space="preserve"> </w:t>
      </w:r>
      <w:r>
        <w:t>avoid becoming homeless. Monthly payments of $500 to 54 beneficiary households in the program began distribution in early 2023. A report of program outcomes will be incorporated into the City’s FY2023-24 CAPER.</w:t>
      </w:r>
    </w:p>
    <w:p w14:paraId="74F070C0" w14:textId="77777777" w:rsidR="00903C54" w:rsidRDefault="00903C54">
      <w:pPr>
        <w:pStyle w:val="BodyText"/>
        <w:spacing w:before="10"/>
        <w:rPr>
          <w:sz w:val="23"/>
        </w:rPr>
      </w:pPr>
    </w:p>
    <w:p w14:paraId="472260E6" w14:textId="77777777" w:rsidR="00903C54" w:rsidRDefault="00000000">
      <w:pPr>
        <w:pStyle w:val="Heading2"/>
        <w:spacing w:line="276" w:lineRule="auto"/>
        <w:ind w:left="528" w:right="1458" w:firstLine="104"/>
      </w:pPr>
      <w:r>
        <w:t>Helping homeless persons (especially chronically homeless individuals and families,</w:t>
      </w:r>
      <w:r>
        <w:rPr>
          <w:spacing w:val="-4"/>
        </w:rPr>
        <w:t xml:space="preserve"> </w:t>
      </w:r>
      <w:r>
        <w:t>families</w:t>
      </w:r>
      <w:r>
        <w:rPr>
          <w:spacing w:val="-4"/>
        </w:rPr>
        <w:t xml:space="preserve"> </w:t>
      </w:r>
      <w:r>
        <w:t>with</w:t>
      </w:r>
      <w:r>
        <w:rPr>
          <w:spacing w:val="-4"/>
        </w:rPr>
        <w:t xml:space="preserve"> </w:t>
      </w:r>
      <w:r>
        <w:t>children,</w:t>
      </w:r>
      <w:r>
        <w:rPr>
          <w:spacing w:val="-4"/>
        </w:rPr>
        <w:t xml:space="preserve"> </w:t>
      </w:r>
      <w:r>
        <w:t>veterans</w:t>
      </w:r>
      <w:r>
        <w:rPr>
          <w:spacing w:val="-5"/>
        </w:rPr>
        <w:t xml:space="preserve"> </w:t>
      </w:r>
      <w:r>
        <w:t>and</w:t>
      </w:r>
      <w:r>
        <w:rPr>
          <w:spacing w:val="-5"/>
        </w:rPr>
        <w:t xml:space="preserve"> </w:t>
      </w:r>
      <w:r>
        <w:t>their</w:t>
      </w:r>
      <w:r>
        <w:rPr>
          <w:spacing w:val="-5"/>
        </w:rPr>
        <w:t xml:space="preserve"> </w:t>
      </w:r>
      <w:r>
        <w:t>families,</w:t>
      </w:r>
      <w:r>
        <w:rPr>
          <w:spacing w:val="-5"/>
        </w:rPr>
        <w:t xml:space="preserve"> </w:t>
      </w:r>
      <w:r>
        <w:t>and</w:t>
      </w:r>
      <w:r>
        <w:rPr>
          <w:spacing w:val="-5"/>
        </w:rPr>
        <w:t xml:space="preserve"> </w:t>
      </w:r>
      <w:r>
        <w:t>unaccompanied youth) make the transition to permanent housing and independent living, including shortening</w:t>
      </w:r>
      <w:r>
        <w:rPr>
          <w:spacing w:val="-1"/>
        </w:rPr>
        <w:t xml:space="preserve"> </w:t>
      </w:r>
      <w:r>
        <w:t>the</w:t>
      </w:r>
      <w:r>
        <w:rPr>
          <w:spacing w:val="-2"/>
        </w:rPr>
        <w:t xml:space="preserve"> </w:t>
      </w:r>
      <w:r>
        <w:t>period of time that individuals and families experience homelessness, facilitating access for homeless individuals and families to affordable housing units, and preventing individuals and families who were recently homeless from becoming homeless again</w:t>
      </w:r>
    </w:p>
    <w:p w14:paraId="0CEC27CE" w14:textId="77777777" w:rsidR="00903C54" w:rsidRDefault="00903C54">
      <w:pPr>
        <w:pStyle w:val="BodyText"/>
        <w:spacing w:before="7"/>
        <w:rPr>
          <w:b/>
          <w:sz w:val="27"/>
        </w:rPr>
      </w:pPr>
    </w:p>
    <w:p w14:paraId="5ABFD1EA" w14:textId="77777777" w:rsidR="00903C54" w:rsidRDefault="00000000" w:rsidP="00EA3D97">
      <w:pPr>
        <w:pStyle w:val="BodyText"/>
        <w:spacing w:line="276" w:lineRule="auto"/>
        <w:ind w:left="331" w:right="706"/>
      </w:pPr>
      <w:r>
        <w:t>One of the greatest barriers to preventing and ending homelessness in Petaluma and across Sonoma County is the shortage of affordable housing. Petaluma, being a small jurisdiction, is committed</w:t>
      </w:r>
      <w:r>
        <w:rPr>
          <w:spacing w:val="-8"/>
        </w:rPr>
        <w:t xml:space="preserve"> </w:t>
      </w:r>
      <w:r>
        <w:t>to</w:t>
      </w:r>
      <w:r>
        <w:rPr>
          <w:spacing w:val="-8"/>
        </w:rPr>
        <w:t xml:space="preserve"> </w:t>
      </w:r>
      <w:r>
        <w:t>preserving</w:t>
      </w:r>
      <w:r>
        <w:rPr>
          <w:spacing w:val="-8"/>
        </w:rPr>
        <w:t xml:space="preserve"> </w:t>
      </w:r>
      <w:r>
        <w:t>and</w:t>
      </w:r>
      <w:r>
        <w:rPr>
          <w:spacing w:val="-8"/>
        </w:rPr>
        <w:t xml:space="preserve"> </w:t>
      </w:r>
      <w:r>
        <w:t>rehabilitating</w:t>
      </w:r>
      <w:r>
        <w:rPr>
          <w:spacing w:val="-8"/>
        </w:rPr>
        <w:t xml:space="preserve"> </w:t>
      </w:r>
      <w:r>
        <w:t>the</w:t>
      </w:r>
      <w:r>
        <w:rPr>
          <w:spacing w:val="-13"/>
        </w:rPr>
        <w:t xml:space="preserve"> </w:t>
      </w:r>
      <w:r>
        <w:t>affordable</w:t>
      </w:r>
      <w:r>
        <w:rPr>
          <w:spacing w:val="-8"/>
        </w:rPr>
        <w:t xml:space="preserve"> </w:t>
      </w:r>
      <w:r>
        <w:t>housing</w:t>
      </w:r>
      <w:r>
        <w:rPr>
          <w:spacing w:val="-8"/>
        </w:rPr>
        <w:t xml:space="preserve"> </w:t>
      </w:r>
      <w:r>
        <w:t>we</w:t>
      </w:r>
      <w:r>
        <w:rPr>
          <w:spacing w:val="-8"/>
        </w:rPr>
        <w:t xml:space="preserve"> </w:t>
      </w:r>
      <w:r>
        <w:t>do have</w:t>
      </w:r>
      <w:r>
        <w:rPr>
          <w:spacing w:val="-8"/>
        </w:rPr>
        <w:t xml:space="preserve"> </w:t>
      </w:r>
      <w:r>
        <w:t>and</w:t>
      </w:r>
      <w:r>
        <w:rPr>
          <w:spacing w:val="-6"/>
        </w:rPr>
        <w:t xml:space="preserve"> </w:t>
      </w:r>
      <w:r>
        <w:t>working</w:t>
      </w:r>
      <w:r>
        <w:rPr>
          <w:spacing w:val="-7"/>
        </w:rPr>
        <w:t xml:space="preserve"> </w:t>
      </w:r>
      <w:r>
        <w:t>with both non-profit and for-profit developers in the construction of affordable units when the opportunity arises.</w:t>
      </w:r>
      <w:r>
        <w:rPr>
          <w:spacing w:val="40"/>
        </w:rPr>
        <w:t xml:space="preserve"> </w:t>
      </w:r>
      <w:r>
        <w:t xml:space="preserve">The most recent example of such a partnership is the City’s </w:t>
      </w:r>
      <w:proofErr w:type="gramStart"/>
      <w:r>
        <w:t>collaborating</w:t>
      </w:r>
      <w:proofErr w:type="gramEnd"/>
      <w:r>
        <w:t xml:space="preserve"> with Burbank Housing in a </w:t>
      </w:r>
      <w:proofErr w:type="spellStart"/>
      <w:r>
        <w:t>Homekey</w:t>
      </w:r>
      <w:proofErr w:type="spellEnd"/>
      <w:r>
        <w:t xml:space="preserve"> project awarded in late 2021 to develop the Studios at Montero, a 60-unit permanent supportive</w:t>
      </w:r>
      <w:r>
        <w:rPr>
          <w:spacing w:val="-3"/>
        </w:rPr>
        <w:t xml:space="preserve"> </w:t>
      </w:r>
      <w:r>
        <w:t>housing</w:t>
      </w:r>
      <w:r>
        <w:rPr>
          <w:spacing w:val="-3"/>
        </w:rPr>
        <w:t xml:space="preserve"> </w:t>
      </w:r>
      <w:r>
        <w:t>project</w:t>
      </w:r>
      <w:r>
        <w:rPr>
          <w:spacing w:val="-3"/>
        </w:rPr>
        <w:t xml:space="preserve"> </w:t>
      </w:r>
      <w:r>
        <w:t>which</w:t>
      </w:r>
      <w:r>
        <w:rPr>
          <w:spacing w:val="-3"/>
        </w:rPr>
        <w:t xml:space="preserve"> </w:t>
      </w:r>
      <w:r>
        <w:t>opened</w:t>
      </w:r>
      <w:r>
        <w:rPr>
          <w:spacing w:val="-3"/>
        </w:rPr>
        <w:t xml:space="preserve"> </w:t>
      </w:r>
      <w:r>
        <w:t>in</w:t>
      </w:r>
      <w:r>
        <w:rPr>
          <w:spacing w:val="-5"/>
        </w:rPr>
        <w:t xml:space="preserve"> </w:t>
      </w:r>
      <w:r>
        <w:t>May</w:t>
      </w:r>
      <w:r>
        <w:rPr>
          <w:spacing w:val="-4"/>
        </w:rPr>
        <w:t xml:space="preserve"> </w:t>
      </w:r>
      <w:r>
        <w:t>2022.</w:t>
      </w:r>
      <w:r>
        <w:rPr>
          <w:spacing w:val="35"/>
        </w:rPr>
        <w:t xml:space="preserve"> </w:t>
      </w:r>
      <w:r>
        <w:t>In</w:t>
      </w:r>
      <w:r>
        <w:rPr>
          <w:spacing w:val="-4"/>
        </w:rPr>
        <w:t xml:space="preserve"> </w:t>
      </w:r>
      <w:r>
        <w:t>this</w:t>
      </w:r>
      <w:r>
        <w:rPr>
          <w:spacing w:val="-4"/>
        </w:rPr>
        <w:t xml:space="preserve"> </w:t>
      </w:r>
      <w:r>
        <w:t>context,</w:t>
      </w:r>
      <w:r>
        <w:rPr>
          <w:spacing w:val="-9"/>
        </w:rPr>
        <w:t xml:space="preserve"> </w:t>
      </w:r>
      <w:r>
        <w:t>in</w:t>
      </w:r>
      <w:r>
        <w:rPr>
          <w:spacing w:val="-12"/>
        </w:rPr>
        <w:t xml:space="preserve"> </w:t>
      </w:r>
      <w:r>
        <w:t>FY</w:t>
      </w:r>
      <w:r>
        <w:rPr>
          <w:spacing w:val="-9"/>
        </w:rPr>
        <w:t xml:space="preserve"> </w:t>
      </w:r>
      <w:r>
        <w:t>2022-23, the City’s response to homelessness included the following short-term, interim, and long-term solutions:</w:t>
      </w:r>
    </w:p>
    <w:p w14:paraId="0BE4F42C" w14:textId="77777777" w:rsidR="00903C54" w:rsidRDefault="00000000">
      <w:pPr>
        <w:pStyle w:val="Heading2"/>
        <w:numPr>
          <w:ilvl w:val="0"/>
          <w:numId w:val="5"/>
        </w:numPr>
        <w:tabs>
          <w:tab w:val="left" w:pos="1042"/>
        </w:tabs>
        <w:spacing w:before="130" w:line="273" w:lineRule="exact"/>
        <w:rPr>
          <w:b w:val="0"/>
        </w:rPr>
      </w:pPr>
      <w:r>
        <w:rPr>
          <w:spacing w:val="-5"/>
        </w:rPr>
        <w:t>Short-</w:t>
      </w:r>
      <w:r>
        <w:rPr>
          <w:spacing w:val="-2"/>
        </w:rPr>
        <w:t>Term</w:t>
      </w:r>
      <w:r>
        <w:rPr>
          <w:b w:val="0"/>
          <w:spacing w:val="-2"/>
        </w:rPr>
        <w:t>:</w:t>
      </w:r>
    </w:p>
    <w:p w14:paraId="6978009E" w14:textId="77777777" w:rsidR="00903C54" w:rsidRDefault="00000000">
      <w:pPr>
        <w:pStyle w:val="BodyText"/>
        <w:spacing w:before="13" w:line="223" w:lineRule="auto"/>
        <w:ind w:left="322" w:right="791" w:firstLine="637"/>
      </w:pPr>
      <w:r>
        <w:rPr>
          <w:spacing w:val="-2"/>
        </w:rPr>
        <w:t>o</w:t>
      </w:r>
      <w:r>
        <w:rPr>
          <w:spacing w:val="40"/>
        </w:rPr>
        <w:t xml:space="preserve"> </w:t>
      </w:r>
      <w:r>
        <w:rPr>
          <w:b/>
          <w:i/>
          <w:spacing w:val="-2"/>
        </w:rPr>
        <w:t>Downtown</w:t>
      </w:r>
      <w:r>
        <w:rPr>
          <w:b/>
          <w:i/>
          <w:spacing w:val="-11"/>
        </w:rPr>
        <w:t xml:space="preserve"> </w:t>
      </w:r>
      <w:r>
        <w:rPr>
          <w:b/>
          <w:i/>
          <w:spacing w:val="-2"/>
        </w:rPr>
        <w:t>Streets</w:t>
      </w:r>
      <w:r>
        <w:rPr>
          <w:b/>
          <w:i/>
          <w:spacing w:val="-11"/>
        </w:rPr>
        <w:t xml:space="preserve"> </w:t>
      </w:r>
      <w:r>
        <w:rPr>
          <w:b/>
          <w:i/>
          <w:spacing w:val="-2"/>
        </w:rPr>
        <w:t>Team</w:t>
      </w:r>
      <w:r>
        <w:rPr>
          <w:b/>
          <w:i/>
          <w:spacing w:val="-11"/>
        </w:rPr>
        <w:t xml:space="preserve"> </w:t>
      </w:r>
      <w:r>
        <w:rPr>
          <w:b/>
          <w:i/>
          <w:spacing w:val="-2"/>
        </w:rPr>
        <w:t>(DST)</w:t>
      </w:r>
      <w:r>
        <w:rPr>
          <w:b/>
          <w:i/>
          <w:spacing w:val="-9"/>
        </w:rPr>
        <w:t xml:space="preserve"> </w:t>
      </w:r>
      <w:r>
        <w:rPr>
          <w:spacing w:val="-2"/>
        </w:rPr>
        <w:t>–</w:t>
      </w:r>
      <w:r>
        <w:rPr>
          <w:spacing w:val="-10"/>
        </w:rPr>
        <w:t xml:space="preserve"> </w:t>
      </w:r>
      <w:r>
        <w:rPr>
          <w:spacing w:val="-2"/>
        </w:rPr>
        <w:t>outreach</w:t>
      </w:r>
      <w:r>
        <w:rPr>
          <w:spacing w:val="-10"/>
        </w:rPr>
        <w:t xml:space="preserve"> </w:t>
      </w:r>
      <w:r>
        <w:rPr>
          <w:spacing w:val="-2"/>
        </w:rPr>
        <w:t>focused</w:t>
      </w:r>
      <w:r>
        <w:rPr>
          <w:spacing w:val="-10"/>
        </w:rPr>
        <w:t xml:space="preserve"> </w:t>
      </w:r>
      <w:r>
        <w:rPr>
          <w:spacing w:val="-2"/>
        </w:rPr>
        <w:t>on</w:t>
      </w:r>
      <w:r>
        <w:rPr>
          <w:spacing w:val="-10"/>
        </w:rPr>
        <w:t xml:space="preserve"> </w:t>
      </w:r>
      <w:r>
        <w:rPr>
          <w:spacing w:val="-2"/>
        </w:rPr>
        <w:t>general</w:t>
      </w:r>
      <w:r>
        <w:rPr>
          <w:spacing w:val="-10"/>
        </w:rPr>
        <w:t xml:space="preserve"> </w:t>
      </w:r>
      <w:r>
        <w:rPr>
          <w:spacing w:val="-2"/>
        </w:rPr>
        <w:t>resource</w:t>
      </w:r>
      <w:r>
        <w:rPr>
          <w:spacing w:val="-10"/>
        </w:rPr>
        <w:t xml:space="preserve"> </w:t>
      </w:r>
      <w:r>
        <w:rPr>
          <w:spacing w:val="-2"/>
        </w:rPr>
        <w:t xml:space="preserve">connection, </w:t>
      </w:r>
      <w:r>
        <w:t>streets</w:t>
      </w:r>
      <w:r>
        <w:rPr>
          <w:spacing w:val="-14"/>
        </w:rPr>
        <w:t xml:space="preserve"> </w:t>
      </w:r>
      <w:r>
        <w:t>and</w:t>
      </w:r>
      <w:r>
        <w:rPr>
          <w:spacing w:val="-14"/>
        </w:rPr>
        <w:t xml:space="preserve"> </w:t>
      </w:r>
      <w:r>
        <w:t>encampment</w:t>
      </w:r>
      <w:r>
        <w:rPr>
          <w:spacing w:val="-14"/>
        </w:rPr>
        <w:t xml:space="preserve"> </w:t>
      </w:r>
      <w:r>
        <w:t>clean-ups,</w:t>
      </w:r>
      <w:r>
        <w:rPr>
          <w:spacing w:val="-14"/>
        </w:rPr>
        <w:t xml:space="preserve"> </w:t>
      </w:r>
      <w:r>
        <w:t>employment-based</w:t>
      </w:r>
      <w:r>
        <w:rPr>
          <w:spacing w:val="-14"/>
        </w:rPr>
        <w:t xml:space="preserve"> </w:t>
      </w:r>
      <w:r>
        <w:t>training</w:t>
      </w:r>
      <w:r>
        <w:rPr>
          <w:spacing w:val="-14"/>
        </w:rPr>
        <w:t xml:space="preserve"> </w:t>
      </w:r>
      <w:r>
        <w:t>programs</w:t>
      </w:r>
    </w:p>
    <w:p w14:paraId="721ED756" w14:textId="77777777" w:rsidR="00903C54" w:rsidRDefault="00903C54">
      <w:pPr>
        <w:rPr>
          <w:sz w:val="20"/>
        </w:rPr>
        <w:sectPr w:rsidR="00903C54">
          <w:footerReference w:type="default" r:id="rId14"/>
          <w:pgSz w:w="12240" w:h="15840"/>
          <w:pgMar w:top="1380" w:right="720" w:bottom="280" w:left="1260" w:header="0" w:footer="0" w:gutter="0"/>
          <w:cols w:space="720"/>
        </w:sectPr>
      </w:pPr>
    </w:p>
    <w:p w14:paraId="2437EF89" w14:textId="77777777" w:rsidR="00903C54" w:rsidRDefault="00903C54">
      <w:pPr>
        <w:pStyle w:val="BodyText"/>
        <w:spacing w:before="4"/>
        <w:rPr>
          <w:sz w:val="23"/>
        </w:rPr>
      </w:pPr>
    </w:p>
    <w:p w14:paraId="10ED26D3" w14:textId="77777777" w:rsidR="00903C54" w:rsidRDefault="00000000">
      <w:pPr>
        <w:pStyle w:val="ListParagraph"/>
        <w:numPr>
          <w:ilvl w:val="0"/>
          <w:numId w:val="4"/>
        </w:numPr>
        <w:tabs>
          <w:tab w:val="left" w:pos="1136"/>
        </w:tabs>
        <w:ind w:left="1136" w:hanging="358"/>
        <w:rPr>
          <w:sz w:val="24"/>
        </w:rPr>
      </w:pPr>
      <w:r>
        <w:rPr>
          <w:b/>
          <w:i/>
          <w:sz w:val="24"/>
        </w:rPr>
        <w:t>COTS</w:t>
      </w:r>
      <w:r>
        <w:rPr>
          <w:b/>
          <w:i/>
          <w:spacing w:val="-10"/>
          <w:sz w:val="24"/>
        </w:rPr>
        <w:t xml:space="preserve"> </w:t>
      </w:r>
      <w:r>
        <w:rPr>
          <w:sz w:val="24"/>
        </w:rPr>
        <w:t>–</w:t>
      </w:r>
      <w:r>
        <w:rPr>
          <w:spacing w:val="-6"/>
          <w:sz w:val="24"/>
        </w:rPr>
        <w:t xml:space="preserve"> </w:t>
      </w:r>
      <w:r>
        <w:rPr>
          <w:sz w:val="24"/>
        </w:rPr>
        <w:t>meals,</w:t>
      </w:r>
      <w:r>
        <w:rPr>
          <w:spacing w:val="-6"/>
          <w:sz w:val="24"/>
        </w:rPr>
        <w:t xml:space="preserve"> </w:t>
      </w:r>
      <w:r>
        <w:rPr>
          <w:sz w:val="24"/>
        </w:rPr>
        <w:t>street</w:t>
      </w:r>
      <w:r>
        <w:rPr>
          <w:spacing w:val="-6"/>
          <w:sz w:val="24"/>
        </w:rPr>
        <w:t xml:space="preserve"> </w:t>
      </w:r>
      <w:r>
        <w:rPr>
          <w:sz w:val="24"/>
        </w:rPr>
        <w:t>outreach</w:t>
      </w:r>
      <w:r>
        <w:rPr>
          <w:spacing w:val="-7"/>
          <w:sz w:val="24"/>
        </w:rPr>
        <w:t xml:space="preserve"> </w:t>
      </w:r>
      <w:r>
        <w:rPr>
          <w:sz w:val="24"/>
        </w:rPr>
        <w:t>and</w:t>
      </w:r>
      <w:r>
        <w:rPr>
          <w:spacing w:val="-11"/>
          <w:sz w:val="24"/>
        </w:rPr>
        <w:t xml:space="preserve"> </w:t>
      </w:r>
      <w:r>
        <w:rPr>
          <w:sz w:val="24"/>
        </w:rPr>
        <w:t>encampment</w:t>
      </w:r>
      <w:r>
        <w:rPr>
          <w:spacing w:val="-5"/>
          <w:sz w:val="24"/>
        </w:rPr>
        <w:t xml:space="preserve"> </w:t>
      </w:r>
      <w:r>
        <w:rPr>
          <w:sz w:val="24"/>
        </w:rPr>
        <w:t>clean-</w:t>
      </w:r>
      <w:r>
        <w:rPr>
          <w:spacing w:val="-4"/>
          <w:sz w:val="24"/>
        </w:rPr>
        <w:t>ups.</w:t>
      </w:r>
    </w:p>
    <w:p w14:paraId="74F72E23" w14:textId="77777777" w:rsidR="00903C54" w:rsidRDefault="00000000">
      <w:pPr>
        <w:pStyle w:val="ListParagraph"/>
        <w:numPr>
          <w:ilvl w:val="0"/>
          <w:numId w:val="4"/>
        </w:numPr>
        <w:tabs>
          <w:tab w:val="left" w:pos="1133"/>
          <w:tab w:val="left" w:pos="1135"/>
        </w:tabs>
        <w:spacing w:before="22" w:line="247" w:lineRule="auto"/>
        <w:ind w:right="464" w:hanging="358"/>
        <w:rPr>
          <w:sz w:val="24"/>
        </w:rPr>
      </w:pPr>
      <w:r>
        <w:rPr>
          <w:b/>
          <w:sz w:val="24"/>
        </w:rPr>
        <w:t xml:space="preserve">Interim Solutions </w:t>
      </w:r>
      <w:r>
        <w:rPr>
          <w:b/>
          <w:i/>
          <w:sz w:val="24"/>
        </w:rPr>
        <w:t xml:space="preserve">COTS </w:t>
      </w:r>
      <w:r>
        <w:rPr>
          <w:sz w:val="24"/>
        </w:rPr>
        <w:t>– housing-focused shelter with individual case management</w:t>
      </w:r>
      <w:r>
        <w:rPr>
          <w:spacing w:val="-15"/>
          <w:sz w:val="24"/>
        </w:rPr>
        <w:t xml:space="preserve"> </w:t>
      </w:r>
      <w:r>
        <w:rPr>
          <w:sz w:val="24"/>
        </w:rPr>
        <w:t>support</w:t>
      </w:r>
      <w:r>
        <w:rPr>
          <w:spacing w:val="-15"/>
          <w:sz w:val="24"/>
        </w:rPr>
        <w:t xml:space="preserve"> </w:t>
      </w:r>
      <w:r>
        <w:rPr>
          <w:sz w:val="24"/>
        </w:rPr>
        <w:t>and</w:t>
      </w:r>
      <w:r>
        <w:rPr>
          <w:spacing w:val="-15"/>
          <w:sz w:val="24"/>
        </w:rPr>
        <w:t xml:space="preserve"> </w:t>
      </w:r>
      <w:r>
        <w:rPr>
          <w:sz w:val="24"/>
        </w:rPr>
        <w:t>housing</w:t>
      </w:r>
      <w:r>
        <w:rPr>
          <w:spacing w:val="-15"/>
          <w:sz w:val="24"/>
        </w:rPr>
        <w:t xml:space="preserve"> </w:t>
      </w:r>
      <w:r>
        <w:rPr>
          <w:sz w:val="24"/>
        </w:rPr>
        <w:t>placement</w:t>
      </w:r>
      <w:r>
        <w:rPr>
          <w:spacing w:val="-15"/>
          <w:sz w:val="24"/>
        </w:rPr>
        <w:t xml:space="preserve"> </w:t>
      </w:r>
      <w:r>
        <w:rPr>
          <w:sz w:val="24"/>
        </w:rPr>
        <w:t>program.</w:t>
      </w:r>
      <w:r>
        <w:rPr>
          <w:spacing w:val="-15"/>
          <w:sz w:val="24"/>
        </w:rPr>
        <w:t xml:space="preserve"> </w:t>
      </w:r>
      <w:r>
        <w:rPr>
          <w:sz w:val="24"/>
        </w:rPr>
        <w:t>Expansion</w:t>
      </w:r>
      <w:r>
        <w:rPr>
          <w:spacing w:val="-15"/>
          <w:sz w:val="24"/>
        </w:rPr>
        <w:t xml:space="preserve"> </w:t>
      </w:r>
      <w:r>
        <w:rPr>
          <w:sz w:val="24"/>
        </w:rPr>
        <w:t>of</w:t>
      </w:r>
      <w:r>
        <w:rPr>
          <w:spacing w:val="-15"/>
          <w:sz w:val="24"/>
        </w:rPr>
        <w:t xml:space="preserve"> </w:t>
      </w:r>
      <w:r>
        <w:rPr>
          <w:sz w:val="24"/>
        </w:rPr>
        <w:t>interim shelter to include non- congregate option.</w:t>
      </w:r>
    </w:p>
    <w:p w14:paraId="7FABDDC1" w14:textId="60AECD7C" w:rsidR="00EA3D97" w:rsidRPr="00EA3D97" w:rsidRDefault="00000000" w:rsidP="00EA3D97">
      <w:pPr>
        <w:pStyle w:val="ListParagraph"/>
        <w:numPr>
          <w:ilvl w:val="0"/>
          <w:numId w:val="4"/>
        </w:numPr>
        <w:tabs>
          <w:tab w:val="left" w:pos="1133"/>
          <w:tab w:val="left" w:pos="1135"/>
        </w:tabs>
        <w:spacing w:before="49" w:line="223" w:lineRule="auto"/>
        <w:ind w:hanging="358"/>
        <w:rPr>
          <w:sz w:val="24"/>
        </w:rPr>
      </w:pPr>
      <w:r>
        <w:rPr>
          <w:b/>
          <w:i/>
          <w:sz w:val="24"/>
        </w:rPr>
        <w:t>DST</w:t>
      </w:r>
      <w:r>
        <w:rPr>
          <w:b/>
          <w:i/>
          <w:spacing w:val="-17"/>
          <w:sz w:val="24"/>
        </w:rPr>
        <w:t xml:space="preserve"> </w:t>
      </w:r>
      <w:r>
        <w:rPr>
          <w:sz w:val="24"/>
        </w:rPr>
        <w:t>–</w:t>
      </w:r>
      <w:r>
        <w:rPr>
          <w:spacing w:val="-17"/>
          <w:sz w:val="24"/>
        </w:rPr>
        <w:t xml:space="preserve"> </w:t>
      </w:r>
      <w:r>
        <w:rPr>
          <w:sz w:val="24"/>
        </w:rPr>
        <w:t>housing-focused</w:t>
      </w:r>
      <w:r>
        <w:rPr>
          <w:spacing w:val="-17"/>
          <w:sz w:val="24"/>
        </w:rPr>
        <w:t xml:space="preserve"> </w:t>
      </w:r>
      <w:r>
        <w:rPr>
          <w:sz w:val="24"/>
        </w:rPr>
        <w:t>outreach,</w:t>
      </w:r>
      <w:r>
        <w:rPr>
          <w:spacing w:val="-15"/>
          <w:sz w:val="24"/>
        </w:rPr>
        <w:t xml:space="preserve"> </w:t>
      </w:r>
      <w:r>
        <w:rPr>
          <w:sz w:val="24"/>
        </w:rPr>
        <w:t>employment</w:t>
      </w:r>
      <w:r>
        <w:rPr>
          <w:spacing w:val="-16"/>
          <w:sz w:val="24"/>
        </w:rPr>
        <w:t xml:space="preserve"> </w:t>
      </w:r>
      <w:r>
        <w:rPr>
          <w:sz w:val="24"/>
        </w:rPr>
        <w:t>program,</w:t>
      </w:r>
      <w:r>
        <w:rPr>
          <w:spacing w:val="-15"/>
          <w:sz w:val="24"/>
        </w:rPr>
        <w:t xml:space="preserve"> </w:t>
      </w:r>
      <w:r>
        <w:rPr>
          <w:sz w:val="24"/>
        </w:rPr>
        <w:t>collaboration</w:t>
      </w:r>
      <w:r>
        <w:rPr>
          <w:spacing w:val="-15"/>
          <w:sz w:val="24"/>
        </w:rPr>
        <w:t xml:space="preserve"> </w:t>
      </w:r>
      <w:r>
        <w:rPr>
          <w:sz w:val="24"/>
        </w:rPr>
        <w:t>with</w:t>
      </w:r>
      <w:r>
        <w:rPr>
          <w:spacing w:val="-16"/>
          <w:sz w:val="24"/>
        </w:rPr>
        <w:t xml:space="preserve"> </w:t>
      </w:r>
      <w:r>
        <w:rPr>
          <w:sz w:val="24"/>
        </w:rPr>
        <w:t>court referral, jail re-entry, and health care partners.</w:t>
      </w:r>
    </w:p>
    <w:p w14:paraId="49A37D6A" w14:textId="77777777" w:rsidR="00903C54" w:rsidRDefault="00000000">
      <w:pPr>
        <w:pStyle w:val="ListParagraph"/>
        <w:numPr>
          <w:ilvl w:val="0"/>
          <w:numId w:val="4"/>
        </w:numPr>
        <w:tabs>
          <w:tab w:val="left" w:pos="1133"/>
        </w:tabs>
        <w:spacing w:before="42"/>
        <w:ind w:left="1133" w:hanging="356"/>
        <w:rPr>
          <w:sz w:val="24"/>
        </w:rPr>
      </w:pPr>
      <w:r>
        <w:rPr>
          <w:b/>
          <w:i/>
          <w:sz w:val="24"/>
        </w:rPr>
        <w:t>SAFE</w:t>
      </w:r>
      <w:r>
        <w:rPr>
          <w:b/>
          <w:i/>
          <w:spacing w:val="-15"/>
          <w:sz w:val="24"/>
        </w:rPr>
        <w:t xml:space="preserve"> </w:t>
      </w:r>
      <w:r>
        <w:rPr>
          <w:b/>
          <w:i/>
          <w:sz w:val="24"/>
        </w:rPr>
        <w:t>Program</w:t>
      </w:r>
      <w:r>
        <w:rPr>
          <w:b/>
          <w:i/>
          <w:spacing w:val="-15"/>
          <w:sz w:val="24"/>
        </w:rPr>
        <w:t xml:space="preserve"> </w:t>
      </w:r>
      <w:r>
        <w:rPr>
          <w:b/>
          <w:i/>
          <w:sz w:val="24"/>
        </w:rPr>
        <w:t>-</w:t>
      </w:r>
      <w:r>
        <w:rPr>
          <w:b/>
          <w:i/>
          <w:spacing w:val="-15"/>
          <w:sz w:val="24"/>
        </w:rPr>
        <w:t xml:space="preserve"> </w:t>
      </w:r>
      <w:r>
        <w:rPr>
          <w:sz w:val="24"/>
        </w:rPr>
        <w:t>mental</w:t>
      </w:r>
      <w:r>
        <w:rPr>
          <w:spacing w:val="-15"/>
          <w:sz w:val="24"/>
        </w:rPr>
        <w:t xml:space="preserve"> </w:t>
      </w:r>
      <w:r>
        <w:rPr>
          <w:sz w:val="24"/>
        </w:rPr>
        <w:t>health</w:t>
      </w:r>
      <w:r>
        <w:rPr>
          <w:spacing w:val="-15"/>
          <w:sz w:val="24"/>
        </w:rPr>
        <w:t xml:space="preserve"> </w:t>
      </w:r>
      <w:r>
        <w:rPr>
          <w:sz w:val="24"/>
        </w:rPr>
        <w:t>first</w:t>
      </w:r>
      <w:r>
        <w:rPr>
          <w:spacing w:val="-16"/>
          <w:sz w:val="24"/>
        </w:rPr>
        <w:t xml:space="preserve"> </w:t>
      </w:r>
      <w:r>
        <w:rPr>
          <w:sz w:val="24"/>
        </w:rPr>
        <w:t>response</w:t>
      </w:r>
      <w:r>
        <w:rPr>
          <w:spacing w:val="-12"/>
          <w:sz w:val="24"/>
        </w:rPr>
        <w:t xml:space="preserve"> </w:t>
      </w:r>
      <w:r>
        <w:rPr>
          <w:sz w:val="24"/>
        </w:rPr>
        <w:t>for</w:t>
      </w:r>
      <w:r>
        <w:rPr>
          <w:spacing w:val="-14"/>
          <w:sz w:val="24"/>
        </w:rPr>
        <w:t xml:space="preserve"> </w:t>
      </w:r>
      <w:r>
        <w:rPr>
          <w:sz w:val="24"/>
        </w:rPr>
        <w:t>crises</w:t>
      </w:r>
      <w:r>
        <w:rPr>
          <w:spacing w:val="-15"/>
          <w:sz w:val="24"/>
        </w:rPr>
        <w:t xml:space="preserve"> </w:t>
      </w:r>
      <w:r>
        <w:rPr>
          <w:sz w:val="24"/>
        </w:rPr>
        <w:t>involving</w:t>
      </w:r>
      <w:r>
        <w:rPr>
          <w:spacing w:val="-13"/>
          <w:sz w:val="24"/>
        </w:rPr>
        <w:t xml:space="preserve"> </w:t>
      </w:r>
      <w:r>
        <w:rPr>
          <w:sz w:val="24"/>
        </w:rPr>
        <w:t>mental</w:t>
      </w:r>
      <w:r>
        <w:rPr>
          <w:spacing w:val="-12"/>
          <w:sz w:val="24"/>
        </w:rPr>
        <w:t xml:space="preserve"> </w:t>
      </w:r>
      <w:r>
        <w:rPr>
          <w:spacing w:val="-2"/>
          <w:sz w:val="24"/>
        </w:rPr>
        <w:t>illness,</w:t>
      </w:r>
    </w:p>
    <w:p w14:paraId="200F1A09" w14:textId="77777777" w:rsidR="00903C54" w:rsidRDefault="00000000">
      <w:pPr>
        <w:rPr>
          <w:sz w:val="24"/>
        </w:rPr>
      </w:pPr>
      <w:r>
        <w:br w:type="column"/>
      </w:r>
    </w:p>
    <w:p w14:paraId="7E668C87" w14:textId="77777777" w:rsidR="00903C54" w:rsidRDefault="00903C54">
      <w:pPr>
        <w:pStyle w:val="BodyText"/>
      </w:pPr>
    </w:p>
    <w:p w14:paraId="3F2A1F43" w14:textId="77777777" w:rsidR="00903C54" w:rsidRDefault="00903C54">
      <w:pPr>
        <w:pStyle w:val="BodyText"/>
      </w:pPr>
    </w:p>
    <w:p w14:paraId="4DFE2FDF" w14:textId="77777777" w:rsidR="00903C54" w:rsidRDefault="00903C54">
      <w:pPr>
        <w:pStyle w:val="BodyText"/>
      </w:pPr>
    </w:p>
    <w:p w14:paraId="2B7F5262" w14:textId="77777777" w:rsidR="00903C54" w:rsidRDefault="00903C54">
      <w:pPr>
        <w:pStyle w:val="BodyText"/>
      </w:pPr>
    </w:p>
    <w:p w14:paraId="4E88414F" w14:textId="77777777" w:rsidR="00903C54" w:rsidRDefault="00903C54">
      <w:pPr>
        <w:pStyle w:val="BodyText"/>
      </w:pPr>
    </w:p>
    <w:p w14:paraId="5C3E4705" w14:textId="77777777" w:rsidR="00903C54" w:rsidRDefault="00903C54">
      <w:pPr>
        <w:pStyle w:val="BodyText"/>
      </w:pPr>
    </w:p>
    <w:p w14:paraId="5C37640E" w14:textId="77777777" w:rsidR="00903C54" w:rsidRDefault="00903C54">
      <w:pPr>
        <w:pStyle w:val="BodyText"/>
        <w:spacing w:before="5"/>
        <w:rPr>
          <w:sz w:val="25"/>
        </w:rPr>
      </w:pPr>
    </w:p>
    <w:p w14:paraId="540653BD" w14:textId="77777777" w:rsidR="00903C54" w:rsidRDefault="00000000">
      <w:pPr>
        <w:spacing w:before="1"/>
        <w:ind w:left="314"/>
      </w:pPr>
      <w:r>
        <w:t>19</w:t>
      </w:r>
      <w:r>
        <w:rPr>
          <w:spacing w:val="-7"/>
        </w:rPr>
        <w:t xml:space="preserve"> </w:t>
      </w:r>
      <w:r>
        <w:t>of</w:t>
      </w:r>
      <w:r>
        <w:rPr>
          <w:spacing w:val="-6"/>
        </w:rPr>
        <w:t xml:space="preserve"> </w:t>
      </w:r>
      <w:r>
        <w:rPr>
          <w:spacing w:val="-5"/>
        </w:rPr>
        <w:t>28</w:t>
      </w:r>
    </w:p>
    <w:p w14:paraId="11C74DA8" w14:textId="77777777" w:rsidR="00903C54" w:rsidRDefault="00903C54">
      <w:pPr>
        <w:sectPr w:rsidR="00903C54">
          <w:type w:val="continuous"/>
          <w:pgSz w:w="12240" w:h="15840"/>
          <w:pgMar w:top="1480" w:right="720" w:bottom="280" w:left="1260" w:header="0" w:footer="0" w:gutter="0"/>
          <w:cols w:num="2" w:space="720" w:equalWidth="0">
            <w:col w:w="8812" w:space="40"/>
            <w:col w:w="1408"/>
          </w:cols>
        </w:sectPr>
      </w:pPr>
    </w:p>
    <w:p w14:paraId="25FAF143" w14:textId="77777777" w:rsidR="00903C54" w:rsidRDefault="00000000">
      <w:pPr>
        <w:pStyle w:val="BodyText"/>
        <w:spacing w:before="77"/>
        <w:ind w:left="1135"/>
      </w:pPr>
      <w:r>
        <w:lastRenderedPageBreak/>
        <w:t xml:space="preserve">homelessness, and </w:t>
      </w:r>
      <w:r>
        <w:rPr>
          <w:spacing w:val="-2"/>
        </w:rPr>
        <w:t>addiction.</w:t>
      </w:r>
    </w:p>
    <w:p w14:paraId="270658E7" w14:textId="77777777" w:rsidR="00903C54" w:rsidRDefault="00000000">
      <w:pPr>
        <w:pStyle w:val="ListParagraph"/>
        <w:numPr>
          <w:ilvl w:val="0"/>
          <w:numId w:val="1"/>
        </w:numPr>
        <w:tabs>
          <w:tab w:val="left" w:pos="1133"/>
          <w:tab w:val="left" w:pos="1135"/>
        </w:tabs>
        <w:spacing w:before="57" w:line="223" w:lineRule="auto"/>
        <w:ind w:right="1397"/>
        <w:rPr>
          <w:sz w:val="24"/>
        </w:rPr>
      </w:pPr>
      <w:r>
        <w:rPr>
          <w:b/>
          <w:i/>
          <w:sz w:val="24"/>
        </w:rPr>
        <w:t>Guaranteed</w:t>
      </w:r>
      <w:r>
        <w:rPr>
          <w:b/>
          <w:i/>
          <w:spacing w:val="-14"/>
          <w:sz w:val="24"/>
        </w:rPr>
        <w:t xml:space="preserve"> </w:t>
      </w:r>
      <w:r>
        <w:rPr>
          <w:b/>
          <w:i/>
          <w:sz w:val="24"/>
        </w:rPr>
        <w:t>Basic</w:t>
      </w:r>
      <w:r>
        <w:rPr>
          <w:b/>
          <w:i/>
          <w:spacing w:val="-11"/>
          <w:sz w:val="24"/>
        </w:rPr>
        <w:t xml:space="preserve"> </w:t>
      </w:r>
      <w:r>
        <w:rPr>
          <w:b/>
          <w:i/>
          <w:sz w:val="24"/>
        </w:rPr>
        <w:t>Income</w:t>
      </w:r>
      <w:r>
        <w:rPr>
          <w:b/>
          <w:i/>
          <w:spacing w:val="-11"/>
          <w:sz w:val="24"/>
        </w:rPr>
        <w:t xml:space="preserve"> </w:t>
      </w:r>
      <w:r>
        <w:rPr>
          <w:b/>
          <w:i/>
          <w:sz w:val="24"/>
        </w:rPr>
        <w:t>Pilot</w:t>
      </w:r>
      <w:r>
        <w:rPr>
          <w:b/>
          <w:i/>
          <w:spacing w:val="-11"/>
          <w:sz w:val="24"/>
        </w:rPr>
        <w:t xml:space="preserve"> </w:t>
      </w:r>
      <w:r>
        <w:rPr>
          <w:b/>
          <w:i/>
          <w:sz w:val="24"/>
        </w:rPr>
        <w:t>–</w:t>
      </w:r>
      <w:r>
        <w:rPr>
          <w:b/>
          <w:i/>
          <w:spacing w:val="-16"/>
          <w:sz w:val="24"/>
        </w:rPr>
        <w:t xml:space="preserve"> </w:t>
      </w:r>
      <w:r>
        <w:rPr>
          <w:sz w:val="24"/>
        </w:rPr>
        <w:t>two-year</w:t>
      </w:r>
      <w:r>
        <w:rPr>
          <w:spacing w:val="-10"/>
          <w:sz w:val="24"/>
        </w:rPr>
        <w:t xml:space="preserve"> </w:t>
      </w:r>
      <w:r>
        <w:rPr>
          <w:sz w:val="24"/>
        </w:rPr>
        <w:t>pilot</w:t>
      </w:r>
      <w:r>
        <w:rPr>
          <w:spacing w:val="-10"/>
          <w:sz w:val="24"/>
        </w:rPr>
        <w:t xml:space="preserve"> </w:t>
      </w:r>
      <w:r>
        <w:rPr>
          <w:sz w:val="24"/>
        </w:rPr>
        <w:t>program</w:t>
      </w:r>
      <w:r>
        <w:rPr>
          <w:spacing w:val="-10"/>
          <w:sz w:val="24"/>
        </w:rPr>
        <w:t xml:space="preserve"> </w:t>
      </w:r>
      <w:r>
        <w:rPr>
          <w:sz w:val="24"/>
        </w:rPr>
        <w:t>to</w:t>
      </w:r>
      <w:r>
        <w:rPr>
          <w:spacing w:val="-17"/>
          <w:sz w:val="24"/>
        </w:rPr>
        <w:t xml:space="preserve"> </w:t>
      </w:r>
      <w:r>
        <w:rPr>
          <w:sz w:val="24"/>
        </w:rPr>
        <w:t>determine</w:t>
      </w:r>
      <w:r>
        <w:rPr>
          <w:spacing w:val="-13"/>
          <w:sz w:val="24"/>
        </w:rPr>
        <w:t xml:space="preserve"> </w:t>
      </w:r>
      <w:r>
        <w:rPr>
          <w:sz w:val="24"/>
        </w:rPr>
        <w:t>impact</w:t>
      </w:r>
      <w:r>
        <w:rPr>
          <w:spacing w:val="-10"/>
          <w:sz w:val="24"/>
        </w:rPr>
        <w:t xml:space="preserve"> </w:t>
      </w:r>
      <w:r>
        <w:rPr>
          <w:sz w:val="24"/>
        </w:rPr>
        <w:t>of providing</w:t>
      </w:r>
      <w:r>
        <w:rPr>
          <w:spacing w:val="-16"/>
          <w:sz w:val="24"/>
        </w:rPr>
        <w:t xml:space="preserve"> </w:t>
      </w:r>
      <w:r>
        <w:rPr>
          <w:sz w:val="24"/>
        </w:rPr>
        <w:t>guaranteed</w:t>
      </w:r>
      <w:r>
        <w:rPr>
          <w:spacing w:val="-15"/>
          <w:sz w:val="24"/>
        </w:rPr>
        <w:t xml:space="preserve"> </w:t>
      </w:r>
      <w:r>
        <w:rPr>
          <w:sz w:val="24"/>
        </w:rPr>
        <w:t>basic</w:t>
      </w:r>
      <w:r>
        <w:rPr>
          <w:spacing w:val="-15"/>
          <w:sz w:val="24"/>
        </w:rPr>
        <w:t xml:space="preserve"> </w:t>
      </w:r>
      <w:r>
        <w:rPr>
          <w:sz w:val="24"/>
        </w:rPr>
        <w:t>income</w:t>
      </w:r>
      <w:r>
        <w:rPr>
          <w:spacing w:val="-16"/>
          <w:sz w:val="24"/>
        </w:rPr>
        <w:t xml:space="preserve"> </w:t>
      </w:r>
      <w:r>
        <w:rPr>
          <w:sz w:val="24"/>
        </w:rPr>
        <w:t>to</w:t>
      </w:r>
      <w:r>
        <w:rPr>
          <w:spacing w:val="-15"/>
          <w:sz w:val="24"/>
        </w:rPr>
        <w:t xml:space="preserve"> </w:t>
      </w:r>
      <w:r>
        <w:rPr>
          <w:sz w:val="24"/>
        </w:rPr>
        <w:t>prevent</w:t>
      </w:r>
      <w:r>
        <w:rPr>
          <w:spacing w:val="-16"/>
          <w:sz w:val="24"/>
        </w:rPr>
        <w:t xml:space="preserve"> </w:t>
      </w:r>
      <w:r>
        <w:rPr>
          <w:sz w:val="24"/>
        </w:rPr>
        <w:t>homelessness</w:t>
      </w:r>
      <w:r>
        <w:rPr>
          <w:spacing w:val="-16"/>
          <w:sz w:val="24"/>
        </w:rPr>
        <w:t xml:space="preserve"> </w:t>
      </w:r>
      <w:r>
        <w:rPr>
          <w:sz w:val="24"/>
        </w:rPr>
        <w:t>and</w:t>
      </w:r>
      <w:r>
        <w:rPr>
          <w:spacing w:val="-15"/>
          <w:sz w:val="24"/>
        </w:rPr>
        <w:t xml:space="preserve"> </w:t>
      </w:r>
      <w:r>
        <w:rPr>
          <w:sz w:val="24"/>
        </w:rPr>
        <w:t>increase</w:t>
      </w:r>
      <w:r>
        <w:rPr>
          <w:spacing w:val="-15"/>
          <w:sz w:val="24"/>
        </w:rPr>
        <w:t xml:space="preserve"> </w:t>
      </w:r>
      <w:proofErr w:type="gramStart"/>
      <w:r>
        <w:rPr>
          <w:sz w:val="24"/>
        </w:rPr>
        <w:t>stability</w:t>
      </w:r>
      <w:proofErr w:type="gramEnd"/>
    </w:p>
    <w:p w14:paraId="398D6D49" w14:textId="77777777" w:rsidR="00903C54" w:rsidRDefault="00000000">
      <w:pPr>
        <w:pStyle w:val="ListParagraph"/>
        <w:numPr>
          <w:ilvl w:val="0"/>
          <w:numId w:val="1"/>
        </w:numPr>
        <w:tabs>
          <w:tab w:val="left" w:pos="1133"/>
          <w:tab w:val="left" w:pos="1135"/>
        </w:tabs>
        <w:spacing w:before="65" w:line="223" w:lineRule="auto"/>
        <w:ind w:right="1562"/>
        <w:rPr>
          <w:sz w:val="24"/>
        </w:rPr>
      </w:pPr>
      <w:r>
        <w:rPr>
          <w:b/>
          <w:i/>
          <w:sz w:val="24"/>
        </w:rPr>
        <w:t>Fair</w:t>
      </w:r>
      <w:r>
        <w:rPr>
          <w:b/>
          <w:i/>
          <w:spacing w:val="-15"/>
          <w:sz w:val="24"/>
        </w:rPr>
        <w:t xml:space="preserve"> </w:t>
      </w:r>
      <w:r>
        <w:rPr>
          <w:b/>
          <w:i/>
          <w:sz w:val="24"/>
        </w:rPr>
        <w:t>Housing</w:t>
      </w:r>
      <w:r>
        <w:rPr>
          <w:b/>
          <w:i/>
          <w:spacing w:val="-15"/>
          <w:sz w:val="24"/>
        </w:rPr>
        <w:t xml:space="preserve"> </w:t>
      </w:r>
      <w:r>
        <w:rPr>
          <w:b/>
          <w:i/>
          <w:sz w:val="24"/>
        </w:rPr>
        <w:t>–</w:t>
      </w:r>
      <w:r>
        <w:rPr>
          <w:b/>
          <w:i/>
          <w:spacing w:val="-15"/>
          <w:sz w:val="24"/>
        </w:rPr>
        <w:t xml:space="preserve"> </w:t>
      </w:r>
      <w:r>
        <w:rPr>
          <w:sz w:val="24"/>
        </w:rPr>
        <w:t>landlord</w:t>
      </w:r>
      <w:r>
        <w:rPr>
          <w:spacing w:val="-15"/>
          <w:sz w:val="24"/>
        </w:rPr>
        <w:t xml:space="preserve"> </w:t>
      </w:r>
      <w:r>
        <w:rPr>
          <w:sz w:val="24"/>
        </w:rPr>
        <w:t>training</w:t>
      </w:r>
      <w:r>
        <w:rPr>
          <w:spacing w:val="-15"/>
          <w:sz w:val="24"/>
        </w:rPr>
        <w:t xml:space="preserve"> </w:t>
      </w:r>
      <w:r>
        <w:rPr>
          <w:sz w:val="24"/>
        </w:rPr>
        <w:t>and</w:t>
      </w:r>
      <w:r>
        <w:rPr>
          <w:spacing w:val="-15"/>
          <w:sz w:val="24"/>
        </w:rPr>
        <w:t xml:space="preserve"> </w:t>
      </w:r>
      <w:r>
        <w:rPr>
          <w:sz w:val="24"/>
        </w:rPr>
        <w:t>tenant</w:t>
      </w:r>
      <w:r>
        <w:rPr>
          <w:spacing w:val="-15"/>
          <w:sz w:val="24"/>
        </w:rPr>
        <w:t xml:space="preserve"> </w:t>
      </w:r>
      <w:r>
        <w:rPr>
          <w:sz w:val="24"/>
        </w:rPr>
        <w:t>consultation</w:t>
      </w:r>
      <w:r>
        <w:rPr>
          <w:spacing w:val="-13"/>
          <w:sz w:val="24"/>
        </w:rPr>
        <w:t xml:space="preserve"> </w:t>
      </w:r>
      <w:r>
        <w:rPr>
          <w:sz w:val="24"/>
        </w:rPr>
        <w:t>to</w:t>
      </w:r>
      <w:r>
        <w:rPr>
          <w:spacing w:val="-14"/>
          <w:sz w:val="24"/>
        </w:rPr>
        <w:t xml:space="preserve"> </w:t>
      </w:r>
      <w:r>
        <w:rPr>
          <w:sz w:val="24"/>
        </w:rPr>
        <w:t>support</w:t>
      </w:r>
      <w:r>
        <w:rPr>
          <w:spacing w:val="-15"/>
          <w:sz w:val="24"/>
        </w:rPr>
        <w:t xml:space="preserve"> </w:t>
      </w:r>
      <w:r>
        <w:rPr>
          <w:sz w:val="24"/>
        </w:rPr>
        <w:t>retention</w:t>
      </w:r>
      <w:r>
        <w:rPr>
          <w:spacing w:val="-15"/>
          <w:sz w:val="24"/>
        </w:rPr>
        <w:t xml:space="preserve"> </w:t>
      </w:r>
      <w:r>
        <w:rPr>
          <w:sz w:val="24"/>
        </w:rPr>
        <w:t xml:space="preserve">of tenants in affordable housing </w:t>
      </w:r>
      <w:proofErr w:type="gramStart"/>
      <w:r>
        <w:rPr>
          <w:sz w:val="24"/>
        </w:rPr>
        <w:t>units</w:t>
      </w:r>
      <w:proofErr w:type="gramEnd"/>
    </w:p>
    <w:p w14:paraId="01A65B6C" w14:textId="77777777" w:rsidR="00903C54" w:rsidRDefault="00903C54">
      <w:pPr>
        <w:pStyle w:val="BodyText"/>
        <w:rPr>
          <w:sz w:val="26"/>
        </w:rPr>
      </w:pPr>
    </w:p>
    <w:p w14:paraId="660DDFCD" w14:textId="77777777" w:rsidR="00903C54" w:rsidRDefault="00903C54">
      <w:pPr>
        <w:pStyle w:val="BodyText"/>
        <w:spacing w:before="6"/>
        <w:rPr>
          <w:sz w:val="38"/>
        </w:rPr>
      </w:pPr>
    </w:p>
    <w:p w14:paraId="3D4FA3B3" w14:textId="77777777" w:rsidR="00903C54" w:rsidRDefault="00000000">
      <w:pPr>
        <w:pStyle w:val="Heading2"/>
        <w:numPr>
          <w:ilvl w:val="0"/>
          <w:numId w:val="5"/>
        </w:numPr>
        <w:tabs>
          <w:tab w:val="left" w:pos="745"/>
        </w:tabs>
        <w:ind w:left="745" w:hanging="360"/>
      </w:pPr>
      <w:r>
        <w:t>Long-term</w:t>
      </w:r>
      <w:r>
        <w:rPr>
          <w:spacing w:val="-2"/>
        </w:rPr>
        <w:t xml:space="preserve"> Solutions</w:t>
      </w:r>
    </w:p>
    <w:p w14:paraId="3347E25E" w14:textId="77777777" w:rsidR="00903C54" w:rsidRDefault="00000000">
      <w:pPr>
        <w:pStyle w:val="ListParagraph"/>
        <w:numPr>
          <w:ilvl w:val="1"/>
          <w:numId w:val="5"/>
        </w:numPr>
        <w:tabs>
          <w:tab w:val="left" w:pos="1462"/>
        </w:tabs>
        <w:spacing w:before="45" w:line="288" w:lineRule="exact"/>
        <w:ind w:hanging="356"/>
        <w:rPr>
          <w:sz w:val="24"/>
        </w:rPr>
      </w:pPr>
      <w:r>
        <w:rPr>
          <w:b/>
          <w:i/>
          <w:sz w:val="24"/>
        </w:rPr>
        <w:t>COTS</w:t>
      </w:r>
      <w:r>
        <w:rPr>
          <w:b/>
          <w:i/>
          <w:spacing w:val="-16"/>
          <w:sz w:val="24"/>
        </w:rPr>
        <w:t xml:space="preserve"> </w:t>
      </w:r>
      <w:r>
        <w:rPr>
          <w:b/>
          <w:sz w:val="24"/>
        </w:rPr>
        <w:t>–</w:t>
      </w:r>
      <w:r>
        <w:rPr>
          <w:b/>
          <w:spacing w:val="-8"/>
          <w:sz w:val="24"/>
        </w:rPr>
        <w:t xml:space="preserve"> </w:t>
      </w:r>
      <w:r>
        <w:rPr>
          <w:sz w:val="24"/>
        </w:rPr>
        <w:t>permanent</w:t>
      </w:r>
      <w:r>
        <w:rPr>
          <w:spacing w:val="-10"/>
          <w:sz w:val="24"/>
        </w:rPr>
        <w:t xml:space="preserve"> </w:t>
      </w:r>
      <w:r>
        <w:rPr>
          <w:sz w:val="24"/>
        </w:rPr>
        <w:t>supportive</w:t>
      </w:r>
      <w:r>
        <w:rPr>
          <w:spacing w:val="-10"/>
          <w:sz w:val="24"/>
        </w:rPr>
        <w:t xml:space="preserve"> </w:t>
      </w:r>
      <w:r>
        <w:rPr>
          <w:sz w:val="24"/>
        </w:rPr>
        <w:t>housing</w:t>
      </w:r>
      <w:r>
        <w:rPr>
          <w:spacing w:val="-11"/>
          <w:sz w:val="24"/>
        </w:rPr>
        <w:t xml:space="preserve"> </w:t>
      </w:r>
      <w:r>
        <w:rPr>
          <w:sz w:val="24"/>
        </w:rPr>
        <w:t>with</w:t>
      </w:r>
      <w:r>
        <w:rPr>
          <w:spacing w:val="-15"/>
          <w:sz w:val="24"/>
        </w:rPr>
        <w:t xml:space="preserve"> </w:t>
      </w:r>
      <w:r>
        <w:rPr>
          <w:sz w:val="24"/>
        </w:rPr>
        <w:t>services,</w:t>
      </w:r>
      <w:r>
        <w:rPr>
          <w:spacing w:val="-6"/>
          <w:sz w:val="24"/>
        </w:rPr>
        <w:t xml:space="preserve"> </w:t>
      </w:r>
      <w:r>
        <w:rPr>
          <w:sz w:val="24"/>
        </w:rPr>
        <w:t>COVID</w:t>
      </w:r>
      <w:r>
        <w:rPr>
          <w:spacing w:val="-13"/>
          <w:sz w:val="24"/>
        </w:rPr>
        <w:t xml:space="preserve"> </w:t>
      </w:r>
      <w:r>
        <w:rPr>
          <w:sz w:val="24"/>
        </w:rPr>
        <w:t>rapid</w:t>
      </w:r>
      <w:r>
        <w:rPr>
          <w:spacing w:val="-14"/>
          <w:sz w:val="24"/>
        </w:rPr>
        <w:t xml:space="preserve"> </w:t>
      </w:r>
      <w:r>
        <w:rPr>
          <w:spacing w:val="-2"/>
          <w:sz w:val="24"/>
        </w:rPr>
        <w:t>rehousing.</w:t>
      </w:r>
    </w:p>
    <w:p w14:paraId="67C40FE8" w14:textId="77777777" w:rsidR="00903C54" w:rsidRDefault="00000000">
      <w:pPr>
        <w:pStyle w:val="ListParagraph"/>
        <w:numPr>
          <w:ilvl w:val="1"/>
          <w:numId w:val="5"/>
        </w:numPr>
        <w:tabs>
          <w:tab w:val="left" w:pos="1462"/>
        </w:tabs>
        <w:spacing w:line="282" w:lineRule="exact"/>
        <w:ind w:hanging="356"/>
        <w:rPr>
          <w:sz w:val="24"/>
        </w:rPr>
      </w:pPr>
      <w:r>
        <w:rPr>
          <w:b/>
          <w:i/>
          <w:sz w:val="24"/>
        </w:rPr>
        <w:t>Petaluma</w:t>
      </w:r>
      <w:r>
        <w:rPr>
          <w:b/>
          <w:i/>
          <w:spacing w:val="-13"/>
          <w:sz w:val="24"/>
        </w:rPr>
        <w:t xml:space="preserve"> </w:t>
      </w:r>
      <w:r>
        <w:rPr>
          <w:b/>
          <w:i/>
          <w:sz w:val="24"/>
        </w:rPr>
        <w:t>People</w:t>
      </w:r>
      <w:r>
        <w:rPr>
          <w:b/>
          <w:i/>
          <w:spacing w:val="-3"/>
          <w:sz w:val="24"/>
        </w:rPr>
        <w:t xml:space="preserve"> </w:t>
      </w:r>
      <w:r>
        <w:rPr>
          <w:b/>
          <w:i/>
          <w:sz w:val="24"/>
        </w:rPr>
        <w:t>Services</w:t>
      </w:r>
      <w:r>
        <w:rPr>
          <w:b/>
          <w:i/>
          <w:spacing w:val="-5"/>
          <w:sz w:val="24"/>
        </w:rPr>
        <w:t xml:space="preserve"> </w:t>
      </w:r>
      <w:r>
        <w:rPr>
          <w:b/>
          <w:i/>
          <w:sz w:val="24"/>
        </w:rPr>
        <w:t>Center</w:t>
      </w:r>
      <w:r>
        <w:rPr>
          <w:b/>
          <w:i/>
          <w:spacing w:val="-5"/>
          <w:sz w:val="24"/>
        </w:rPr>
        <w:t xml:space="preserve"> </w:t>
      </w:r>
      <w:r>
        <w:rPr>
          <w:b/>
          <w:i/>
          <w:sz w:val="24"/>
        </w:rPr>
        <w:t>–</w:t>
      </w:r>
      <w:r>
        <w:rPr>
          <w:b/>
          <w:i/>
          <w:spacing w:val="-7"/>
          <w:sz w:val="24"/>
        </w:rPr>
        <w:t xml:space="preserve"> </w:t>
      </w:r>
      <w:r>
        <w:rPr>
          <w:sz w:val="24"/>
        </w:rPr>
        <w:t>rapid</w:t>
      </w:r>
      <w:r>
        <w:rPr>
          <w:spacing w:val="1"/>
          <w:sz w:val="24"/>
        </w:rPr>
        <w:t xml:space="preserve"> </w:t>
      </w:r>
      <w:r>
        <w:rPr>
          <w:spacing w:val="-2"/>
          <w:sz w:val="24"/>
        </w:rPr>
        <w:t>rehousing.</w:t>
      </w:r>
    </w:p>
    <w:p w14:paraId="67A3165D" w14:textId="77777777" w:rsidR="00903C54" w:rsidRDefault="00000000">
      <w:pPr>
        <w:pStyle w:val="ListParagraph"/>
        <w:numPr>
          <w:ilvl w:val="1"/>
          <w:numId w:val="5"/>
        </w:numPr>
        <w:tabs>
          <w:tab w:val="left" w:pos="1462"/>
        </w:tabs>
        <w:spacing w:line="290" w:lineRule="exact"/>
        <w:ind w:hanging="356"/>
        <w:rPr>
          <w:sz w:val="24"/>
        </w:rPr>
      </w:pPr>
      <w:r>
        <w:rPr>
          <w:b/>
          <w:i/>
          <w:sz w:val="24"/>
        </w:rPr>
        <w:t>Nations</w:t>
      </w:r>
      <w:r>
        <w:rPr>
          <w:b/>
          <w:i/>
          <w:spacing w:val="-8"/>
          <w:sz w:val="24"/>
        </w:rPr>
        <w:t xml:space="preserve"> </w:t>
      </w:r>
      <w:r>
        <w:rPr>
          <w:b/>
          <w:i/>
          <w:sz w:val="24"/>
        </w:rPr>
        <w:t>Finest</w:t>
      </w:r>
      <w:r>
        <w:rPr>
          <w:b/>
          <w:i/>
          <w:spacing w:val="-7"/>
          <w:sz w:val="24"/>
        </w:rPr>
        <w:t xml:space="preserve"> </w:t>
      </w:r>
      <w:r>
        <w:rPr>
          <w:b/>
          <w:i/>
          <w:sz w:val="24"/>
        </w:rPr>
        <w:t>–</w:t>
      </w:r>
      <w:r>
        <w:rPr>
          <w:b/>
          <w:i/>
          <w:spacing w:val="-3"/>
          <w:sz w:val="24"/>
        </w:rPr>
        <w:t xml:space="preserve"> </w:t>
      </w:r>
      <w:r>
        <w:rPr>
          <w:sz w:val="24"/>
        </w:rPr>
        <w:t>Veterans</w:t>
      </w:r>
      <w:r>
        <w:rPr>
          <w:spacing w:val="-7"/>
          <w:sz w:val="24"/>
        </w:rPr>
        <w:t xml:space="preserve"> </w:t>
      </w:r>
      <w:r>
        <w:rPr>
          <w:sz w:val="24"/>
        </w:rPr>
        <w:t>housing</w:t>
      </w:r>
      <w:r>
        <w:rPr>
          <w:spacing w:val="-6"/>
          <w:sz w:val="24"/>
        </w:rPr>
        <w:t xml:space="preserve"> </w:t>
      </w:r>
      <w:r>
        <w:rPr>
          <w:sz w:val="24"/>
        </w:rPr>
        <w:t>support</w:t>
      </w:r>
      <w:r>
        <w:rPr>
          <w:spacing w:val="-6"/>
          <w:sz w:val="24"/>
        </w:rPr>
        <w:t xml:space="preserve"> </w:t>
      </w:r>
      <w:r>
        <w:rPr>
          <w:spacing w:val="-2"/>
          <w:sz w:val="24"/>
        </w:rPr>
        <w:t>services.</w:t>
      </w:r>
    </w:p>
    <w:p w14:paraId="769DDAE1" w14:textId="77777777" w:rsidR="00903C54" w:rsidRDefault="00903C54">
      <w:pPr>
        <w:pStyle w:val="BodyText"/>
        <w:spacing w:before="3"/>
        <w:rPr>
          <w:sz w:val="29"/>
        </w:rPr>
      </w:pPr>
    </w:p>
    <w:p w14:paraId="20E2D590" w14:textId="77777777" w:rsidR="00903C54" w:rsidRDefault="00000000">
      <w:pPr>
        <w:pStyle w:val="BodyText"/>
        <w:spacing w:line="276" w:lineRule="auto"/>
        <w:ind w:left="201" w:right="791"/>
      </w:pPr>
      <w:r>
        <w:t>To</w:t>
      </w:r>
      <w:r>
        <w:rPr>
          <w:spacing w:val="-6"/>
        </w:rPr>
        <w:t xml:space="preserve"> </w:t>
      </w:r>
      <w:r>
        <w:t>further</w:t>
      </w:r>
      <w:r>
        <w:rPr>
          <w:spacing w:val="-6"/>
        </w:rPr>
        <w:t xml:space="preserve"> </w:t>
      </w:r>
      <w:r>
        <w:t>support</w:t>
      </w:r>
      <w:r>
        <w:rPr>
          <w:spacing w:val="-8"/>
        </w:rPr>
        <w:t xml:space="preserve"> </w:t>
      </w:r>
      <w:r>
        <w:t>achieving</w:t>
      </w:r>
      <w:r>
        <w:rPr>
          <w:spacing w:val="-6"/>
        </w:rPr>
        <w:t xml:space="preserve"> </w:t>
      </w:r>
      <w:r>
        <w:t>the</w:t>
      </w:r>
      <w:r>
        <w:rPr>
          <w:spacing w:val="-10"/>
        </w:rPr>
        <w:t xml:space="preserve"> </w:t>
      </w:r>
      <w:r>
        <w:t>goal</w:t>
      </w:r>
      <w:r>
        <w:rPr>
          <w:spacing w:val="-8"/>
        </w:rPr>
        <w:t xml:space="preserve"> </w:t>
      </w:r>
      <w:r>
        <w:t>of</w:t>
      </w:r>
      <w:r>
        <w:rPr>
          <w:spacing w:val="-8"/>
        </w:rPr>
        <w:t xml:space="preserve"> </w:t>
      </w:r>
      <w:r>
        <w:t>housing</w:t>
      </w:r>
      <w:r>
        <w:rPr>
          <w:spacing w:val="-8"/>
        </w:rPr>
        <w:t xml:space="preserve"> </w:t>
      </w:r>
      <w:r>
        <w:t>for</w:t>
      </w:r>
      <w:r>
        <w:rPr>
          <w:spacing w:val="-8"/>
        </w:rPr>
        <w:t xml:space="preserve"> </w:t>
      </w:r>
      <w:r>
        <w:t>all</w:t>
      </w:r>
      <w:r>
        <w:rPr>
          <w:spacing w:val="-8"/>
        </w:rPr>
        <w:t xml:space="preserve"> </w:t>
      </w:r>
      <w:r>
        <w:t>Petaluma</w:t>
      </w:r>
      <w:r>
        <w:rPr>
          <w:spacing w:val="-6"/>
        </w:rPr>
        <w:t xml:space="preserve"> </w:t>
      </w:r>
      <w:r>
        <w:t>residents,</w:t>
      </w:r>
      <w:r>
        <w:rPr>
          <w:spacing w:val="-6"/>
        </w:rPr>
        <w:t xml:space="preserve"> </w:t>
      </w:r>
      <w:r>
        <w:t>as</w:t>
      </w:r>
      <w:r>
        <w:rPr>
          <w:spacing w:val="-6"/>
        </w:rPr>
        <w:t xml:space="preserve"> </w:t>
      </w:r>
      <w:r>
        <w:t>Year</w:t>
      </w:r>
      <w:r>
        <w:rPr>
          <w:spacing w:val="-6"/>
        </w:rPr>
        <w:t xml:space="preserve"> </w:t>
      </w:r>
      <w:r>
        <w:t>1</w:t>
      </w:r>
      <w:r>
        <w:rPr>
          <w:spacing w:val="-9"/>
        </w:rPr>
        <w:t xml:space="preserve"> </w:t>
      </w:r>
      <w:r>
        <w:t>goal</w:t>
      </w:r>
      <w:r>
        <w:rPr>
          <w:spacing w:val="-6"/>
        </w:rPr>
        <w:t xml:space="preserve"> </w:t>
      </w:r>
      <w:r>
        <w:t>of</w:t>
      </w:r>
      <w:r>
        <w:rPr>
          <w:spacing w:val="-6"/>
        </w:rPr>
        <w:t xml:space="preserve"> </w:t>
      </w:r>
      <w:r>
        <w:t>its recently</w:t>
      </w:r>
      <w:r>
        <w:rPr>
          <w:spacing w:val="-6"/>
        </w:rPr>
        <w:t xml:space="preserve"> </w:t>
      </w:r>
      <w:r>
        <w:t>approved</w:t>
      </w:r>
      <w:r>
        <w:rPr>
          <w:spacing w:val="-6"/>
        </w:rPr>
        <w:t xml:space="preserve"> </w:t>
      </w:r>
      <w:r>
        <w:t>2022-2025</w:t>
      </w:r>
      <w:r>
        <w:rPr>
          <w:spacing w:val="-6"/>
        </w:rPr>
        <w:t xml:space="preserve"> </w:t>
      </w:r>
      <w:r>
        <w:t>Homeless</w:t>
      </w:r>
      <w:r>
        <w:rPr>
          <w:spacing w:val="-6"/>
        </w:rPr>
        <w:t xml:space="preserve"> </w:t>
      </w:r>
      <w:r>
        <w:t>Strategic</w:t>
      </w:r>
      <w:r>
        <w:rPr>
          <w:spacing w:val="-6"/>
        </w:rPr>
        <w:t xml:space="preserve"> </w:t>
      </w:r>
      <w:r>
        <w:t>Action</w:t>
      </w:r>
      <w:r>
        <w:rPr>
          <w:spacing w:val="-6"/>
        </w:rPr>
        <w:t xml:space="preserve"> </w:t>
      </w:r>
      <w:r>
        <w:t>Plan,</w:t>
      </w:r>
      <w:r>
        <w:rPr>
          <w:spacing w:val="-6"/>
        </w:rPr>
        <w:t xml:space="preserve"> </w:t>
      </w:r>
      <w:r>
        <w:t>the</w:t>
      </w:r>
      <w:r>
        <w:rPr>
          <w:spacing w:val="-6"/>
        </w:rPr>
        <w:t xml:space="preserve"> </w:t>
      </w:r>
      <w:r>
        <w:t>City</w:t>
      </w:r>
      <w:r>
        <w:rPr>
          <w:spacing w:val="-6"/>
        </w:rPr>
        <w:t xml:space="preserve"> </w:t>
      </w:r>
      <w:r>
        <w:t>published</w:t>
      </w:r>
      <w:r>
        <w:rPr>
          <w:spacing w:val="-6"/>
        </w:rPr>
        <w:t xml:space="preserve"> </w:t>
      </w:r>
      <w:r>
        <w:t>a</w:t>
      </w:r>
      <w:r>
        <w:rPr>
          <w:spacing w:val="-6"/>
        </w:rPr>
        <w:t xml:space="preserve"> </w:t>
      </w:r>
      <w:r>
        <w:t>Request</w:t>
      </w:r>
      <w:r>
        <w:rPr>
          <w:spacing w:val="-6"/>
        </w:rPr>
        <w:t xml:space="preserve"> </w:t>
      </w:r>
      <w:r>
        <w:t>for Proposals in late 2022 to solicit applications for an expanded, case-management approach to street</w:t>
      </w:r>
      <w:r>
        <w:rPr>
          <w:spacing w:val="-14"/>
        </w:rPr>
        <w:t xml:space="preserve"> </w:t>
      </w:r>
      <w:r>
        <w:t>outreach,</w:t>
      </w:r>
      <w:r>
        <w:rPr>
          <w:spacing w:val="-11"/>
        </w:rPr>
        <w:t xml:space="preserve"> </w:t>
      </w:r>
      <w:r>
        <w:t>and</w:t>
      </w:r>
      <w:r>
        <w:rPr>
          <w:spacing w:val="-11"/>
        </w:rPr>
        <w:t xml:space="preserve"> </w:t>
      </w:r>
      <w:r>
        <w:t>a</w:t>
      </w:r>
      <w:r>
        <w:rPr>
          <w:spacing w:val="-16"/>
        </w:rPr>
        <w:t xml:space="preserve"> </w:t>
      </w:r>
      <w:r>
        <w:t>formal</w:t>
      </w:r>
      <w:r>
        <w:rPr>
          <w:spacing w:val="-11"/>
        </w:rPr>
        <w:t xml:space="preserve"> </w:t>
      </w:r>
      <w:r>
        <w:t>landlord</w:t>
      </w:r>
      <w:r>
        <w:rPr>
          <w:spacing w:val="-17"/>
        </w:rPr>
        <w:t xml:space="preserve"> </w:t>
      </w:r>
      <w:r>
        <w:t>recruitment</w:t>
      </w:r>
      <w:r>
        <w:rPr>
          <w:spacing w:val="-15"/>
        </w:rPr>
        <w:t xml:space="preserve"> </w:t>
      </w:r>
      <w:r>
        <w:t>program.</w:t>
      </w:r>
      <w:r>
        <w:rPr>
          <w:spacing w:val="-15"/>
        </w:rPr>
        <w:t xml:space="preserve"> </w:t>
      </w:r>
      <w:r>
        <w:t>The</w:t>
      </w:r>
      <w:r>
        <w:rPr>
          <w:spacing w:val="-14"/>
        </w:rPr>
        <w:t xml:space="preserve"> </w:t>
      </w:r>
      <w:r>
        <w:t>successful</w:t>
      </w:r>
      <w:r>
        <w:rPr>
          <w:spacing w:val="-14"/>
        </w:rPr>
        <w:t xml:space="preserve"> </w:t>
      </w:r>
      <w:r>
        <w:t>RFP</w:t>
      </w:r>
      <w:r>
        <w:rPr>
          <w:spacing w:val="-11"/>
        </w:rPr>
        <w:t xml:space="preserve"> </w:t>
      </w:r>
      <w:r>
        <w:t>process</w:t>
      </w:r>
      <w:r>
        <w:rPr>
          <w:spacing w:val="-14"/>
        </w:rPr>
        <w:t xml:space="preserve"> </w:t>
      </w:r>
      <w:r>
        <w:t>resulted in</w:t>
      </w:r>
      <w:r>
        <w:rPr>
          <w:spacing w:val="-4"/>
        </w:rPr>
        <w:t xml:space="preserve"> </w:t>
      </w:r>
      <w:r>
        <w:t>selection</w:t>
      </w:r>
      <w:r>
        <w:rPr>
          <w:spacing w:val="-4"/>
        </w:rPr>
        <w:t xml:space="preserve"> </w:t>
      </w:r>
      <w:r>
        <w:t>of</w:t>
      </w:r>
      <w:r>
        <w:rPr>
          <w:spacing w:val="-4"/>
        </w:rPr>
        <w:t xml:space="preserve"> </w:t>
      </w:r>
      <w:r>
        <w:t>a</w:t>
      </w:r>
      <w:r>
        <w:rPr>
          <w:spacing w:val="-4"/>
        </w:rPr>
        <w:t xml:space="preserve"> </w:t>
      </w:r>
      <w:r>
        <w:t>new</w:t>
      </w:r>
      <w:r>
        <w:rPr>
          <w:spacing w:val="-4"/>
        </w:rPr>
        <w:t xml:space="preserve"> </w:t>
      </w:r>
      <w:r>
        <w:t>organization</w:t>
      </w:r>
      <w:r>
        <w:rPr>
          <w:spacing w:val="-3"/>
        </w:rPr>
        <w:t xml:space="preserve"> </w:t>
      </w:r>
      <w:r>
        <w:t>joining</w:t>
      </w:r>
      <w:r>
        <w:rPr>
          <w:spacing w:val="-3"/>
        </w:rPr>
        <w:t xml:space="preserve"> </w:t>
      </w:r>
      <w:r>
        <w:t>the</w:t>
      </w:r>
      <w:r>
        <w:rPr>
          <w:spacing w:val="-3"/>
        </w:rPr>
        <w:t xml:space="preserve"> </w:t>
      </w:r>
      <w:r>
        <w:t>City’s</w:t>
      </w:r>
      <w:r>
        <w:rPr>
          <w:spacing w:val="-3"/>
        </w:rPr>
        <w:t xml:space="preserve"> </w:t>
      </w:r>
      <w:r>
        <w:t>homeless</w:t>
      </w:r>
      <w:r>
        <w:rPr>
          <w:spacing w:val="-3"/>
        </w:rPr>
        <w:t xml:space="preserve"> </w:t>
      </w:r>
      <w:r>
        <w:t>services</w:t>
      </w:r>
      <w:r>
        <w:rPr>
          <w:spacing w:val="-2"/>
        </w:rPr>
        <w:t xml:space="preserve"> </w:t>
      </w:r>
      <w:r>
        <w:t>provider</w:t>
      </w:r>
      <w:r>
        <w:rPr>
          <w:spacing w:val="-2"/>
        </w:rPr>
        <w:t xml:space="preserve"> </w:t>
      </w:r>
      <w:r>
        <w:t>collaborative</w:t>
      </w:r>
      <w:r>
        <w:rPr>
          <w:spacing w:val="-2"/>
        </w:rPr>
        <w:t xml:space="preserve"> </w:t>
      </w:r>
      <w:r>
        <w:t>– Home First – to operate both the new Street Outreach and Landlord Recruitment Programs via contracts beginning in FY 2023-24.</w:t>
      </w:r>
    </w:p>
    <w:p w14:paraId="59D72B70" w14:textId="77777777" w:rsidR="00EA3D97" w:rsidRDefault="00EA3D97">
      <w:pPr>
        <w:pStyle w:val="BodyText"/>
        <w:spacing w:line="276" w:lineRule="auto"/>
        <w:ind w:left="201" w:right="791"/>
      </w:pPr>
    </w:p>
    <w:p w14:paraId="0CBBDC27" w14:textId="77777777" w:rsidR="00EA3D97" w:rsidRDefault="00EA3D97">
      <w:pPr>
        <w:pStyle w:val="BodyText"/>
        <w:spacing w:line="276" w:lineRule="auto"/>
        <w:ind w:left="201" w:right="791"/>
      </w:pPr>
    </w:p>
    <w:p w14:paraId="3927B77A" w14:textId="77777777" w:rsidR="00903C54" w:rsidRDefault="00000000">
      <w:pPr>
        <w:pStyle w:val="Heading1"/>
      </w:pPr>
      <w:bookmarkStart w:id="5" w:name="_TOC_250003"/>
      <w:r>
        <w:rPr>
          <w:spacing w:val="-4"/>
        </w:rPr>
        <w:t>CR-30</w:t>
      </w:r>
      <w:r>
        <w:rPr>
          <w:spacing w:val="-12"/>
        </w:rPr>
        <w:t xml:space="preserve"> </w:t>
      </w:r>
      <w:r>
        <w:rPr>
          <w:spacing w:val="-4"/>
        </w:rPr>
        <w:t>-</w:t>
      </w:r>
      <w:r>
        <w:rPr>
          <w:spacing w:val="-12"/>
        </w:rPr>
        <w:t xml:space="preserve"> </w:t>
      </w:r>
      <w:r>
        <w:rPr>
          <w:spacing w:val="-4"/>
        </w:rPr>
        <w:t>Public</w:t>
      </w:r>
      <w:r>
        <w:rPr>
          <w:spacing w:val="-8"/>
        </w:rPr>
        <w:t xml:space="preserve"> </w:t>
      </w:r>
      <w:r>
        <w:rPr>
          <w:spacing w:val="-4"/>
        </w:rPr>
        <w:t>Housing</w:t>
      </w:r>
      <w:r>
        <w:rPr>
          <w:spacing w:val="-12"/>
        </w:rPr>
        <w:t xml:space="preserve"> </w:t>
      </w:r>
      <w:bookmarkEnd w:id="5"/>
      <w:r>
        <w:rPr>
          <w:spacing w:val="-4"/>
        </w:rPr>
        <w:t>91.220(h); 91.320(j)</w:t>
      </w:r>
    </w:p>
    <w:p w14:paraId="43B685B5" w14:textId="77777777" w:rsidR="00903C54" w:rsidRDefault="00000000">
      <w:pPr>
        <w:pStyle w:val="Heading2"/>
        <w:spacing w:before="126"/>
        <w:ind w:left="295"/>
      </w:pPr>
      <w:r>
        <w:t>Actions</w:t>
      </w:r>
      <w:r>
        <w:rPr>
          <w:spacing w:val="-12"/>
        </w:rPr>
        <w:t xml:space="preserve"> </w:t>
      </w:r>
      <w:r>
        <w:t>taken</w:t>
      </w:r>
      <w:r>
        <w:rPr>
          <w:spacing w:val="-10"/>
        </w:rPr>
        <w:t xml:space="preserve"> </w:t>
      </w:r>
      <w:r>
        <w:t>to</w:t>
      </w:r>
      <w:r>
        <w:rPr>
          <w:spacing w:val="-4"/>
        </w:rPr>
        <w:t xml:space="preserve"> </w:t>
      </w:r>
      <w:r>
        <w:t>address</w:t>
      </w:r>
      <w:r>
        <w:rPr>
          <w:spacing w:val="-6"/>
        </w:rPr>
        <w:t xml:space="preserve"> </w:t>
      </w:r>
      <w:r>
        <w:t>the</w:t>
      </w:r>
      <w:r>
        <w:rPr>
          <w:spacing w:val="-7"/>
        </w:rPr>
        <w:t xml:space="preserve"> </w:t>
      </w:r>
      <w:r>
        <w:t>needs</w:t>
      </w:r>
      <w:r>
        <w:rPr>
          <w:spacing w:val="-7"/>
        </w:rPr>
        <w:t xml:space="preserve"> </w:t>
      </w:r>
      <w:r>
        <w:t>of</w:t>
      </w:r>
      <w:r>
        <w:rPr>
          <w:spacing w:val="-7"/>
        </w:rPr>
        <w:t xml:space="preserve"> </w:t>
      </w:r>
      <w:r>
        <w:t>public</w:t>
      </w:r>
      <w:r>
        <w:rPr>
          <w:spacing w:val="-6"/>
        </w:rPr>
        <w:t xml:space="preserve"> </w:t>
      </w:r>
      <w:r>
        <w:rPr>
          <w:spacing w:val="-2"/>
        </w:rPr>
        <w:t>housing.</w:t>
      </w:r>
    </w:p>
    <w:p w14:paraId="4C34480C" w14:textId="77777777" w:rsidR="00903C54" w:rsidRDefault="00903C54">
      <w:pPr>
        <w:pStyle w:val="BodyText"/>
        <w:spacing w:before="1"/>
        <w:rPr>
          <w:b/>
          <w:sz w:val="28"/>
        </w:rPr>
      </w:pPr>
    </w:p>
    <w:p w14:paraId="0CBCBF4B" w14:textId="77777777" w:rsidR="00903C54" w:rsidRDefault="00000000">
      <w:pPr>
        <w:pStyle w:val="BodyText"/>
        <w:spacing w:before="1" w:line="276" w:lineRule="auto"/>
        <w:ind w:left="188" w:right="1458"/>
      </w:pPr>
      <w:r>
        <w:t xml:space="preserve">The </w:t>
      </w:r>
      <w:proofErr w:type="gramStart"/>
      <w:r>
        <w:t>City</w:t>
      </w:r>
      <w:proofErr w:type="gramEnd"/>
      <w:r>
        <w:t xml:space="preserve"> does not own or operate public housing units. There are approximately 420 Section</w:t>
      </w:r>
      <w:r>
        <w:rPr>
          <w:spacing w:val="-15"/>
        </w:rPr>
        <w:t xml:space="preserve"> </w:t>
      </w:r>
      <w:r>
        <w:t>8</w:t>
      </w:r>
      <w:r>
        <w:rPr>
          <w:spacing w:val="-15"/>
        </w:rPr>
        <w:t xml:space="preserve"> </w:t>
      </w:r>
      <w:r>
        <w:t>vouchers</w:t>
      </w:r>
      <w:r>
        <w:rPr>
          <w:spacing w:val="-14"/>
        </w:rPr>
        <w:t xml:space="preserve"> </w:t>
      </w:r>
      <w:r>
        <w:t>that</w:t>
      </w:r>
      <w:r>
        <w:rPr>
          <w:spacing w:val="-15"/>
        </w:rPr>
        <w:t xml:space="preserve"> </w:t>
      </w:r>
      <w:r>
        <w:t>have</w:t>
      </w:r>
      <w:r>
        <w:rPr>
          <w:spacing w:val="-13"/>
        </w:rPr>
        <w:t xml:space="preserve"> </w:t>
      </w:r>
      <w:r>
        <w:t>been</w:t>
      </w:r>
      <w:r>
        <w:rPr>
          <w:spacing w:val="-13"/>
        </w:rPr>
        <w:t xml:space="preserve"> </w:t>
      </w:r>
      <w:r>
        <w:t>issued</w:t>
      </w:r>
      <w:r>
        <w:rPr>
          <w:spacing w:val="-13"/>
        </w:rPr>
        <w:t xml:space="preserve"> </w:t>
      </w:r>
      <w:r>
        <w:t>through</w:t>
      </w:r>
      <w:r>
        <w:rPr>
          <w:spacing w:val="-17"/>
        </w:rPr>
        <w:t xml:space="preserve"> </w:t>
      </w:r>
      <w:r>
        <w:t>the</w:t>
      </w:r>
      <w:r>
        <w:rPr>
          <w:spacing w:val="-13"/>
        </w:rPr>
        <w:t xml:space="preserve"> </w:t>
      </w:r>
      <w:r>
        <w:t>Sonoma</w:t>
      </w:r>
      <w:r>
        <w:rPr>
          <w:spacing w:val="-13"/>
        </w:rPr>
        <w:t xml:space="preserve"> </w:t>
      </w:r>
      <w:r>
        <w:t>County</w:t>
      </w:r>
      <w:r>
        <w:rPr>
          <w:spacing w:val="-13"/>
        </w:rPr>
        <w:t xml:space="preserve"> </w:t>
      </w:r>
      <w:r>
        <w:t>Housing</w:t>
      </w:r>
      <w:r>
        <w:rPr>
          <w:spacing w:val="-13"/>
        </w:rPr>
        <w:t xml:space="preserve"> </w:t>
      </w:r>
      <w:r>
        <w:t>Authority for persons living in Petaluma.</w:t>
      </w:r>
    </w:p>
    <w:p w14:paraId="400345EF" w14:textId="77777777" w:rsidR="00903C54" w:rsidRDefault="00903C54">
      <w:pPr>
        <w:pStyle w:val="BodyText"/>
        <w:spacing w:before="10"/>
        <w:rPr>
          <w:sz w:val="27"/>
        </w:rPr>
      </w:pPr>
    </w:p>
    <w:p w14:paraId="589EC9AC" w14:textId="77777777" w:rsidR="00903C54" w:rsidRDefault="00000000">
      <w:pPr>
        <w:pStyle w:val="BodyText"/>
        <w:spacing w:line="276" w:lineRule="auto"/>
        <w:ind w:left="188" w:right="1527"/>
      </w:pPr>
      <w:r>
        <w:t>60</w:t>
      </w:r>
      <w:r>
        <w:rPr>
          <w:spacing w:val="-13"/>
        </w:rPr>
        <w:t xml:space="preserve"> </w:t>
      </w:r>
      <w:r>
        <w:t>project-based</w:t>
      </w:r>
      <w:r>
        <w:rPr>
          <w:spacing w:val="-13"/>
        </w:rPr>
        <w:t xml:space="preserve"> </w:t>
      </w:r>
      <w:r>
        <w:t>vouchers</w:t>
      </w:r>
      <w:r>
        <w:rPr>
          <w:spacing w:val="-13"/>
        </w:rPr>
        <w:t xml:space="preserve"> </w:t>
      </w:r>
      <w:r>
        <w:t>were</w:t>
      </w:r>
      <w:r>
        <w:rPr>
          <w:spacing w:val="-13"/>
        </w:rPr>
        <w:t xml:space="preserve"> </w:t>
      </w:r>
      <w:r>
        <w:t>made</w:t>
      </w:r>
      <w:r>
        <w:rPr>
          <w:spacing w:val="-13"/>
        </w:rPr>
        <w:t xml:space="preserve"> </w:t>
      </w:r>
      <w:r>
        <w:t>available</w:t>
      </w:r>
      <w:r>
        <w:rPr>
          <w:spacing w:val="-15"/>
        </w:rPr>
        <w:t xml:space="preserve"> </w:t>
      </w:r>
      <w:r>
        <w:t>for</w:t>
      </w:r>
      <w:r>
        <w:rPr>
          <w:spacing w:val="-13"/>
        </w:rPr>
        <w:t xml:space="preserve"> </w:t>
      </w:r>
      <w:r>
        <w:t>the</w:t>
      </w:r>
      <w:r>
        <w:rPr>
          <w:spacing w:val="-13"/>
        </w:rPr>
        <w:t xml:space="preserve"> </w:t>
      </w:r>
      <w:r>
        <w:t>new</w:t>
      </w:r>
      <w:r>
        <w:rPr>
          <w:spacing w:val="-13"/>
        </w:rPr>
        <w:t xml:space="preserve"> </w:t>
      </w:r>
      <w:r>
        <w:t>Studios</w:t>
      </w:r>
      <w:r>
        <w:rPr>
          <w:spacing w:val="-13"/>
        </w:rPr>
        <w:t xml:space="preserve"> </w:t>
      </w:r>
      <w:r>
        <w:t>at</w:t>
      </w:r>
      <w:r>
        <w:rPr>
          <w:spacing w:val="-12"/>
        </w:rPr>
        <w:t xml:space="preserve"> </w:t>
      </w:r>
      <w:r>
        <w:t>Montero</w:t>
      </w:r>
      <w:r>
        <w:rPr>
          <w:spacing w:val="-12"/>
        </w:rPr>
        <w:t xml:space="preserve"> </w:t>
      </w:r>
      <w:r>
        <w:t>affordable housing/permanent supportive housing development. New affordable housing developments in the current pipeline are also integrating project-based vouchers for permanent</w:t>
      </w:r>
      <w:r>
        <w:rPr>
          <w:spacing w:val="-15"/>
        </w:rPr>
        <w:t xml:space="preserve"> </w:t>
      </w:r>
      <w:r>
        <w:t>supportive</w:t>
      </w:r>
      <w:r>
        <w:rPr>
          <w:spacing w:val="-15"/>
        </w:rPr>
        <w:t xml:space="preserve"> </w:t>
      </w:r>
      <w:r>
        <w:t>housing</w:t>
      </w:r>
      <w:r>
        <w:rPr>
          <w:spacing w:val="-15"/>
        </w:rPr>
        <w:t xml:space="preserve"> </w:t>
      </w:r>
      <w:r>
        <w:t>that</w:t>
      </w:r>
      <w:r>
        <w:rPr>
          <w:spacing w:val="-15"/>
        </w:rPr>
        <w:t xml:space="preserve"> </w:t>
      </w:r>
      <w:r>
        <w:t>provide</w:t>
      </w:r>
      <w:r>
        <w:rPr>
          <w:spacing w:val="-15"/>
        </w:rPr>
        <w:t xml:space="preserve"> </w:t>
      </w:r>
      <w:r>
        <w:t>economic</w:t>
      </w:r>
      <w:r>
        <w:rPr>
          <w:spacing w:val="-15"/>
        </w:rPr>
        <w:t xml:space="preserve"> </w:t>
      </w:r>
      <w:r>
        <w:t>support</w:t>
      </w:r>
      <w:r>
        <w:rPr>
          <w:spacing w:val="-15"/>
        </w:rPr>
        <w:t xml:space="preserve"> </w:t>
      </w:r>
      <w:r>
        <w:t>to</w:t>
      </w:r>
      <w:r>
        <w:rPr>
          <w:spacing w:val="-16"/>
        </w:rPr>
        <w:t xml:space="preserve"> </w:t>
      </w:r>
      <w:r>
        <w:t>ensure</w:t>
      </w:r>
      <w:r>
        <w:rPr>
          <w:spacing w:val="-15"/>
        </w:rPr>
        <w:t xml:space="preserve"> </w:t>
      </w:r>
      <w:r>
        <w:t>long-term</w:t>
      </w:r>
      <w:r>
        <w:rPr>
          <w:spacing w:val="-15"/>
        </w:rPr>
        <w:t xml:space="preserve"> </w:t>
      </w:r>
      <w:r>
        <w:t>housing stability for residents.</w:t>
      </w:r>
    </w:p>
    <w:p w14:paraId="5EABC23F" w14:textId="77777777" w:rsidR="00903C54" w:rsidRDefault="00903C54">
      <w:pPr>
        <w:pStyle w:val="BodyText"/>
        <w:spacing w:before="3"/>
        <w:rPr>
          <w:sz w:val="25"/>
        </w:rPr>
      </w:pPr>
    </w:p>
    <w:p w14:paraId="45C617AF" w14:textId="77777777" w:rsidR="00EA3D97" w:rsidRDefault="00EA3D97" w:rsidP="00EA3D97">
      <w:pPr>
        <w:spacing w:line="276" w:lineRule="auto"/>
        <w:ind w:left="188" w:right="1302"/>
        <w:rPr>
          <w:b/>
          <w:sz w:val="24"/>
        </w:rPr>
      </w:pPr>
    </w:p>
    <w:p w14:paraId="7713999F" w14:textId="77777777" w:rsidR="00EA3D97" w:rsidRDefault="00EA3D97" w:rsidP="00EA3D97">
      <w:pPr>
        <w:spacing w:line="276" w:lineRule="auto"/>
        <w:ind w:left="188" w:right="1302"/>
        <w:rPr>
          <w:b/>
          <w:sz w:val="24"/>
        </w:rPr>
      </w:pPr>
    </w:p>
    <w:p w14:paraId="0D9B4DB4" w14:textId="77777777" w:rsidR="00EA3D97" w:rsidRDefault="00EA3D97" w:rsidP="00EA3D97">
      <w:pPr>
        <w:spacing w:line="276" w:lineRule="auto"/>
        <w:ind w:left="188" w:right="1302"/>
        <w:rPr>
          <w:b/>
          <w:sz w:val="24"/>
        </w:rPr>
      </w:pPr>
    </w:p>
    <w:p w14:paraId="2646E30E" w14:textId="77777777" w:rsidR="00EA3D97" w:rsidRDefault="00EA3D97" w:rsidP="00EA3D97">
      <w:pPr>
        <w:spacing w:line="276" w:lineRule="auto"/>
        <w:ind w:left="188" w:right="1302"/>
        <w:rPr>
          <w:b/>
          <w:sz w:val="24"/>
        </w:rPr>
      </w:pPr>
    </w:p>
    <w:p w14:paraId="64963FA0" w14:textId="77777777" w:rsidR="00EA3D97" w:rsidRDefault="00EA3D97" w:rsidP="00EA3D97">
      <w:pPr>
        <w:spacing w:line="276" w:lineRule="auto"/>
        <w:ind w:left="188" w:right="1302"/>
        <w:rPr>
          <w:b/>
          <w:sz w:val="24"/>
        </w:rPr>
      </w:pPr>
    </w:p>
    <w:p w14:paraId="3CB4C997" w14:textId="08815493" w:rsidR="00EA3D97" w:rsidRDefault="00000000" w:rsidP="00EA3D97">
      <w:pPr>
        <w:spacing w:line="276" w:lineRule="auto"/>
        <w:ind w:left="188" w:right="1302"/>
        <w:rPr>
          <w:sz w:val="24"/>
        </w:rPr>
      </w:pPr>
      <w:r>
        <w:rPr>
          <w:b/>
          <w:sz w:val="24"/>
        </w:rPr>
        <w:t>Actions taken to encourage public housing residents to become more involved</w:t>
      </w:r>
      <w:r>
        <w:rPr>
          <w:b/>
          <w:spacing w:val="40"/>
          <w:sz w:val="24"/>
        </w:rPr>
        <w:t xml:space="preserve"> </w:t>
      </w:r>
      <w:r>
        <w:rPr>
          <w:b/>
          <w:sz w:val="24"/>
        </w:rPr>
        <w:t xml:space="preserve">in management and participate in homeownership </w:t>
      </w:r>
      <w:r>
        <w:rPr>
          <w:sz w:val="24"/>
        </w:rPr>
        <w:t>When there are homeownership opportunities,</w:t>
      </w:r>
      <w:r>
        <w:rPr>
          <w:spacing w:val="-5"/>
          <w:sz w:val="24"/>
        </w:rPr>
        <w:t xml:space="preserve"> </w:t>
      </w:r>
      <w:r>
        <w:rPr>
          <w:sz w:val="24"/>
        </w:rPr>
        <w:t>notifications</w:t>
      </w:r>
      <w:r>
        <w:rPr>
          <w:spacing w:val="-5"/>
          <w:sz w:val="24"/>
        </w:rPr>
        <w:t xml:space="preserve"> </w:t>
      </w:r>
      <w:r>
        <w:rPr>
          <w:sz w:val="24"/>
        </w:rPr>
        <w:t>are</w:t>
      </w:r>
      <w:r>
        <w:rPr>
          <w:spacing w:val="-5"/>
          <w:sz w:val="24"/>
        </w:rPr>
        <w:t xml:space="preserve"> </w:t>
      </w:r>
      <w:r>
        <w:rPr>
          <w:sz w:val="24"/>
        </w:rPr>
        <w:t>placed</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local</w:t>
      </w:r>
      <w:r>
        <w:rPr>
          <w:spacing w:val="-6"/>
          <w:sz w:val="24"/>
        </w:rPr>
        <w:t xml:space="preserve"> </w:t>
      </w:r>
      <w:r>
        <w:rPr>
          <w:sz w:val="24"/>
        </w:rPr>
        <w:t>newspaper</w:t>
      </w:r>
      <w:r>
        <w:rPr>
          <w:spacing w:val="-6"/>
          <w:sz w:val="24"/>
        </w:rPr>
        <w:t xml:space="preserve"> </w:t>
      </w:r>
      <w:r>
        <w:rPr>
          <w:sz w:val="24"/>
        </w:rPr>
        <w:t>reaching</w:t>
      </w:r>
      <w:r>
        <w:rPr>
          <w:spacing w:val="-6"/>
          <w:sz w:val="24"/>
        </w:rPr>
        <w:t xml:space="preserve"> </w:t>
      </w:r>
      <w:r>
        <w:rPr>
          <w:sz w:val="24"/>
        </w:rPr>
        <w:t>out</w:t>
      </w:r>
      <w:r>
        <w:rPr>
          <w:spacing w:val="-6"/>
          <w:sz w:val="24"/>
        </w:rPr>
        <w:t xml:space="preserve"> </w:t>
      </w:r>
      <w:r>
        <w:rPr>
          <w:sz w:val="24"/>
        </w:rPr>
        <w:t>to</w:t>
      </w:r>
      <w:r>
        <w:rPr>
          <w:spacing w:val="-6"/>
          <w:sz w:val="24"/>
        </w:rPr>
        <w:t xml:space="preserve"> </w:t>
      </w:r>
      <w:r>
        <w:rPr>
          <w:sz w:val="24"/>
        </w:rPr>
        <w:t>all</w:t>
      </w:r>
      <w:r>
        <w:rPr>
          <w:spacing w:val="-6"/>
          <w:sz w:val="24"/>
        </w:rPr>
        <w:t xml:space="preserve"> </w:t>
      </w:r>
      <w:r>
        <w:rPr>
          <w:sz w:val="24"/>
        </w:rPr>
        <w:t>First</w:t>
      </w:r>
      <w:r>
        <w:rPr>
          <w:spacing w:val="-6"/>
          <w:sz w:val="24"/>
        </w:rPr>
        <w:t xml:space="preserve"> </w:t>
      </w:r>
      <w:r>
        <w:rPr>
          <w:sz w:val="24"/>
        </w:rPr>
        <w:t>Time Homebuyers</w:t>
      </w:r>
      <w:r>
        <w:rPr>
          <w:spacing w:val="-10"/>
          <w:sz w:val="24"/>
        </w:rPr>
        <w:t xml:space="preserve"> </w:t>
      </w:r>
      <w:r>
        <w:rPr>
          <w:sz w:val="24"/>
        </w:rPr>
        <w:t>and</w:t>
      </w:r>
      <w:r>
        <w:rPr>
          <w:spacing w:val="-10"/>
          <w:sz w:val="24"/>
        </w:rPr>
        <w:t xml:space="preserve"> </w:t>
      </w:r>
      <w:r>
        <w:rPr>
          <w:sz w:val="24"/>
        </w:rPr>
        <w:t>distributed</w:t>
      </w:r>
      <w:r>
        <w:rPr>
          <w:spacing w:val="-10"/>
          <w:sz w:val="24"/>
        </w:rPr>
        <w:t xml:space="preserve"> </w:t>
      </w:r>
      <w:r>
        <w:rPr>
          <w:sz w:val="24"/>
        </w:rPr>
        <w:t>via</w:t>
      </w:r>
      <w:r>
        <w:rPr>
          <w:spacing w:val="-10"/>
          <w:sz w:val="24"/>
        </w:rPr>
        <w:t xml:space="preserve"> </w:t>
      </w:r>
      <w:r>
        <w:rPr>
          <w:sz w:val="24"/>
        </w:rPr>
        <w:t>email</w:t>
      </w:r>
      <w:r>
        <w:rPr>
          <w:spacing w:val="-10"/>
          <w:sz w:val="24"/>
        </w:rPr>
        <w:t xml:space="preserve"> </w:t>
      </w:r>
      <w:r>
        <w:rPr>
          <w:sz w:val="24"/>
        </w:rPr>
        <w:t>to</w:t>
      </w:r>
      <w:r>
        <w:rPr>
          <w:spacing w:val="-10"/>
          <w:sz w:val="24"/>
        </w:rPr>
        <w:t xml:space="preserve"> </w:t>
      </w:r>
      <w:r>
        <w:rPr>
          <w:sz w:val="24"/>
        </w:rPr>
        <w:t>interested</w:t>
      </w:r>
      <w:r>
        <w:rPr>
          <w:spacing w:val="-10"/>
          <w:sz w:val="24"/>
        </w:rPr>
        <w:t xml:space="preserve"> </w:t>
      </w:r>
      <w:r>
        <w:rPr>
          <w:sz w:val="24"/>
        </w:rPr>
        <w:t>homeowners.</w:t>
      </w:r>
      <w:r>
        <w:rPr>
          <w:spacing w:val="-10"/>
          <w:sz w:val="24"/>
        </w:rPr>
        <w:t xml:space="preserve"> </w:t>
      </w:r>
      <w:r>
        <w:rPr>
          <w:sz w:val="24"/>
        </w:rPr>
        <w:t>The</w:t>
      </w:r>
      <w:r>
        <w:rPr>
          <w:spacing w:val="-10"/>
          <w:sz w:val="24"/>
        </w:rPr>
        <w:t xml:space="preserve"> </w:t>
      </w:r>
      <w:r>
        <w:rPr>
          <w:sz w:val="24"/>
        </w:rPr>
        <w:t>City</w:t>
      </w:r>
      <w:r>
        <w:rPr>
          <w:spacing w:val="-10"/>
          <w:sz w:val="24"/>
        </w:rPr>
        <w:t xml:space="preserve"> </w:t>
      </w:r>
      <w:r>
        <w:rPr>
          <w:sz w:val="24"/>
        </w:rPr>
        <w:t>is</w:t>
      </w:r>
      <w:r>
        <w:rPr>
          <w:spacing w:val="-10"/>
          <w:sz w:val="24"/>
        </w:rPr>
        <w:t xml:space="preserve"> </w:t>
      </w:r>
      <w:r>
        <w:rPr>
          <w:sz w:val="24"/>
        </w:rPr>
        <w:t>in</w:t>
      </w:r>
      <w:r>
        <w:rPr>
          <w:spacing w:val="-10"/>
          <w:sz w:val="24"/>
        </w:rPr>
        <w:t xml:space="preserve"> </w:t>
      </w:r>
      <w:r>
        <w:rPr>
          <w:sz w:val="24"/>
        </w:rPr>
        <w:t>the</w:t>
      </w:r>
      <w:r>
        <w:rPr>
          <w:spacing w:val="-10"/>
          <w:sz w:val="24"/>
        </w:rPr>
        <w:t xml:space="preserve"> </w:t>
      </w:r>
      <w:r>
        <w:rPr>
          <w:sz w:val="24"/>
        </w:rPr>
        <w:t>process of reviewing all program materials to ensure the highest levels of accessibility to increase</w:t>
      </w:r>
      <w:r w:rsidR="00EA3D97">
        <w:rPr>
          <w:sz w:val="24"/>
        </w:rPr>
        <w:t xml:space="preserve"> </w:t>
      </w:r>
      <w:r>
        <w:rPr>
          <w:sz w:val="24"/>
        </w:rPr>
        <w:t xml:space="preserve">alignment with City Diversity, </w:t>
      </w:r>
      <w:proofErr w:type="gramStart"/>
      <w:r>
        <w:rPr>
          <w:sz w:val="24"/>
        </w:rPr>
        <w:t>Equity</w:t>
      </w:r>
      <w:proofErr w:type="gramEnd"/>
      <w:r>
        <w:rPr>
          <w:sz w:val="24"/>
        </w:rPr>
        <w:t xml:space="preserve"> and Inclusion policies.</w:t>
      </w:r>
    </w:p>
    <w:p w14:paraId="5227BC3C" w14:textId="77777777" w:rsidR="00EA3D97" w:rsidRPr="00EA3D97" w:rsidRDefault="00EA3D97" w:rsidP="00EA3D97">
      <w:pPr>
        <w:spacing w:line="276" w:lineRule="auto"/>
        <w:ind w:left="188" w:right="1302"/>
        <w:rPr>
          <w:b/>
          <w:bCs/>
          <w:sz w:val="24"/>
        </w:rPr>
      </w:pPr>
    </w:p>
    <w:p w14:paraId="692A3C90" w14:textId="7EA6701B" w:rsidR="00903C54" w:rsidRPr="00EA3D97" w:rsidRDefault="00000000" w:rsidP="00EA3D97">
      <w:pPr>
        <w:spacing w:line="276" w:lineRule="auto"/>
        <w:ind w:left="188" w:right="1302"/>
        <w:rPr>
          <w:b/>
          <w:bCs/>
          <w:sz w:val="24"/>
          <w:szCs w:val="24"/>
        </w:rPr>
      </w:pPr>
      <w:r w:rsidRPr="00EA3D97">
        <w:rPr>
          <w:b/>
          <w:bCs/>
          <w:sz w:val="24"/>
          <w:szCs w:val="24"/>
        </w:rPr>
        <w:t>Actions</w:t>
      </w:r>
      <w:r w:rsidRPr="00EA3D97">
        <w:rPr>
          <w:b/>
          <w:bCs/>
          <w:spacing w:val="-15"/>
          <w:sz w:val="24"/>
          <w:szCs w:val="24"/>
        </w:rPr>
        <w:t xml:space="preserve"> </w:t>
      </w:r>
      <w:r w:rsidRPr="00EA3D97">
        <w:rPr>
          <w:b/>
          <w:bCs/>
          <w:sz w:val="24"/>
          <w:szCs w:val="24"/>
        </w:rPr>
        <w:t>taken</w:t>
      </w:r>
      <w:r w:rsidRPr="00EA3D97">
        <w:rPr>
          <w:b/>
          <w:bCs/>
          <w:spacing w:val="-7"/>
          <w:sz w:val="24"/>
          <w:szCs w:val="24"/>
        </w:rPr>
        <w:t xml:space="preserve"> </w:t>
      </w:r>
      <w:r w:rsidRPr="00EA3D97">
        <w:rPr>
          <w:b/>
          <w:bCs/>
          <w:sz w:val="24"/>
          <w:szCs w:val="24"/>
        </w:rPr>
        <w:t>to</w:t>
      </w:r>
      <w:r w:rsidRPr="00EA3D97">
        <w:rPr>
          <w:b/>
          <w:bCs/>
          <w:spacing w:val="-7"/>
          <w:sz w:val="24"/>
          <w:szCs w:val="24"/>
        </w:rPr>
        <w:t xml:space="preserve"> </w:t>
      </w:r>
      <w:proofErr w:type="gramStart"/>
      <w:r w:rsidRPr="00EA3D97">
        <w:rPr>
          <w:b/>
          <w:bCs/>
          <w:sz w:val="24"/>
          <w:szCs w:val="24"/>
        </w:rPr>
        <w:t>provide</w:t>
      </w:r>
      <w:r w:rsidRPr="00EA3D97">
        <w:rPr>
          <w:b/>
          <w:bCs/>
          <w:spacing w:val="-7"/>
          <w:sz w:val="24"/>
          <w:szCs w:val="24"/>
        </w:rPr>
        <w:t xml:space="preserve"> </w:t>
      </w:r>
      <w:r w:rsidRPr="00EA3D97">
        <w:rPr>
          <w:b/>
          <w:bCs/>
          <w:sz w:val="24"/>
          <w:szCs w:val="24"/>
        </w:rPr>
        <w:t>assistance</w:t>
      </w:r>
      <w:r w:rsidRPr="00EA3D97">
        <w:rPr>
          <w:b/>
          <w:bCs/>
          <w:spacing w:val="-2"/>
          <w:sz w:val="24"/>
          <w:szCs w:val="24"/>
        </w:rPr>
        <w:t xml:space="preserve"> </w:t>
      </w:r>
      <w:r w:rsidRPr="00EA3D97">
        <w:rPr>
          <w:b/>
          <w:bCs/>
          <w:sz w:val="24"/>
          <w:szCs w:val="24"/>
        </w:rPr>
        <w:t>to</w:t>
      </w:r>
      <w:proofErr w:type="gramEnd"/>
      <w:r w:rsidRPr="00EA3D97">
        <w:rPr>
          <w:b/>
          <w:bCs/>
          <w:spacing w:val="-7"/>
          <w:sz w:val="24"/>
          <w:szCs w:val="24"/>
        </w:rPr>
        <w:t xml:space="preserve"> </w:t>
      </w:r>
      <w:r w:rsidRPr="00EA3D97">
        <w:rPr>
          <w:b/>
          <w:bCs/>
          <w:sz w:val="24"/>
          <w:szCs w:val="24"/>
        </w:rPr>
        <w:t>troubled</w:t>
      </w:r>
      <w:r w:rsidRPr="00EA3D97">
        <w:rPr>
          <w:b/>
          <w:bCs/>
          <w:spacing w:val="-6"/>
          <w:sz w:val="24"/>
          <w:szCs w:val="24"/>
        </w:rPr>
        <w:t xml:space="preserve"> </w:t>
      </w:r>
      <w:r w:rsidRPr="00EA3D97">
        <w:rPr>
          <w:b/>
          <w:bCs/>
          <w:spacing w:val="-2"/>
          <w:sz w:val="24"/>
          <w:szCs w:val="24"/>
        </w:rPr>
        <w:t>PHAs.</w:t>
      </w:r>
    </w:p>
    <w:p w14:paraId="146248C4" w14:textId="77777777" w:rsidR="00903C54" w:rsidRDefault="00903C54">
      <w:pPr>
        <w:pStyle w:val="BodyText"/>
        <w:spacing w:before="8"/>
        <w:rPr>
          <w:b/>
          <w:sz w:val="27"/>
        </w:rPr>
      </w:pPr>
    </w:p>
    <w:p w14:paraId="198E42A0" w14:textId="77777777" w:rsidR="00903C54" w:rsidRDefault="00000000">
      <w:pPr>
        <w:pStyle w:val="BodyText"/>
        <w:ind w:left="188"/>
        <w:rPr>
          <w:spacing w:val="-2"/>
        </w:rPr>
      </w:pPr>
      <w:r>
        <w:t>Not</w:t>
      </w:r>
      <w:r>
        <w:rPr>
          <w:spacing w:val="-2"/>
        </w:rPr>
        <w:t xml:space="preserve"> Applicable</w:t>
      </w:r>
    </w:p>
    <w:p w14:paraId="571498AD" w14:textId="77777777" w:rsidR="00EA3D97" w:rsidRDefault="00EA3D97">
      <w:pPr>
        <w:pStyle w:val="BodyText"/>
        <w:ind w:left="188"/>
      </w:pPr>
    </w:p>
    <w:p w14:paraId="3ECCEDE7" w14:textId="77777777" w:rsidR="00903C54" w:rsidRDefault="00000000">
      <w:pPr>
        <w:pStyle w:val="Heading1"/>
        <w:spacing w:before="77"/>
        <w:jc w:val="both"/>
      </w:pPr>
      <w:bookmarkStart w:id="6" w:name="_TOC_250002"/>
      <w:r>
        <w:rPr>
          <w:spacing w:val="-4"/>
        </w:rPr>
        <w:t>CR-35</w:t>
      </w:r>
      <w:r>
        <w:rPr>
          <w:spacing w:val="-13"/>
        </w:rPr>
        <w:t xml:space="preserve"> </w:t>
      </w:r>
      <w:r>
        <w:rPr>
          <w:spacing w:val="-4"/>
        </w:rPr>
        <w:t>-</w:t>
      </w:r>
      <w:r>
        <w:rPr>
          <w:spacing w:val="-12"/>
        </w:rPr>
        <w:t xml:space="preserve"> </w:t>
      </w:r>
      <w:r>
        <w:rPr>
          <w:spacing w:val="-4"/>
        </w:rPr>
        <w:t>Other</w:t>
      </w:r>
      <w:r>
        <w:rPr>
          <w:spacing w:val="-9"/>
        </w:rPr>
        <w:t xml:space="preserve"> </w:t>
      </w:r>
      <w:r>
        <w:rPr>
          <w:spacing w:val="-4"/>
        </w:rPr>
        <w:t>Actions</w:t>
      </w:r>
      <w:r>
        <w:rPr>
          <w:spacing w:val="-10"/>
        </w:rPr>
        <w:t xml:space="preserve"> </w:t>
      </w:r>
      <w:r>
        <w:rPr>
          <w:spacing w:val="-4"/>
        </w:rPr>
        <w:t>91.220(j)-(k);</w:t>
      </w:r>
      <w:r>
        <w:rPr>
          <w:spacing w:val="-13"/>
        </w:rPr>
        <w:t xml:space="preserve"> </w:t>
      </w:r>
      <w:r>
        <w:rPr>
          <w:spacing w:val="-4"/>
        </w:rPr>
        <w:t>91.320(</w:t>
      </w:r>
      <w:proofErr w:type="spellStart"/>
      <w:r>
        <w:rPr>
          <w:spacing w:val="-4"/>
        </w:rPr>
        <w:t>i</w:t>
      </w:r>
      <w:proofErr w:type="spellEnd"/>
      <w:r>
        <w:rPr>
          <w:spacing w:val="-4"/>
        </w:rPr>
        <w:t>)-</w:t>
      </w:r>
      <w:bookmarkEnd w:id="6"/>
      <w:r>
        <w:rPr>
          <w:spacing w:val="-5"/>
        </w:rPr>
        <w:t>(j)</w:t>
      </w:r>
    </w:p>
    <w:p w14:paraId="56CF867E" w14:textId="77777777" w:rsidR="00903C54" w:rsidRDefault="00000000">
      <w:pPr>
        <w:pStyle w:val="Heading2"/>
        <w:spacing w:before="127" w:line="276" w:lineRule="auto"/>
        <w:ind w:left="188" w:right="844"/>
        <w:jc w:val="both"/>
      </w:pPr>
      <w:r>
        <w:t>Actions taken to remove or ameliorate the negative effects of public policies that serve as barriers</w:t>
      </w:r>
      <w:r>
        <w:rPr>
          <w:spacing w:val="-1"/>
        </w:rPr>
        <w:t xml:space="preserve"> </w:t>
      </w:r>
      <w:r>
        <w:t>to</w:t>
      </w:r>
      <w:r>
        <w:rPr>
          <w:spacing w:val="-1"/>
        </w:rPr>
        <w:t xml:space="preserve"> </w:t>
      </w:r>
      <w:r>
        <w:t>affordable</w:t>
      </w:r>
      <w:r>
        <w:rPr>
          <w:spacing w:val="-1"/>
        </w:rPr>
        <w:t xml:space="preserve"> </w:t>
      </w:r>
      <w:r>
        <w:t>housing</w:t>
      </w:r>
      <w:r>
        <w:rPr>
          <w:spacing w:val="-1"/>
        </w:rPr>
        <w:t xml:space="preserve"> </w:t>
      </w:r>
      <w:r>
        <w:t>such</w:t>
      </w:r>
      <w:r>
        <w:rPr>
          <w:spacing w:val="-1"/>
        </w:rPr>
        <w:t xml:space="preserve"> </w:t>
      </w:r>
      <w:r>
        <w:t>as</w:t>
      </w:r>
      <w:r>
        <w:rPr>
          <w:spacing w:val="-1"/>
        </w:rPr>
        <w:t xml:space="preserve"> </w:t>
      </w:r>
      <w:r>
        <w:t>land</w:t>
      </w:r>
      <w:r>
        <w:rPr>
          <w:spacing w:val="-1"/>
        </w:rPr>
        <w:t xml:space="preserve"> </w:t>
      </w:r>
      <w:r>
        <w:t>use</w:t>
      </w:r>
      <w:r>
        <w:rPr>
          <w:spacing w:val="-2"/>
        </w:rPr>
        <w:t xml:space="preserve"> </w:t>
      </w:r>
      <w:r>
        <w:t>controls,</w:t>
      </w:r>
      <w:r>
        <w:rPr>
          <w:spacing w:val="-4"/>
        </w:rPr>
        <w:t xml:space="preserve"> </w:t>
      </w:r>
      <w:r>
        <w:t>tax</w:t>
      </w:r>
      <w:r>
        <w:rPr>
          <w:spacing w:val="-2"/>
        </w:rPr>
        <w:t xml:space="preserve"> </w:t>
      </w:r>
      <w:r>
        <w:t>policies</w:t>
      </w:r>
      <w:r>
        <w:rPr>
          <w:spacing w:val="-4"/>
        </w:rPr>
        <w:t xml:space="preserve"> </w:t>
      </w:r>
      <w:r>
        <w:t>affecting</w:t>
      </w:r>
      <w:r>
        <w:rPr>
          <w:spacing w:val="-2"/>
        </w:rPr>
        <w:t xml:space="preserve"> </w:t>
      </w:r>
      <w:r>
        <w:t>land,</w:t>
      </w:r>
      <w:r>
        <w:rPr>
          <w:spacing w:val="-2"/>
        </w:rPr>
        <w:t xml:space="preserve"> </w:t>
      </w:r>
      <w:r>
        <w:t>zoning ordinances,</w:t>
      </w:r>
      <w:r>
        <w:rPr>
          <w:spacing w:val="-8"/>
        </w:rPr>
        <w:t xml:space="preserve"> </w:t>
      </w:r>
      <w:r>
        <w:t>building</w:t>
      </w:r>
      <w:r>
        <w:rPr>
          <w:spacing w:val="-8"/>
        </w:rPr>
        <w:t xml:space="preserve"> </w:t>
      </w:r>
      <w:r>
        <w:t>codes,</w:t>
      </w:r>
      <w:r>
        <w:rPr>
          <w:spacing w:val="-8"/>
        </w:rPr>
        <w:t xml:space="preserve"> </w:t>
      </w:r>
      <w:r>
        <w:t>fees</w:t>
      </w:r>
      <w:r>
        <w:rPr>
          <w:spacing w:val="-8"/>
        </w:rPr>
        <w:t xml:space="preserve"> </w:t>
      </w:r>
      <w:r>
        <w:t>and</w:t>
      </w:r>
      <w:r>
        <w:rPr>
          <w:spacing w:val="-8"/>
        </w:rPr>
        <w:t xml:space="preserve"> </w:t>
      </w:r>
      <w:r>
        <w:t>charges,</w:t>
      </w:r>
      <w:r>
        <w:rPr>
          <w:spacing w:val="-7"/>
        </w:rPr>
        <w:t xml:space="preserve"> </w:t>
      </w:r>
      <w:r>
        <w:t>growth</w:t>
      </w:r>
      <w:r>
        <w:rPr>
          <w:spacing w:val="-8"/>
        </w:rPr>
        <w:t xml:space="preserve"> </w:t>
      </w:r>
      <w:r>
        <w:t>limitations,</w:t>
      </w:r>
      <w:r>
        <w:rPr>
          <w:spacing w:val="-8"/>
        </w:rPr>
        <w:t xml:space="preserve"> </w:t>
      </w:r>
      <w:r>
        <w:t>and</w:t>
      </w:r>
      <w:r>
        <w:rPr>
          <w:spacing w:val="-8"/>
        </w:rPr>
        <w:t xml:space="preserve"> </w:t>
      </w:r>
      <w:r>
        <w:t>policies</w:t>
      </w:r>
      <w:r>
        <w:rPr>
          <w:spacing w:val="-8"/>
        </w:rPr>
        <w:t xml:space="preserve"> </w:t>
      </w:r>
      <w:r>
        <w:t>affecting</w:t>
      </w:r>
      <w:r>
        <w:rPr>
          <w:spacing w:val="80"/>
        </w:rPr>
        <w:t xml:space="preserve"> </w:t>
      </w:r>
      <w:r>
        <w:t>the return on residential investment. 91.220 (j); 91.320 (</w:t>
      </w:r>
      <w:proofErr w:type="spellStart"/>
      <w:r>
        <w:t>i</w:t>
      </w:r>
      <w:proofErr w:type="spellEnd"/>
      <w:r>
        <w:t>)</w:t>
      </w:r>
    </w:p>
    <w:p w14:paraId="72677154" w14:textId="77777777" w:rsidR="00903C54" w:rsidRDefault="00903C54">
      <w:pPr>
        <w:pStyle w:val="BodyText"/>
        <w:spacing w:before="3"/>
        <w:rPr>
          <w:b/>
        </w:rPr>
      </w:pPr>
    </w:p>
    <w:p w14:paraId="05739064" w14:textId="1A879C41" w:rsidR="00903C54" w:rsidRDefault="00000000">
      <w:pPr>
        <w:pStyle w:val="BodyText"/>
        <w:spacing w:line="276" w:lineRule="auto"/>
        <w:ind w:left="188" w:right="791"/>
        <w:rPr>
          <w:i/>
        </w:rPr>
      </w:pPr>
      <w:r>
        <w:t>Petaluma ensures compliance with the Federal Fair Housing Act and Section 504 of the Rehabilitation Act of 1973 for all new housing construction projects. This includes that, at a minimum, five percent of the total dwelling units shall be made accessible for persons with mobility</w:t>
      </w:r>
      <w:r>
        <w:rPr>
          <w:spacing w:val="-11"/>
        </w:rPr>
        <w:t xml:space="preserve"> </w:t>
      </w:r>
      <w:r>
        <w:t>impairments.</w:t>
      </w:r>
      <w:r>
        <w:rPr>
          <w:spacing w:val="24"/>
        </w:rPr>
        <w:t xml:space="preserve"> </w:t>
      </w:r>
      <w:r>
        <w:t>Potential</w:t>
      </w:r>
      <w:r>
        <w:rPr>
          <w:spacing w:val="-8"/>
        </w:rPr>
        <w:t xml:space="preserve"> </w:t>
      </w:r>
      <w:r>
        <w:t>constraints</w:t>
      </w:r>
      <w:r>
        <w:rPr>
          <w:spacing w:val="-11"/>
        </w:rPr>
        <w:t xml:space="preserve"> </w:t>
      </w:r>
      <w:r>
        <w:t>to</w:t>
      </w:r>
      <w:r>
        <w:rPr>
          <w:spacing w:val="-14"/>
        </w:rPr>
        <w:t xml:space="preserve"> </w:t>
      </w:r>
      <w:r>
        <w:t>housing</w:t>
      </w:r>
      <w:r>
        <w:rPr>
          <w:spacing w:val="-8"/>
        </w:rPr>
        <w:t xml:space="preserve"> </w:t>
      </w:r>
      <w:r>
        <w:t>development</w:t>
      </w:r>
      <w:r>
        <w:rPr>
          <w:spacing w:val="-11"/>
        </w:rPr>
        <w:t xml:space="preserve"> </w:t>
      </w:r>
      <w:r>
        <w:t>in</w:t>
      </w:r>
      <w:r>
        <w:rPr>
          <w:spacing w:val="-10"/>
        </w:rPr>
        <w:t xml:space="preserve"> </w:t>
      </w:r>
      <w:r>
        <w:t>Petaluma</w:t>
      </w:r>
      <w:r>
        <w:rPr>
          <w:spacing w:val="-13"/>
        </w:rPr>
        <w:t xml:space="preserve"> </w:t>
      </w:r>
      <w:r>
        <w:t>may</w:t>
      </w:r>
      <w:r>
        <w:rPr>
          <w:spacing w:val="-11"/>
        </w:rPr>
        <w:t xml:space="preserve"> </w:t>
      </w:r>
      <w:r>
        <w:t>include infrastructure,</w:t>
      </w:r>
      <w:r>
        <w:rPr>
          <w:spacing w:val="-15"/>
        </w:rPr>
        <w:t xml:space="preserve"> </w:t>
      </w:r>
      <w:r>
        <w:t>residential</w:t>
      </w:r>
      <w:r>
        <w:rPr>
          <w:spacing w:val="-15"/>
        </w:rPr>
        <w:t xml:space="preserve"> </w:t>
      </w:r>
      <w:r>
        <w:t>development</w:t>
      </w:r>
      <w:r>
        <w:rPr>
          <w:spacing w:val="-15"/>
        </w:rPr>
        <w:t xml:space="preserve"> </w:t>
      </w:r>
      <w:r>
        <w:t>impact</w:t>
      </w:r>
      <w:r>
        <w:rPr>
          <w:spacing w:val="-15"/>
        </w:rPr>
        <w:t xml:space="preserve"> </w:t>
      </w:r>
      <w:r>
        <w:t>fees,</w:t>
      </w:r>
      <w:r>
        <w:rPr>
          <w:spacing w:val="-15"/>
        </w:rPr>
        <w:t xml:space="preserve"> </w:t>
      </w:r>
      <w:r>
        <w:t>land</w:t>
      </w:r>
      <w:r>
        <w:rPr>
          <w:spacing w:val="-15"/>
        </w:rPr>
        <w:t xml:space="preserve"> </w:t>
      </w:r>
      <w:r>
        <w:t>use,</w:t>
      </w:r>
      <w:r>
        <w:rPr>
          <w:spacing w:val="-15"/>
        </w:rPr>
        <w:t xml:space="preserve"> </w:t>
      </w:r>
      <w:r>
        <w:t>growth</w:t>
      </w:r>
      <w:r>
        <w:rPr>
          <w:spacing w:val="-16"/>
        </w:rPr>
        <w:t xml:space="preserve"> </w:t>
      </w:r>
      <w:r>
        <w:t>management,</w:t>
      </w:r>
      <w:r>
        <w:rPr>
          <w:spacing w:val="-15"/>
        </w:rPr>
        <w:t xml:space="preserve"> </w:t>
      </w:r>
      <w:r>
        <w:t>and</w:t>
      </w:r>
      <w:r>
        <w:rPr>
          <w:spacing w:val="-16"/>
        </w:rPr>
        <w:t xml:space="preserve"> </w:t>
      </w:r>
      <w:r>
        <w:t>zoning ordinance</w:t>
      </w:r>
      <w:r>
        <w:rPr>
          <w:spacing w:val="-2"/>
        </w:rPr>
        <w:t xml:space="preserve"> </w:t>
      </w:r>
      <w:r>
        <w:t>provisions.</w:t>
      </w:r>
      <w:r>
        <w:rPr>
          <w:spacing w:val="-2"/>
        </w:rPr>
        <w:t xml:space="preserve"> </w:t>
      </w:r>
      <w:r>
        <w:t>A</w:t>
      </w:r>
      <w:r>
        <w:rPr>
          <w:spacing w:val="-2"/>
        </w:rPr>
        <w:t xml:space="preserve"> </w:t>
      </w:r>
      <w:r>
        <w:t>detailed</w:t>
      </w:r>
      <w:r>
        <w:rPr>
          <w:spacing w:val="-1"/>
        </w:rPr>
        <w:t xml:space="preserve"> </w:t>
      </w:r>
      <w:r>
        <w:t>analysis</w:t>
      </w:r>
      <w:r>
        <w:rPr>
          <w:spacing w:val="-2"/>
        </w:rPr>
        <w:t xml:space="preserve"> </w:t>
      </w:r>
      <w:r>
        <w:t>of</w:t>
      </w:r>
      <w:r>
        <w:rPr>
          <w:spacing w:val="-2"/>
        </w:rPr>
        <w:t xml:space="preserve"> </w:t>
      </w:r>
      <w:r>
        <w:t>these</w:t>
      </w:r>
      <w:r>
        <w:rPr>
          <w:spacing w:val="-2"/>
        </w:rPr>
        <w:t xml:space="preserve"> </w:t>
      </w:r>
      <w:r>
        <w:t>potential barriers</w:t>
      </w:r>
      <w:r>
        <w:rPr>
          <w:spacing w:val="-2"/>
        </w:rPr>
        <w:t xml:space="preserve"> </w:t>
      </w:r>
      <w:r>
        <w:t>is</w:t>
      </w:r>
      <w:r>
        <w:rPr>
          <w:spacing w:val="-2"/>
        </w:rPr>
        <w:t xml:space="preserve"> </w:t>
      </w:r>
      <w:r>
        <w:t>provided</w:t>
      </w:r>
      <w:r>
        <w:rPr>
          <w:spacing w:val="-2"/>
        </w:rPr>
        <w:t xml:space="preserve"> </w:t>
      </w:r>
      <w:r>
        <w:t>in</w:t>
      </w:r>
      <w:r>
        <w:rPr>
          <w:spacing w:val="-2"/>
        </w:rPr>
        <w:t xml:space="preserve"> </w:t>
      </w:r>
      <w:r>
        <w:t>the</w:t>
      </w:r>
      <w:r>
        <w:rPr>
          <w:spacing w:val="-2"/>
        </w:rPr>
        <w:t xml:space="preserve"> </w:t>
      </w:r>
      <w:hyperlink r:id="rId15" w:history="1">
        <w:r w:rsidRPr="006A77A4">
          <w:rPr>
            <w:rStyle w:val="Hyperlink"/>
            <w:i/>
          </w:rPr>
          <w:t>City</w:t>
        </w:r>
        <w:r w:rsidRPr="006A77A4">
          <w:rPr>
            <w:rStyle w:val="Hyperlink"/>
            <w:i/>
            <w:spacing w:val="-1"/>
          </w:rPr>
          <w:t xml:space="preserve"> </w:t>
        </w:r>
        <w:r w:rsidRPr="006A77A4">
          <w:rPr>
            <w:rStyle w:val="Hyperlink"/>
            <w:i/>
          </w:rPr>
          <w:t>of Petaluma 2023-20</w:t>
        </w:r>
        <w:r w:rsidR="006A77A4" w:rsidRPr="006A77A4">
          <w:rPr>
            <w:rStyle w:val="Hyperlink"/>
            <w:i/>
          </w:rPr>
          <w:t>31</w:t>
        </w:r>
        <w:r w:rsidRPr="006A77A4">
          <w:rPr>
            <w:rStyle w:val="Hyperlink"/>
            <w:i/>
          </w:rPr>
          <w:t xml:space="preserve"> Housing Element.</w:t>
        </w:r>
      </w:hyperlink>
    </w:p>
    <w:p w14:paraId="3D76FCF5" w14:textId="77777777" w:rsidR="00903C54" w:rsidRDefault="00000000">
      <w:pPr>
        <w:pStyle w:val="BodyText"/>
        <w:spacing w:before="60"/>
        <w:ind w:left="188"/>
      </w:pPr>
      <w:r>
        <w:t>Some</w:t>
      </w:r>
      <w:r>
        <w:rPr>
          <w:spacing w:val="-15"/>
        </w:rPr>
        <w:t xml:space="preserve"> </w:t>
      </w:r>
      <w:r>
        <w:t>of</w:t>
      </w:r>
      <w:r>
        <w:rPr>
          <w:spacing w:val="-7"/>
        </w:rPr>
        <w:t xml:space="preserve"> </w:t>
      </w:r>
      <w:r>
        <w:t>Petaluma’s</w:t>
      </w:r>
      <w:r>
        <w:rPr>
          <w:spacing w:val="-6"/>
        </w:rPr>
        <w:t xml:space="preserve"> </w:t>
      </w:r>
      <w:r>
        <w:t>recent</w:t>
      </w:r>
      <w:r>
        <w:rPr>
          <w:spacing w:val="-5"/>
        </w:rPr>
        <w:t xml:space="preserve"> </w:t>
      </w:r>
      <w:r>
        <w:t>strategies</w:t>
      </w:r>
      <w:r>
        <w:rPr>
          <w:spacing w:val="-9"/>
        </w:rPr>
        <w:t xml:space="preserve"> </w:t>
      </w:r>
      <w:r>
        <w:t>for</w:t>
      </w:r>
      <w:r>
        <w:rPr>
          <w:spacing w:val="-7"/>
        </w:rPr>
        <w:t xml:space="preserve"> </w:t>
      </w:r>
      <w:r>
        <w:t>removing</w:t>
      </w:r>
      <w:r>
        <w:rPr>
          <w:spacing w:val="-10"/>
        </w:rPr>
        <w:t xml:space="preserve"> </w:t>
      </w:r>
      <w:r>
        <w:t>the</w:t>
      </w:r>
      <w:r>
        <w:rPr>
          <w:spacing w:val="-7"/>
        </w:rPr>
        <w:t xml:space="preserve"> </w:t>
      </w:r>
      <w:r>
        <w:t>barriers</w:t>
      </w:r>
      <w:r>
        <w:rPr>
          <w:spacing w:val="-6"/>
        </w:rPr>
        <w:t xml:space="preserve"> </w:t>
      </w:r>
      <w:r>
        <w:t>to</w:t>
      </w:r>
      <w:r>
        <w:rPr>
          <w:spacing w:val="-5"/>
        </w:rPr>
        <w:t xml:space="preserve"> </w:t>
      </w:r>
      <w:r>
        <w:t>affordable</w:t>
      </w:r>
      <w:r>
        <w:rPr>
          <w:spacing w:val="-10"/>
        </w:rPr>
        <w:t xml:space="preserve"> </w:t>
      </w:r>
      <w:r>
        <w:t>housing</w:t>
      </w:r>
      <w:r>
        <w:rPr>
          <w:spacing w:val="-5"/>
        </w:rPr>
        <w:t xml:space="preserve"> </w:t>
      </w:r>
      <w:r>
        <w:t>have</w:t>
      </w:r>
      <w:r>
        <w:rPr>
          <w:spacing w:val="-4"/>
        </w:rPr>
        <w:t xml:space="preserve"> </w:t>
      </w:r>
      <w:r>
        <w:rPr>
          <w:spacing w:val="-2"/>
        </w:rPr>
        <w:t>included:</w:t>
      </w:r>
    </w:p>
    <w:p w14:paraId="18D3186D" w14:textId="77777777" w:rsidR="00903C54" w:rsidRDefault="00000000">
      <w:pPr>
        <w:pStyle w:val="ListParagraph"/>
        <w:numPr>
          <w:ilvl w:val="0"/>
          <w:numId w:val="3"/>
        </w:numPr>
        <w:tabs>
          <w:tab w:val="left" w:pos="908"/>
        </w:tabs>
        <w:spacing w:before="21" w:line="264" w:lineRule="auto"/>
        <w:ind w:right="1414"/>
        <w:rPr>
          <w:sz w:val="24"/>
        </w:rPr>
      </w:pPr>
      <w:r>
        <w:rPr>
          <w:sz w:val="24"/>
        </w:rPr>
        <w:t>The</w:t>
      </w:r>
      <w:r>
        <w:rPr>
          <w:spacing w:val="-14"/>
          <w:sz w:val="24"/>
        </w:rPr>
        <w:t xml:space="preserve"> </w:t>
      </w:r>
      <w:r>
        <w:rPr>
          <w:sz w:val="24"/>
        </w:rPr>
        <w:t>City</w:t>
      </w:r>
      <w:r>
        <w:rPr>
          <w:spacing w:val="-12"/>
          <w:sz w:val="24"/>
        </w:rPr>
        <w:t xml:space="preserve"> </w:t>
      </w:r>
      <w:r>
        <w:rPr>
          <w:sz w:val="24"/>
        </w:rPr>
        <w:t>of</w:t>
      </w:r>
      <w:r>
        <w:rPr>
          <w:spacing w:val="-10"/>
          <w:sz w:val="24"/>
        </w:rPr>
        <w:t xml:space="preserve"> </w:t>
      </w:r>
      <w:r>
        <w:rPr>
          <w:sz w:val="24"/>
        </w:rPr>
        <w:t>Petaluma</w:t>
      </w:r>
      <w:r>
        <w:rPr>
          <w:spacing w:val="-15"/>
          <w:sz w:val="24"/>
        </w:rPr>
        <w:t xml:space="preserve"> </w:t>
      </w:r>
      <w:r>
        <w:rPr>
          <w:sz w:val="24"/>
        </w:rPr>
        <w:t>reviews</w:t>
      </w:r>
      <w:r>
        <w:rPr>
          <w:spacing w:val="-12"/>
          <w:sz w:val="24"/>
        </w:rPr>
        <w:t xml:space="preserve"> </w:t>
      </w:r>
      <w:r>
        <w:rPr>
          <w:sz w:val="24"/>
        </w:rPr>
        <w:t>their</w:t>
      </w:r>
      <w:r>
        <w:rPr>
          <w:spacing w:val="-12"/>
          <w:sz w:val="24"/>
        </w:rPr>
        <w:t xml:space="preserve"> </w:t>
      </w:r>
      <w:r>
        <w:rPr>
          <w:sz w:val="24"/>
        </w:rPr>
        <w:t>development</w:t>
      </w:r>
      <w:r>
        <w:rPr>
          <w:spacing w:val="-15"/>
          <w:sz w:val="24"/>
        </w:rPr>
        <w:t xml:space="preserve"> </w:t>
      </w:r>
      <w:r>
        <w:rPr>
          <w:sz w:val="24"/>
        </w:rPr>
        <w:t>impact</w:t>
      </w:r>
      <w:r>
        <w:rPr>
          <w:spacing w:val="-11"/>
          <w:sz w:val="24"/>
        </w:rPr>
        <w:t xml:space="preserve"> </w:t>
      </w:r>
      <w:r>
        <w:rPr>
          <w:sz w:val="24"/>
        </w:rPr>
        <w:t>fees</w:t>
      </w:r>
      <w:r>
        <w:rPr>
          <w:spacing w:val="-13"/>
          <w:sz w:val="24"/>
        </w:rPr>
        <w:t xml:space="preserve"> </w:t>
      </w:r>
      <w:r>
        <w:rPr>
          <w:sz w:val="24"/>
        </w:rPr>
        <w:t>on</w:t>
      </w:r>
      <w:r>
        <w:rPr>
          <w:spacing w:val="-13"/>
          <w:sz w:val="24"/>
        </w:rPr>
        <w:t xml:space="preserve"> </w:t>
      </w:r>
      <w:r>
        <w:rPr>
          <w:sz w:val="24"/>
        </w:rPr>
        <w:t>an</w:t>
      </w:r>
      <w:r>
        <w:rPr>
          <w:spacing w:val="-11"/>
          <w:sz w:val="24"/>
        </w:rPr>
        <w:t xml:space="preserve"> </w:t>
      </w:r>
      <w:r>
        <w:rPr>
          <w:sz w:val="24"/>
        </w:rPr>
        <w:t>annual</w:t>
      </w:r>
      <w:r>
        <w:rPr>
          <w:spacing w:val="-11"/>
          <w:sz w:val="24"/>
        </w:rPr>
        <w:t xml:space="preserve"> </w:t>
      </w:r>
      <w:r>
        <w:rPr>
          <w:sz w:val="24"/>
        </w:rPr>
        <w:t>basis</w:t>
      </w:r>
      <w:r>
        <w:rPr>
          <w:spacing w:val="-13"/>
          <w:sz w:val="24"/>
        </w:rPr>
        <w:t xml:space="preserve"> </w:t>
      </w:r>
      <w:r>
        <w:rPr>
          <w:sz w:val="24"/>
        </w:rPr>
        <w:t>and reduced or combined several fees as possible – including impact fee waiver for 100% affordable developments (approved by Resolution in November 2022.)</w:t>
      </w:r>
    </w:p>
    <w:p w14:paraId="755CC3C5" w14:textId="77777777" w:rsidR="00903C54" w:rsidRDefault="00000000">
      <w:pPr>
        <w:pStyle w:val="ListParagraph"/>
        <w:numPr>
          <w:ilvl w:val="0"/>
          <w:numId w:val="3"/>
        </w:numPr>
        <w:tabs>
          <w:tab w:val="left" w:pos="908"/>
        </w:tabs>
        <w:spacing w:before="8" w:line="264" w:lineRule="auto"/>
        <w:ind w:right="1085"/>
        <w:rPr>
          <w:sz w:val="24"/>
        </w:rPr>
      </w:pPr>
      <w:r>
        <w:rPr>
          <w:sz w:val="24"/>
        </w:rPr>
        <w:t>The</w:t>
      </w:r>
      <w:r>
        <w:rPr>
          <w:spacing w:val="-15"/>
          <w:sz w:val="24"/>
        </w:rPr>
        <w:t xml:space="preserve"> </w:t>
      </w:r>
      <w:r>
        <w:rPr>
          <w:sz w:val="24"/>
        </w:rPr>
        <w:t>City</w:t>
      </w:r>
      <w:r>
        <w:rPr>
          <w:spacing w:val="-12"/>
          <w:sz w:val="24"/>
        </w:rPr>
        <w:t xml:space="preserve"> </w:t>
      </w:r>
      <w:r>
        <w:rPr>
          <w:sz w:val="24"/>
        </w:rPr>
        <w:t>established</w:t>
      </w:r>
      <w:r>
        <w:rPr>
          <w:spacing w:val="-12"/>
          <w:sz w:val="24"/>
        </w:rPr>
        <w:t xml:space="preserve"> </w:t>
      </w:r>
      <w:r>
        <w:rPr>
          <w:sz w:val="24"/>
        </w:rPr>
        <w:t>a</w:t>
      </w:r>
      <w:r>
        <w:rPr>
          <w:spacing w:val="-12"/>
          <w:sz w:val="24"/>
        </w:rPr>
        <w:t xml:space="preserve"> </w:t>
      </w:r>
      <w:r>
        <w:rPr>
          <w:sz w:val="24"/>
        </w:rPr>
        <w:t>Local</w:t>
      </w:r>
      <w:r>
        <w:rPr>
          <w:spacing w:val="-12"/>
          <w:sz w:val="24"/>
        </w:rPr>
        <w:t xml:space="preserve"> </w:t>
      </w:r>
      <w:r>
        <w:rPr>
          <w:sz w:val="24"/>
        </w:rPr>
        <w:t>Housing</w:t>
      </w:r>
      <w:r>
        <w:rPr>
          <w:spacing w:val="-12"/>
          <w:sz w:val="24"/>
        </w:rPr>
        <w:t xml:space="preserve"> </w:t>
      </w:r>
      <w:r>
        <w:rPr>
          <w:sz w:val="24"/>
        </w:rPr>
        <w:t>Trust</w:t>
      </w:r>
      <w:r>
        <w:rPr>
          <w:spacing w:val="-14"/>
          <w:sz w:val="24"/>
        </w:rPr>
        <w:t xml:space="preserve"> </w:t>
      </w:r>
      <w:r>
        <w:rPr>
          <w:sz w:val="24"/>
        </w:rPr>
        <w:t>Fund</w:t>
      </w:r>
      <w:r>
        <w:rPr>
          <w:spacing w:val="-12"/>
          <w:sz w:val="24"/>
        </w:rPr>
        <w:t xml:space="preserve"> </w:t>
      </w:r>
      <w:r>
        <w:rPr>
          <w:sz w:val="24"/>
        </w:rPr>
        <w:t>in</w:t>
      </w:r>
      <w:r>
        <w:rPr>
          <w:spacing w:val="-12"/>
          <w:sz w:val="24"/>
        </w:rPr>
        <w:t xml:space="preserve"> </w:t>
      </w:r>
      <w:r>
        <w:rPr>
          <w:sz w:val="24"/>
        </w:rPr>
        <w:t>2022</w:t>
      </w:r>
      <w:r>
        <w:rPr>
          <w:spacing w:val="-12"/>
          <w:sz w:val="24"/>
        </w:rPr>
        <w:t xml:space="preserve"> </w:t>
      </w:r>
      <w:r>
        <w:rPr>
          <w:sz w:val="24"/>
        </w:rPr>
        <w:t>to</w:t>
      </w:r>
      <w:r>
        <w:rPr>
          <w:spacing w:val="-15"/>
          <w:sz w:val="24"/>
        </w:rPr>
        <w:t xml:space="preserve"> </w:t>
      </w:r>
      <w:r>
        <w:rPr>
          <w:sz w:val="24"/>
        </w:rPr>
        <w:t>expand</w:t>
      </w:r>
      <w:r>
        <w:rPr>
          <w:spacing w:val="-12"/>
          <w:sz w:val="24"/>
        </w:rPr>
        <w:t xml:space="preserve"> </w:t>
      </w:r>
      <w:r>
        <w:rPr>
          <w:sz w:val="24"/>
        </w:rPr>
        <w:t>financial</w:t>
      </w:r>
      <w:r>
        <w:rPr>
          <w:spacing w:val="-15"/>
          <w:sz w:val="24"/>
        </w:rPr>
        <w:t xml:space="preserve"> </w:t>
      </w:r>
      <w:r>
        <w:rPr>
          <w:sz w:val="24"/>
        </w:rPr>
        <w:t>resources available to affordable housing developers.</w:t>
      </w:r>
    </w:p>
    <w:p w14:paraId="02CF42EC" w14:textId="77777777" w:rsidR="00903C54" w:rsidRDefault="00000000">
      <w:pPr>
        <w:pStyle w:val="ListParagraph"/>
        <w:numPr>
          <w:ilvl w:val="0"/>
          <w:numId w:val="3"/>
        </w:numPr>
        <w:tabs>
          <w:tab w:val="left" w:pos="908"/>
        </w:tabs>
        <w:spacing w:before="8" w:line="261" w:lineRule="auto"/>
        <w:ind w:right="761"/>
        <w:jc w:val="both"/>
        <w:rPr>
          <w:sz w:val="24"/>
        </w:rPr>
      </w:pPr>
      <w:r>
        <w:rPr>
          <w:sz w:val="24"/>
        </w:rPr>
        <w:t>The</w:t>
      </w:r>
      <w:r>
        <w:rPr>
          <w:spacing w:val="-4"/>
          <w:sz w:val="24"/>
        </w:rPr>
        <w:t xml:space="preserve"> </w:t>
      </w:r>
      <w:r>
        <w:rPr>
          <w:sz w:val="24"/>
        </w:rPr>
        <w:t>City</w:t>
      </w:r>
      <w:r>
        <w:rPr>
          <w:spacing w:val="-4"/>
          <w:sz w:val="24"/>
        </w:rPr>
        <w:t xml:space="preserve"> </w:t>
      </w:r>
      <w:r>
        <w:rPr>
          <w:sz w:val="24"/>
        </w:rPr>
        <w:t>of</w:t>
      </w:r>
      <w:r>
        <w:rPr>
          <w:spacing w:val="-4"/>
          <w:sz w:val="24"/>
        </w:rPr>
        <w:t xml:space="preserve"> </w:t>
      </w:r>
      <w:r>
        <w:rPr>
          <w:sz w:val="24"/>
        </w:rPr>
        <w:t>Petaluma</w:t>
      </w:r>
      <w:r>
        <w:rPr>
          <w:spacing w:val="-4"/>
          <w:sz w:val="24"/>
        </w:rPr>
        <w:t xml:space="preserve"> </w:t>
      </w:r>
      <w:r>
        <w:rPr>
          <w:sz w:val="24"/>
        </w:rPr>
        <w:t>adopted</w:t>
      </w:r>
      <w:r>
        <w:rPr>
          <w:spacing w:val="-10"/>
          <w:sz w:val="24"/>
        </w:rPr>
        <w:t xml:space="preserve"> </w:t>
      </w:r>
      <w:r>
        <w:rPr>
          <w:sz w:val="24"/>
        </w:rPr>
        <w:t>an</w:t>
      </w:r>
      <w:r>
        <w:rPr>
          <w:spacing w:val="-4"/>
          <w:sz w:val="24"/>
        </w:rPr>
        <w:t xml:space="preserve"> </w:t>
      </w:r>
      <w:r>
        <w:rPr>
          <w:sz w:val="24"/>
        </w:rPr>
        <w:t>inclusionary</w:t>
      </w:r>
      <w:r>
        <w:rPr>
          <w:spacing w:val="-7"/>
          <w:sz w:val="24"/>
        </w:rPr>
        <w:t xml:space="preserve"> </w:t>
      </w:r>
      <w:r>
        <w:rPr>
          <w:sz w:val="24"/>
        </w:rPr>
        <w:t>housing</w:t>
      </w:r>
      <w:r>
        <w:rPr>
          <w:spacing w:val="-6"/>
          <w:sz w:val="24"/>
        </w:rPr>
        <w:t xml:space="preserve"> </w:t>
      </w:r>
      <w:r>
        <w:rPr>
          <w:sz w:val="24"/>
        </w:rPr>
        <w:t>ordinance</w:t>
      </w:r>
      <w:r>
        <w:rPr>
          <w:spacing w:val="-6"/>
          <w:sz w:val="24"/>
        </w:rPr>
        <w:t xml:space="preserve"> </w:t>
      </w:r>
      <w:r>
        <w:rPr>
          <w:sz w:val="24"/>
        </w:rPr>
        <w:t>in</w:t>
      </w:r>
      <w:r>
        <w:rPr>
          <w:spacing w:val="-4"/>
          <w:sz w:val="24"/>
        </w:rPr>
        <w:t xml:space="preserve"> </w:t>
      </w:r>
      <w:r>
        <w:rPr>
          <w:sz w:val="24"/>
        </w:rPr>
        <w:t>September</w:t>
      </w:r>
      <w:r>
        <w:rPr>
          <w:spacing w:val="-7"/>
          <w:sz w:val="24"/>
        </w:rPr>
        <w:t xml:space="preserve"> </w:t>
      </w:r>
      <w:r>
        <w:rPr>
          <w:sz w:val="24"/>
        </w:rPr>
        <w:t>of</w:t>
      </w:r>
      <w:r>
        <w:rPr>
          <w:spacing w:val="-7"/>
          <w:sz w:val="24"/>
        </w:rPr>
        <w:t xml:space="preserve"> </w:t>
      </w:r>
      <w:r>
        <w:rPr>
          <w:sz w:val="24"/>
        </w:rPr>
        <w:t>2018</w:t>
      </w:r>
      <w:r>
        <w:rPr>
          <w:spacing w:val="-5"/>
          <w:sz w:val="24"/>
        </w:rPr>
        <w:t xml:space="preserve"> </w:t>
      </w:r>
      <w:r>
        <w:rPr>
          <w:sz w:val="24"/>
        </w:rPr>
        <w:t>to require all residential developments with 5 or more units to build on-site affordable units in the development.</w:t>
      </w:r>
    </w:p>
    <w:p w14:paraId="64471001" w14:textId="77777777" w:rsidR="00903C54" w:rsidRDefault="00903C54">
      <w:pPr>
        <w:pStyle w:val="BodyText"/>
        <w:rPr>
          <w:sz w:val="26"/>
        </w:rPr>
      </w:pPr>
    </w:p>
    <w:p w14:paraId="153DE004" w14:textId="77777777" w:rsidR="00903C54" w:rsidRDefault="00903C54">
      <w:pPr>
        <w:pStyle w:val="BodyText"/>
        <w:spacing w:before="10"/>
        <w:rPr>
          <w:sz w:val="28"/>
        </w:rPr>
      </w:pPr>
    </w:p>
    <w:p w14:paraId="225B947B" w14:textId="77777777" w:rsidR="008834AF" w:rsidRDefault="008834AF">
      <w:pPr>
        <w:pStyle w:val="BodyText"/>
        <w:spacing w:before="10"/>
        <w:rPr>
          <w:sz w:val="28"/>
        </w:rPr>
      </w:pPr>
    </w:p>
    <w:p w14:paraId="1B0EB13A" w14:textId="77777777" w:rsidR="008834AF" w:rsidRDefault="008834AF">
      <w:pPr>
        <w:pStyle w:val="BodyText"/>
        <w:spacing w:before="10"/>
        <w:rPr>
          <w:sz w:val="28"/>
        </w:rPr>
      </w:pPr>
    </w:p>
    <w:p w14:paraId="46EC22E6" w14:textId="77777777" w:rsidR="008834AF" w:rsidRDefault="008834AF">
      <w:pPr>
        <w:pStyle w:val="BodyText"/>
        <w:spacing w:before="10"/>
        <w:rPr>
          <w:sz w:val="28"/>
        </w:rPr>
      </w:pPr>
    </w:p>
    <w:p w14:paraId="01C7C848" w14:textId="77777777" w:rsidR="00903C54" w:rsidRDefault="00000000">
      <w:pPr>
        <w:pStyle w:val="Heading2"/>
        <w:spacing w:before="1" w:line="247" w:lineRule="auto"/>
        <w:ind w:left="153"/>
      </w:pPr>
      <w:r>
        <w:t>Actions</w:t>
      </w:r>
      <w:r>
        <w:rPr>
          <w:spacing w:val="-6"/>
        </w:rPr>
        <w:t xml:space="preserve"> </w:t>
      </w:r>
      <w:r>
        <w:t>taken</w:t>
      </w:r>
      <w:r>
        <w:rPr>
          <w:spacing w:val="-6"/>
        </w:rPr>
        <w:t xml:space="preserve"> </w:t>
      </w:r>
      <w:r>
        <w:t>to</w:t>
      </w:r>
      <w:r>
        <w:rPr>
          <w:spacing w:val="-6"/>
        </w:rPr>
        <w:t xml:space="preserve"> </w:t>
      </w:r>
      <w:r>
        <w:t>encourage</w:t>
      </w:r>
      <w:r>
        <w:rPr>
          <w:spacing w:val="-6"/>
        </w:rPr>
        <w:t xml:space="preserve"> </w:t>
      </w:r>
      <w:r>
        <w:t>public</w:t>
      </w:r>
      <w:r>
        <w:rPr>
          <w:spacing w:val="-6"/>
        </w:rPr>
        <w:t xml:space="preserve"> </w:t>
      </w:r>
      <w:r>
        <w:t>residents</w:t>
      </w:r>
      <w:r>
        <w:rPr>
          <w:spacing w:val="-6"/>
        </w:rPr>
        <w:t xml:space="preserve"> </w:t>
      </w:r>
      <w:r>
        <w:t>to</w:t>
      </w:r>
      <w:r>
        <w:rPr>
          <w:spacing w:val="-7"/>
        </w:rPr>
        <w:t xml:space="preserve"> </w:t>
      </w:r>
      <w:r>
        <w:t>become</w:t>
      </w:r>
      <w:r>
        <w:rPr>
          <w:spacing w:val="-6"/>
        </w:rPr>
        <w:t xml:space="preserve"> </w:t>
      </w:r>
      <w:r>
        <w:t>more</w:t>
      </w:r>
      <w:r>
        <w:rPr>
          <w:spacing w:val="-6"/>
        </w:rPr>
        <w:t xml:space="preserve"> </w:t>
      </w:r>
      <w:r>
        <w:t>involved</w:t>
      </w:r>
      <w:r>
        <w:rPr>
          <w:spacing w:val="-6"/>
        </w:rPr>
        <w:t xml:space="preserve"> </w:t>
      </w:r>
      <w:r>
        <w:t>in</w:t>
      </w:r>
      <w:r>
        <w:rPr>
          <w:spacing w:val="-6"/>
        </w:rPr>
        <w:t xml:space="preserve"> </w:t>
      </w:r>
      <w:r>
        <w:t>management</w:t>
      </w:r>
      <w:r>
        <w:rPr>
          <w:spacing w:val="-6"/>
        </w:rPr>
        <w:t xml:space="preserve"> </w:t>
      </w:r>
      <w:r>
        <w:t>and participate in homeownership.</w:t>
      </w:r>
    </w:p>
    <w:p w14:paraId="685B28ED" w14:textId="77777777" w:rsidR="00903C54" w:rsidRDefault="00903C54">
      <w:pPr>
        <w:pStyle w:val="BodyText"/>
        <w:spacing w:before="5"/>
        <w:rPr>
          <w:b/>
          <w:sz w:val="25"/>
        </w:rPr>
      </w:pPr>
    </w:p>
    <w:p w14:paraId="0C3E03D7" w14:textId="77777777" w:rsidR="00903C54" w:rsidRDefault="00000000">
      <w:pPr>
        <w:pStyle w:val="BodyText"/>
        <w:spacing w:line="249" w:lineRule="auto"/>
        <w:ind w:left="153" w:right="791"/>
      </w:pPr>
      <w:r>
        <w:t>When there are homeownership opportunities, notifications are placed in the local newspaper reaching</w:t>
      </w:r>
      <w:r>
        <w:rPr>
          <w:spacing w:val="-5"/>
        </w:rPr>
        <w:t xml:space="preserve"> </w:t>
      </w:r>
      <w:r>
        <w:t>out</w:t>
      </w:r>
      <w:r>
        <w:rPr>
          <w:spacing w:val="-5"/>
        </w:rPr>
        <w:t xml:space="preserve"> </w:t>
      </w:r>
      <w:r>
        <w:t>to</w:t>
      </w:r>
      <w:r>
        <w:rPr>
          <w:spacing w:val="-5"/>
        </w:rPr>
        <w:t xml:space="preserve"> </w:t>
      </w:r>
      <w:r>
        <w:t>all</w:t>
      </w:r>
      <w:r>
        <w:rPr>
          <w:spacing w:val="-5"/>
        </w:rPr>
        <w:t xml:space="preserve"> </w:t>
      </w:r>
      <w:r>
        <w:t>First</w:t>
      </w:r>
      <w:r>
        <w:rPr>
          <w:spacing w:val="-5"/>
        </w:rPr>
        <w:t xml:space="preserve"> </w:t>
      </w:r>
      <w:r>
        <w:t>Time</w:t>
      </w:r>
      <w:r>
        <w:rPr>
          <w:spacing w:val="-5"/>
        </w:rPr>
        <w:t xml:space="preserve"> </w:t>
      </w:r>
      <w:r>
        <w:t>Homebuyers</w:t>
      </w:r>
      <w:r>
        <w:rPr>
          <w:spacing w:val="-5"/>
        </w:rPr>
        <w:t xml:space="preserve"> </w:t>
      </w:r>
      <w:r>
        <w:t>and</w:t>
      </w:r>
      <w:r>
        <w:rPr>
          <w:spacing w:val="-5"/>
        </w:rPr>
        <w:t xml:space="preserve"> </w:t>
      </w:r>
      <w:r>
        <w:t>distributed</w:t>
      </w:r>
      <w:r>
        <w:rPr>
          <w:spacing w:val="-5"/>
        </w:rPr>
        <w:t xml:space="preserve"> </w:t>
      </w:r>
      <w:r>
        <w:t>via</w:t>
      </w:r>
      <w:r>
        <w:rPr>
          <w:spacing w:val="-5"/>
        </w:rPr>
        <w:t xml:space="preserve"> </w:t>
      </w:r>
      <w:r>
        <w:t>email</w:t>
      </w:r>
      <w:r>
        <w:rPr>
          <w:spacing w:val="-5"/>
        </w:rPr>
        <w:t xml:space="preserve"> </w:t>
      </w:r>
      <w:r>
        <w:t>to</w:t>
      </w:r>
      <w:r>
        <w:rPr>
          <w:spacing w:val="-5"/>
        </w:rPr>
        <w:t xml:space="preserve"> </w:t>
      </w:r>
      <w:r>
        <w:t>interested</w:t>
      </w:r>
      <w:r>
        <w:rPr>
          <w:spacing w:val="-5"/>
        </w:rPr>
        <w:t xml:space="preserve"> </w:t>
      </w:r>
      <w:r>
        <w:t xml:space="preserve">homeowners. The City is in the process of reviewing all program materials to ensure the highest levels of accessibility to increase alignment with City Diversity, </w:t>
      </w:r>
      <w:proofErr w:type="gramStart"/>
      <w:r>
        <w:t>Equity</w:t>
      </w:r>
      <w:proofErr w:type="gramEnd"/>
      <w:r>
        <w:t xml:space="preserve"> and Inclusion policies.</w:t>
      </w:r>
    </w:p>
    <w:p w14:paraId="4225FD43" w14:textId="77777777" w:rsidR="00903C54" w:rsidRDefault="00903C54">
      <w:pPr>
        <w:pStyle w:val="BodyText"/>
        <w:spacing w:before="2"/>
        <w:rPr>
          <w:sz w:val="25"/>
        </w:rPr>
      </w:pPr>
    </w:p>
    <w:p w14:paraId="4671C8FC" w14:textId="77777777" w:rsidR="00903C54" w:rsidRDefault="00000000">
      <w:pPr>
        <w:pStyle w:val="Heading2"/>
        <w:ind w:left="153"/>
      </w:pPr>
      <w:r>
        <w:t>Actions</w:t>
      </w:r>
      <w:r>
        <w:rPr>
          <w:spacing w:val="-6"/>
        </w:rPr>
        <w:t xml:space="preserve"> </w:t>
      </w:r>
      <w:r>
        <w:t>taken</w:t>
      </w:r>
      <w:r>
        <w:rPr>
          <w:spacing w:val="-4"/>
        </w:rPr>
        <w:t xml:space="preserve"> </w:t>
      </w:r>
      <w:r>
        <w:t>to</w:t>
      </w:r>
      <w:r>
        <w:rPr>
          <w:spacing w:val="-4"/>
        </w:rPr>
        <w:t xml:space="preserve"> </w:t>
      </w:r>
      <w:proofErr w:type="gramStart"/>
      <w:r>
        <w:t>provide</w:t>
      </w:r>
      <w:r>
        <w:rPr>
          <w:spacing w:val="-2"/>
        </w:rPr>
        <w:t xml:space="preserve"> </w:t>
      </w:r>
      <w:r>
        <w:t>assistance</w:t>
      </w:r>
      <w:r>
        <w:rPr>
          <w:spacing w:val="-3"/>
        </w:rPr>
        <w:t xml:space="preserve"> </w:t>
      </w:r>
      <w:r>
        <w:t>to</w:t>
      </w:r>
      <w:proofErr w:type="gramEnd"/>
      <w:r>
        <w:rPr>
          <w:spacing w:val="-4"/>
        </w:rPr>
        <w:t xml:space="preserve"> </w:t>
      </w:r>
      <w:r>
        <w:t>troubled</w:t>
      </w:r>
      <w:r>
        <w:rPr>
          <w:spacing w:val="-3"/>
        </w:rPr>
        <w:t xml:space="preserve"> </w:t>
      </w:r>
      <w:r>
        <w:rPr>
          <w:spacing w:val="-2"/>
        </w:rPr>
        <w:t>PHAs.</w:t>
      </w:r>
    </w:p>
    <w:p w14:paraId="163836A1" w14:textId="77777777" w:rsidR="00903C54" w:rsidRDefault="00903C54">
      <w:pPr>
        <w:pStyle w:val="BodyText"/>
        <w:rPr>
          <w:b/>
          <w:sz w:val="26"/>
        </w:rPr>
      </w:pPr>
    </w:p>
    <w:p w14:paraId="0594721E" w14:textId="77777777" w:rsidR="00903C54" w:rsidRDefault="00903C54">
      <w:pPr>
        <w:pStyle w:val="BodyText"/>
        <w:spacing w:before="2"/>
        <w:rPr>
          <w:b/>
          <w:sz w:val="25"/>
        </w:rPr>
      </w:pPr>
    </w:p>
    <w:p w14:paraId="2AEAA225" w14:textId="77777777" w:rsidR="00903C54" w:rsidRDefault="00000000">
      <w:pPr>
        <w:pStyle w:val="BodyText"/>
        <w:ind w:left="153"/>
      </w:pPr>
      <w:r>
        <w:t>Not</w:t>
      </w:r>
      <w:r>
        <w:rPr>
          <w:spacing w:val="-1"/>
        </w:rPr>
        <w:t xml:space="preserve"> </w:t>
      </w:r>
      <w:r>
        <w:rPr>
          <w:spacing w:val="-2"/>
        </w:rPr>
        <w:t>Applicable</w:t>
      </w:r>
    </w:p>
    <w:p w14:paraId="21CD3D0D" w14:textId="77777777" w:rsidR="006A77A4" w:rsidRDefault="006A77A4">
      <w:pPr>
        <w:pStyle w:val="Heading1"/>
        <w:ind w:left="177"/>
        <w:rPr>
          <w:spacing w:val="-4"/>
        </w:rPr>
      </w:pPr>
    </w:p>
    <w:p w14:paraId="2FFF0047" w14:textId="77777777" w:rsidR="006A77A4" w:rsidRDefault="006A77A4">
      <w:pPr>
        <w:pStyle w:val="Heading1"/>
        <w:ind w:left="177"/>
        <w:rPr>
          <w:spacing w:val="-4"/>
        </w:rPr>
      </w:pPr>
    </w:p>
    <w:p w14:paraId="5F02BD96" w14:textId="77777777" w:rsidR="006A77A4" w:rsidRDefault="006A77A4">
      <w:pPr>
        <w:pStyle w:val="Heading1"/>
        <w:ind w:left="177"/>
        <w:rPr>
          <w:spacing w:val="-4"/>
        </w:rPr>
      </w:pPr>
    </w:p>
    <w:p w14:paraId="58CE43C3" w14:textId="77777777" w:rsidR="006A77A4" w:rsidRDefault="006A77A4">
      <w:pPr>
        <w:pStyle w:val="Heading1"/>
        <w:ind w:left="177"/>
        <w:rPr>
          <w:spacing w:val="-4"/>
        </w:rPr>
      </w:pPr>
    </w:p>
    <w:p w14:paraId="39B28549" w14:textId="77777777" w:rsidR="006A77A4" w:rsidRDefault="006A77A4">
      <w:pPr>
        <w:pStyle w:val="Heading1"/>
        <w:ind w:left="177"/>
        <w:rPr>
          <w:spacing w:val="-4"/>
        </w:rPr>
      </w:pPr>
    </w:p>
    <w:p w14:paraId="4CBAC540" w14:textId="77777777" w:rsidR="006A77A4" w:rsidRDefault="006A77A4">
      <w:pPr>
        <w:pStyle w:val="Heading1"/>
        <w:ind w:left="177"/>
        <w:rPr>
          <w:spacing w:val="-4"/>
        </w:rPr>
      </w:pPr>
    </w:p>
    <w:p w14:paraId="6737D9D0" w14:textId="77777777" w:rsidR="006A77A4" w:rsidRDefault="006A77A4">
      <w:pPr>
        <w:pStyle w:val="Heading1"/>
        <w:ind w:left="177"/>
        <w:rPr>
          <w:spacing w:val="-4"/>
        </w:rPr>
      </w:pPr>
    </w:p>
    <w:p w14:paraId="3521F6D3" w14:textId="77777777" w:rsidR="006A77A4" w:rsidRDefault="006A77A4">
      <w:pPr>
        <w:pStyle w:val="Heading1"/>
        <w:ind w:left="177"/>
        <w:rPr>
          <w:spacing w:val="-4"/>
        </w:rPr>
      </w:pPr>
    </w:p>
    <w:p w14:paraId="67F7F619" w14:textId="77777777" w:rsidR="006A77A4" w:rsidRDefault="006A77A4">
      <w:pPr>
        <w:pStyle w:val="Heading1"/>
        <w:ind w:left="177"/>
        <w:rPr>
          <w:spacing w:val="-4"/>
        </w:rPr>
      </w:pPr>
    </w:p>
    <w:p w14:paraId="28065481" w14:textId="77777777" w:rsidR="006A77A4" w:rsidRDefault="006A77A4">
      <w:pPr>
        <w:pStyle w:val="Heading1"/>
        <w:ind w:left="177"/>
        <w:rPr>
          <w:spacing w:val="-4"/>
        </w:rPr>
      </w:pPr>
    </w:p>
    <w:p w14:paraId="0010476E" w14:textId="77777777" w:rsidR="006A77A4" w:rsidRDefault="006A77A4">
      <w:pPr>
        <w:pStyle w:val="Heading1"/>
        <w:ind w:left="177"/>
        <w:rPr>
          <w:spacing w:val="-4"/>
        </w:rPr>
      </w:pPr>
    </w:p>
    <w:p w14:paraId="5548DC53" w14:textId="77777777" w:rsidR="006A77A4" w:rsidRDefault="006A77A4">
      <w:pPr>
        <w:pStyle w:val="Heading1"/>
        <w:ind w:left="177"/>
        <w:rPr>
          <w:spacing w:val="-4"/>
        </w:rPr>
      </w:pPr>
    </w:p>
    <w:p w14:paraId="18FC5958" w14:textId="77777777" w:rsidR="006A77A4" w:rsidRDefault="006A77A4">
      <w:pPr>
        <w:pStyle w:val="Heading1"/>
        <w:ind w:left="177"/>
        <w:rPr>
          <w:spacing w:val="-4"/>
        </w:rPr>
      </w:pPr>
    </w:p>
    <w:p w14:paraId="21A8F593" w14:textId="77777777" w:rsidR="006A77A4" w:rsidRDefault="006A77A4">
      <w:pPr>
        <w:pStyle w:val="Heading1"/>
        <w:ind w:left="177"/>
        <w:rPr>
          <w:spacing w:val="-4"/>
        </w:rPr>
      </w:pPr>
    </w:p>
    <w:p w14:paraId="16D9F6EB" w14:textId="77777777" w:rsidR="006A77A4" w:rsidRDefault="006A77A4">
      <w:pPr>
        <w:pStyle w:val="Heading1"/>
        <w:ind w:left="177"/>
        <w:rPr>
          <w:spacing w:val="-4"/>
        </w:rPr>
      </w:pPr>
    </w:p>
    <w:p w14:paraId="7F05D382" w14:textId="77777777" w:rsidR="006A77A4" w:rsidRDefault="006A77A4">
      <w:pPr>
        <w:pStyle w:val="Heading1"/>
        <w:ind w:left="177"/>
        <w:rPr>
          <w:spacing w:val="-4"/>
        </w:rPr>
      </w:pPr>
    </w:p>
    <w:p w14:paraId="3CB3D139" w14:textId="77777777" w:rsidR="006A77A4" w:rsidRDefault="006A77A4">
      <w:pPr>
        <w:pStyle w:val="Heading1"/>
        <w:ind w:left="177"/>
        <w:rPr>
          <w:spacing w:val="-4"/>
        </w:rPr>
      </w:pPr>
    </w:p>
    <w:p w14:paraId="7957CCBA" w14:textId="77777777" w:rsidR="006A77A4" w:rsidRDefault="006A77A4">
      <w:pPr>
        <w:pStyle w:val="Heading1"/>
        <w:ind w:left="177"/>
        <w:rPr>
          <w:spacing w:val="-4"/>
        </w:rPr>
      </w:pPr>
    </w:p>
    <w:p w14:paraId="51F13768" w14:textId="77777777" w:rsidR="006A77A4" w:rsidRDefault="006A77A4">
      <w:pPr>
        <w:pStyle w:val="Heading1"/>
        <w:ind w:left="177"/>
        <w:rPr>
          <w:spacing w:val="-4"/>
        </w:rPr>
      </w:pPr>
    </w:p>
    <w:p w14:paraId="2514235B" w14:textId="77777777" w:rsidR="006A77A4" w:rsidRDefault="006A77A4">
      <w:pPr>
        <w:pStyle w:val="Heading1"/>
        <w:ind w:left="177"/>
        <w:rPr>
          <w:spacing w:val="-4"/>
        </w:rPr>
      </w:pPr>
    </w:p>
    <w:p w14:paraId="7436F146" w14:textId="77777777" w:rsidR="006A77A4" w:rsidRDefault="006A77A4">
      <w:pPr>
        <w:pStyle w:val="Heading1"/>
        <w:ind w:left="177"/>
        <w:rPr>
          <w:spacing w:val="-4"/>
        </w:rPr>
      </w:pPr>
    </w:p>
    <w:p w14:paraId="0D6B5941" w14:textId="77777777" w:rsidR="006A77A4" w:rsidRDefault="006A77A4">
      <w:pPr>
        <w:pStyle w:val="Heading1"/>
        <w:ind w:left="177"/>
        <w:rPr>
          <w:spacing w:val="-4"/>
        </w:rPr>
      </w:pPr>
    </w:p>
    <w:p w14:paraId="78F826A5" w14:textId="77777777" w:rsidR="006A77A4" w:rsidRDefault="006A77A4">
      <w:pPr>
        <w:pStyle w:val="Heading1"/>
        <w:ind w:left="177"/>
        <w:rPr>
          <w:spacing w:val="-4"/>
        </w:rPr>
      </w:pPr>
    </w:p>
    <w:p w14:paraId="065B3698" w14:textId="6A4BCCAE" w:rsidR="00903C54" w:rsidRDefault="00000000">
      <w:pPr>
        <w:pStyle w:val="Heading1"/>
        <w:ind w:left="177"/>
      </w:pPr>
      <w:r>
        <w:rPr>
          <w:spacing w:val="-4"/>
        </w:rPr>
        <w:t>CR-35</w:t>
      </w:r>
      <w:r>
        <w:rPr>
          <w:spacing w:val="-13"/>
        </w:rPr>
        <w:t xml:space="preserve"> </w:t>
      </w:r>
      <w:r>
        <w:rPr>
          <w:spacing w:val="-4"/>
        </w:rPr>
        <w:t>-</w:t>
      </w:r>
      <w:r>
        <w:rPr>
          <w:spacing w:val="-10"/>
        </w:rPr>
        <w:t xml:space="preserve"> </w:t>
      </w:r>
      <w:r>
        <w:rPr>
          <w:spacing w:val="-4"/>
        </w:rPr>
        <w:t>Other</w:t>
      </w:r>
      <w:r>
        <w:rPr>
          <w:spacing w:val="-10"/>
        </w:rPr>
        <w:t xml:space="preserve"> </w:t>
      </w:r>
      <w:r>
        <w:rPr>
          <w:spacing w:val="-4"/>
        </w:rPr>
        <w:t>Actions</w:t>
      </w:r>
      <w:r>
        <w:rPr>
          <w:spacing w:val="-10"/>
        </w:rPr>
        <w:t xml:space="preserve"> </w:t>
      </w:r>
      <w:r>
        <w:rPr>
          <w:spacing w:val="-4"/>
        </w:rPr>
        <w:t>91.220(j)-(k);</w:t>
      </w:r>
      <w:r>
        <w:rPr>
          <w:spacing w:val="-13"/>
        </w:rPr>
        <w:t xml:space="preserve"> </w:t>
      </w:r>
      <w:r>
        <w:rPr>
          <w:spacing w:val="-4"/>
        </w:rPr>
        <w:t>91.320(</w:t>
      </w:r>
      <w:proofErr w:type="spellStart"/>
      <w:r>
        <w:rPr>
          <w:spacing w:val="-4"/>
        </w:rPr>
        <w:t>i</w:t>
      </w:r>
      <w:proofErr w:type="spellEnd"/>
      <w:r>
        <w:rPr>
          <w:spacing w:val="-4"/>
        </w:rPr>
        <w:t>)-</w:t>
      </w:r>
      <w:r>
        <w:rPr>
          <w:spacing w:val="-5"/>
        </w:rPr>
        <w:t>(j)</w:t>
      </w:r>
    </w:p>
    <w:p w14:paraId="58016916" w14:textId="77777777" w:rsidR="00903C54" w:rsidRDefault="00000000">
      <w:pPr>
        <w:pStyle w:val="Heading2"/>
        <w:spacing w:before="66" w:line="276" w:lineRule="auto"/>
        <w:ind w:left="175" w:right="529"/>
        <w:jc w:val="both"/>
      </w:pPr>
      <w:r>
        <w:t>Actions taken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 91.220 (j); 91.320 (</w:t>
      </w:r>
      <w:proofErr w:type="spellStart"/>
      <w:r>
        <w:t>i</w:t>
      </w:r>
      <w:proofErr w:type="spellEnd"/>
      <w:r>
        <w:t>)</w:t>
      </w:r>
    </w:p>
    <w:p w14:paraId="4929608F" w14:textId="77777777" w:rsidR="00903C54" w:rsidRDefault="00903C54">
      <w:pPr>
        <w:pStyle w:val="BodyText"/>
        <w:spacing w:before="4"/>
        <w:rPr>
          <w:b/>
        </w:rPr>
      </w:pPr>
    </w:p>
    <w:p w14:paraId="536A398C" w14:textId="77777777" w:rsidR="00903C54" w:rsidRDefault="00000000">
      <w:pPr>
        <w:pStyle w:val="BodyText"/>
        <w:spacing w:line="276" w:lineRule="auto"/>
        <w:ind w:left="175" w:right="791"/>
        <w:rPr>
          <w:i/>
        </w:rPr>
      </w:pPr>
      <w:r>
        <w:t>Petaluma ensures compliance with the Federal Fair Housing Act and Section 504 of the Rehabilitation Act of 1973 for all new housing construction projects. This includes that, at a minimum, five percent of the total dwelling units shall be made accessible for persons with mobility</w:t>
      </w:r>
      <w:r>
        <w:rPr>
          <w:spacing w:val="-11"/>
        </w:rPr>
        <w:t xml:space="preserve"> </w:t>
      </w:r>
      <w:r>
        <w:t>impairments.</w:t>
      </w:r>
      <w:r>
        <w:rPr>
          <w:spacing w:val="24"/>
        </w:rPr>
        <w:t xml:space="preserve"> </w:t>
      </w:r>
      <w:r>
        <w:t>Potential</w:t>
      </w:r>
      <w:r>
        <w:rPr>
          <w:spacing w:val="-8"/>
        </w:rPr>
        <w:t xml:space="preserve"> </w:t>
      </w:r>
      <w:r>
        <w:t>constraints</w:t>
      </w:r>
      <w:r>
        <w:rPr>
          <w:spacing w:val="-11"/>
        </w:rPr>
        <w:t xml:space="preserve"> </w:t>
      </w:r>
      <w:r>
        <w:t>to</w:t>
      </w:r>
      <w:r>
        <w:rPr>
          <w:spacing w:val="-14"/>
        </w:rPr>
        <w:t xml:space="preserve"> </w:t>
      </w:r>
      <w:r>
        <w:t>housing</w:t>
      </w:r>
      <w:r>
        <w:rPr>
          <w:spacing w:val="-8"/>
        </w:rPr>
        <w:t xml:space="preserve"> </w:t>
      </w:r>
      <w:r>
        <w:t>development</w:t>
      </w:r>
      <w:r>
        <w:rPr>
          <w:spacing w:val="-11"/>
        </w:rPr>
        <w:t xml:space="preserve"> </w:t>
      </w:r>
      <w:r>
        <w:t>in</w:t>
      </w:r>
      <w:r>
        <w:rPr>
          <w:spacing w:val="-10"/>
        </w:rPr>
        <w:t xml:space="preserve"> </w:t>
      </w:r>
      <w:r>
        <w:t>Petaluma</w:t>
      </w:r>
      <w:r>
        <w:rPr>
          <w:spacing w:val="-13"/>
        </w:rPr>
        <w:t xml:space="preserve"> </w:t>
      </w:r>
      <w:r>
        <w:t>may</w:t>
      </w:r>
      <w:r>
        <w:rPr>
          <w:spacing w:val="-11"/>
        </w:rPr>
        <w:t xml:space="preserve"> </w:t>
      </w:r>
      <w:r>
        <w:t>include infrastructure,</w:t>
      </w:r>
      <w:r>
        <w:rPr>
          <w:spacing w:val="-15"/>
        </w:rPr>
        <w:t xml:space="preserve"> </w:t>
      </w:r>
      <w:r>
        <w:t>residential</w:t>
      </w:r>
      <w:r>
        <w:rPr>
          <w:spacing w:val="-15"/>
        </w:rPr>
        <w:t xml:space="preserve"> </w:t>
      </w:r>
      <w:r>
        <w:t>development</w:t>
      </w:r>
      <w:r>
        <w:rPr>
          <w:spacing w:val="-15"/>
        </w:rPr>
        <w:t xml:space="preserve"> </w:t>
      </w:r>
      <w:r>
        <w:t>impact</w:t>
      </w:r>
      <w:r>
        <w:rPr>
          <w:spacing w:val="-16"/>
        </w:rPr>
        <w:t xml:space="preserve"> </w:t>
      </w:r>
      <w:r>
        <w:t>fees,</w:t>
      </w:r>
      <w:r>
        <w:rPr>
          <w:spacing w:val="-15"/>
        </w:rPr>
        <w:t xml:space="preserve"> </w:t>
      </w:r>
      <w:r>
        <w:t>land</w:t>
      </w:r>
      <w:r>
        <w:rPr>
          <w:spacing w:val="-15"/>
        </w:rPr>
        <w:t xml:space="preserve"> </w:t>
      </w:r>
      <w:r>
        <w:t>use,</w:t>
      </w:r>
      <w:r>
        <w:rPr>
          <w:spacing w:val="-15"/>
        </w:rPr>
        <w:t xml:space="preserve"> </w:t>
      </w:r>
      <w:r>
        <w:t>growth</w:t>
      </w:r>
      <w:r>
        <w:rPr>
          <w:spacing w:val="-16"/>
        </w:rPr>
        <w:t xml:space="preserve"> </w:t>
      </w:r>
      <w:r>
        <w:t>management,</w:t>
      </w:r>
      <w:r>
        <w:rPr>
          <w:spacing w:val="-15"/>
        </w:rPr>
        <w:t xml:space="preserve"> </w:t>
      </w:r>
      <w:r>
        <w:t>and</w:t>
      </w:r>
      <w:r>
        <w:rPr>
          <w:spacing w:val="-16"/>
        </w:rPr>
        <w:t xml:space="preserve"> </w:t>
      </w:r>
      <w:r>
        <w:t>zoning ordinance</w:t>
      </w:r>
      <w:r>
        <w:rPr>
          <w:spacing w:val="-2"/>
        </w:rPr>
        <w:t xml:space="preserve"> </w:t>
      </w:r>
      <w:r>
        <w:t>provisions.</w:t>
      </w:r>
      <w:r>
        <w:rPr>
          <w:spacing w:val="-2"/>
        </w:rPr>
        <w:t xml:space="preserve"> </w:t>
      </w:r>
      <w:r>
        <w:t>A</w:t>
      </w:r>
      <w:r>
        <w:rPr>
          <w:spacing w:val="-2"/>
        </w:rPr>
        <w:t xml:space="preserve"> </w:t>
      </w:r>
      <w:r>
        <w:t>detailed</w:t>
      </w:r>
      <w:r>
        <w:rPr>
          <w:spacing w:val="-1"/>
        </w:rPr>
        <w:t xml:space="preserve"> </w:t>
      </w:r>
      <w:r>
        <w:t>analysis</w:t>
      </w:r>
      <w:r>
        <w:rPr>
          <w:spacing w:val="-2"/>
        </w:rPr>
        <w:t xml:space="preserve"> </w:t>
      </w:r>
      <w:r>
        <w:t>of</w:t>
      </w:r>
      <w:r>
        <w:rPr>
          <w:spacing w:val="-2"/>
        </w:rPr>
        <w:t xml:space="preserve"> </w:t>
      </w:r>
      <w:r>
        <w:t>these</w:t>
      </w:r>
      <w:r>
        <w:rPr>
          <w:spacing w:val="-2"/>
        </w:rPr>
        <w:t xml:space="preserve"> </w:t>
      </w:r>
      <w:r>
        <w:t>potential barriers</w:t>
      </w:r>
      <w:r>
        <w:rPr>
          <w:spacing w:val="-2"/>
        </w:rPr>
        <w:t xml:space="preserve"> </w:t>
      </w:r>
      <w:r>
        <w:t>is</w:t>
      </w:r>
      <w:r>
        <w:rPr>
          <w:spacing w:val="-2"/>
        </w:rPr>
        <w:t xml:space="preserve"> </w:t>
      </w:r>
      <w:r>
        <w:t>provided</w:t>
      </w:r>
      <w:r>
        <w:rPr>
          <w:spacing w:val="-2"/>
        </w:rPr>
        <w:t xml:space="preserve"> </w:t>
      </w:r>
      <w:r>
        <w:t>in</w:t>
      </w:r>
      <w:r>
        <w:rPr>
          <w:spacing w:val="-2"/>
        </w:rPr>
        <w:t xml:space="preserve"> </w:t>
      </w:r>
      <w:r>
        <w:t>the</w:t>
      </w:r>
      <w:r>
        <w:rPr>
          <w:spacing w:val="-2"/>
        </w:rPr>
        <w:t xml:space="preserve"> </w:t>
      </w:r>
      <w:r>
        <w:rPr>
          <w:i/>
          <w:color w:val="0000FF"/>
          <w:u w:val="single" w:color="0000FF"/>
        </w:rPr>
        <w:t>City</w:t>
      </w:r>
      <w:r>
        <w:rPr>
          <w:i/>
          <w:color w:val="0000FF"/>
          <w:spacing w:val="-1"/>
          <w:u w:val="single" w:color="0000FF"/>
        </w:rPr>
        <w:t xml:space="preserve"> </w:t>
      </w:r>
      <w:r>
        <w:rPr>
          <w:i/>
          <w:color w:val="0000FF"/>
          <w:u w:val="single" w:color="0000FF"/>
        </w:rPr>
        <w:t>of</w:t>
      </w:r>
      <w:r>
        <w:rPr>
          <w:i/>
          <w:color w:val="0000FF"/>
        </w:rPr>
        <w:t xml:space="preserve"> </w:t>
      </w:r>
      <w:r>
        <w:rPr>
          <w:i/>
          <w:color w:val="0000FF"/>
          <w:u w:val="single" w:color="0000FF"/>
        </w:rPr>
        <w:t>Petaluma 2023-2023 Housing Element.</w:t>
      </w:r>
    </w:p>
    <w:p w14:paraId="2D2E8368" w14:textId="77777777" w:rsidR="00903C54" w:rsidRDefault="00903C54">
      <w:pPr>
        <w:pStyle w:val="BodyText"/>
        <w:rPr>
          <w:i/>
          <w:sz w:val="16"/>
        </w:rPr>
      </w:pPr>
    </w:p>
    <w:p w14:paraId="6C73F48F" w14:textId="77777777" w:rsidR="00903C54" w:rsidRDefault="00000000">
      <w:pPr>
        <w:pStyle w:val="BodyText"/>
        <w:spacing w:before="90"/>
        <w:ind w:left="175"/>
      </w:pPr>
      <w:r>
        <w:t>Some</w:t>
      </w:r>
      <w:r>
        <w:rPr>
          <w:spacing w:val="-12"/>
        </w:rPr>
        <w:t xml:space="preserve"> </w:t>
      </w:r>
      <w:r>
        <w:t>of</w:t>
      </w:r>
      <w:r>
        <w:rPr>
          <w:spacing w:val="-9"/>
        </w:rPr>
        <w:t xml:space="preserve"> </w:t>
      </w:r>
      <w:r>
        <w:t>Petaluma’s</w:t>
      </w:r>
      <w:r>
        <w:rPr>
          <w:spacing w:val="-10"/>
        </w:rPr>
        <w:t xml:space="preserve"> </w:t>
      </w:r>
      <w:r>
        <w:t>recent</w:t>
      </w:r>
      <w:r>
        <w:rPr>
          <w:spacing w:val="-6"/>
        </w:rPr>
        <w:t xml:space="preserve"> </w:t>
      </w:r>
      <w:r>
        <w:t>strategies</w:t>
      </w:r>
      <w:r>
        <w:rPr>
          <w:spacing w:val="-11"/>
        </w:rPr>
        <w:t xml:space="preserve"> </w:t>
      </w:r>
      <w:r>
        <w:t>for</w:t>
      </w:r>
      <w:r>
        <w:rPr>
          <w:spacing w:val="-7"/>
        </w:rPr>
        <w:t xml:space="preserve"> </w:t>
      </w:r>
      <w:r>
        <w:t>removing</w:t>
      </w:r>
      <w:r>
        <w:rPr>
          <w:spacing w:val="-11"/>
        </w:rPr>
        <w:t xml:space="preserve"> </w:t>
      </w:r>
      <w:r>
        <w:t>the</w:t>
      </w:r>
      <w:r>
        <w:rPr>
          <w:spacing w:val="-7"/>
        </w:rPr>
        <w:t xml:space="preserve"> </w:t>
      </w:r>
      <w:r>
        <w:t>barriers</w:t>
      </w:r>
      <w:r>
        <w:rPr>
          <w:spacing w:val="-10"/>
        </w:rPr>
        <w:t xml:space="preserve"> </w:t>
      </w:r>
      <w:r>
        <w:t>to</w:t>
      </w:r>
      <w:r>
        <w:rPr>
          <w:spacing w:val="-8"/>
        </w:rPr>
        <w:t xml:space="preserve"> </w:t>
      </w:r>
      <w:r>
        <w:t>affordable</w:t>
      </w:r>
      <w:r>
        <w:rPr>
          <w:spacing w:val="-12"/>
        </w:rPr>
        <w:t xml:space="preserve"> </w:t>
      </w:r>
      <w:r>
        <w:t>housing</w:t>
      </w:r>
      <w:r>
        <w:rPr>
          <w:spacing w:val="-7"/>
        </w:rPr>
        <w:t xml:space="preserve"> </w:t>
      </w:r>
      <w:r>
        <w:t>have</w:t>
      </w:r>
      <w:r>
        <w:rPr>
          <w:spacing w:val="-5"/>
        </w:rPr>
        <w:t xml:space="preserve"> </w:t>
      </w:r>
      <w:r>
        <w:rPr>
          <w:spacing w:val="-2"/>
        </w:rPr>
        <w:t>included:</w:t>
      </w:r>
    </w:p>
    <w:p w14:paraId="377A129A" w14:textId="77777777" w:rsidR="00903C54" w:rsidRDefault="00903C54">
      <w:pPr>
        <w:pStyle w:val="BodyText"/>
        <w:rPr>
          <w:sz w:val="28"/>
        </w:rPr>
      </w:pPr>
    </w:p>
    <w:p w14:paraId="61287323" w14:textId="77777777" w:rsidR="00903C54" w:rsidRDefault="00000000">
      <w:pPr>
        <w:pStyle w:val="ListParagraph"/>
        <w:numPr>
          <w:ilvl w:val="0"/>
          <w:numId w:val="3"/>
        </w:numPr>
        <w:tabs>
          <w:tab w:val="left" w:pos="895"/>
        </w:tabs>
        <w:spacing w:line="264" w:lineRule="auto"/>
        <w:ind w:left="895" w:right="1427"/>
        <w:rPr>
          <w:sz w:val="24"/>
        </w:rPr>
      </w:pPr>
      <w:r>
        <w:rPr>
          <w:sz w:val="24"/>
        </w:rPr>
        <w:t>The</w:t>
      </w:r>
      <w:r>
        <w:rPr>
          <w:spacing w:val="-14"/>
          <w:sz w:val="24"/>
        </w:rPr>
        <w:t xml:space="preserve"> </w:t>
      </w:r>
      <w:r>
        <w:rPr>
          <w:sz w:val="24"/>
        </w:rPr>
        <w:t>City</w:t>
      </w:r>
      <w:r>
        <w:rPr>
          <w:spacing w:val="-12"/>
          <w:sz w:val="24"/>
        </w:rPr>
        <w:t xml:space="preserve"> </w:t>
      </w:r>
      <w:r>
        <w:rPr>
          <w:sz w:val="24"/>
        </w:rPr>
        <w:t>of</w:t>
      </w:r>
      <w:r>
        <w:rPr>
          <w:spacing w:val="-10"/>
          <w:sz w:val="24"/>
        </w:rPr>
        <w:t xml:space="preserve"> </w:t>
      </w:r>
      <w:r>
        <w:rPr>
          <w:sz w:val="24"/>
        </w:rPr>
        <w:t>Petaluma</w:t>
      </w:r>
      <w:r>
        <w:rPr>
          <w:spacing w:val="-15"/>
          <w:sz w:val="24"/>
        </w:rPr>
        <w:t xml:space="preserve"> </w:t>
      </w:r>
      <w:r>
        <w:rPr>
          <w:sz w:val="24"/>
        </w:rPr>
        <w:t>reviews</w:t>
      </w:r>
      <w:r>
        <w:rPr>
          <w:spacing w:val="-12"/>
          <w:sz w:val="24"/>
        </w:rPr>
        <w:t xml:space="preserve"> </w:t>
      </w:r>
      <w:r>
        <w:rPr>
          <w:sz w:val="24"/>
        </w:rPr>
        <w:t>their</w:t>
      </w:r>
      <w:r>
        <w:rPr>
          <w:spacing w:val="-12"/>
          <w:sz w:val="24"/>
        </w:rPr>
        <w:t xml:space="preserve"> </w:t>
      </w:r>
      <w:r>
        <w:rPr>
          <w:sz w:val="24"/>
        </w:rPr>
        <w:t>development</w:t>
      </w:r>
      <w:r>
        <w:rPr>
          <w:spacing w:val="-15"/>
          <w:sz w:val="24"/>
        </w:rPr>
        <w:t xml:space="preserve"> </w:t>
      </w:r>
      <w:r>
        <w:rPr>
          <w:sz w:val="24"/>
        </w:rPr>
        <w:t>impact</w:t>
      </w:r>
      <w:r>
        <w:rPr>
          <w:spacing w:val="-11"/>
          <w:sz w:val="24"/>
        </w:rPr>
        <w:t xml:space="preserve"> </w:t>
      </w:r>
      <w:r>
        <w:rPr>
          <w:sz w:val="24"/>
        </w:rPr>
        <w:t>fees</w:t>
      </w:r>
      <w:r>
        <w:rPr>
          <w:spacing w:val="-13"/>
          <w:sz w:val="24"/>
        </w:rPr>
        <w:t xml:space="preserve"> </w:t>
      </w:r>
      <w:r>
        <w:rPr>
          <w:sz w:val="24"/>
        </w:rPr>
        <w:t>on</w:t>
      </w:r>
      <w:r>
        <w:rPr>
          <w:spacing w:val="-13"/>
          <w:sz w:val="24"/>
        </w:rPr>
        <w:t xml:space="preserve"> </w:t>
      </w:r>
      <w:r>
        <w:rPr>
          <w:sz w:val="24"/>
        </w:rPr>
        <w:t>an</w:t>
      </w:r>
      <w:r>
        <w:rPr>
          <w:spacing w:val="-11"/>
          <w:sz w:val="24"/>
        </w:rPr>
        <w:t xml:space="preserve"> </w:t>
      </w:r>
      <w:r>
        <w:rPr>
          <w:sz w:val="24"/>
        </w:rPr>
        <w:t>annual</w:t>
      </w:r>
      <w:r>
        <w:rPr>
          <w:spacing w:val="-11"/>
          <w:sz w:val="24"/>
        </w:rPr>
        <w:t xml:space="preserve"> </w:t>
      </w:r>
      <w:r>
        <w:rPr>
          <w:sz w:val="24"/>
        </w:rPr>
        <w:t>basis</w:t>
      </w:r>
      <w:r>
        <w:rPr>
          <w:spacing w:val="-13"/>
          <w:sz w:val="24"/>
        </w:rPr>
        <w:t xml:space="preserve"> </w:t>
      </w:r>
      <w:r>
        <w:rPr>
          <w:sz w:val="24"/>
        </w:rPr>
        <w:t>and reduced or combined several fees as possible – including impact fee waiver for 100% affordable developments (approved by Resolution in November 2022.)</w:t>
      </w:r>
    </w:p>
    <w:p w14:paraId="67D5F3B5" w14:textId="77777777" w:rsidR="00903C54" w:rsidRDefault="00000000">
      <w:pPr>
        <w:pStyle w:val="ListParagraph"/>
        <w:numPr>
          <w:ilvl w:val="0"/>
          <w:numId w:val="3"/>
        </w:numPr>
        <w:tabs>
          <w:tab w:val="left" w:pos="895"/>
        </w:tabs>
        <w:spacing w:before="9" w:line="264" w:lineRule="auto"/>
        <w:ind w:left="895" w:right="1099"/>
        <w:rPr>
          <w:sz w:val="24"/>
        </w:rPr>
      </w:pPr>
      <w:r>
        <w:rPr>
          <w:sz w:val="24"/>
        </w:rPr>
        <w:t>The</w:t>
      </w:r>
      <w:r>
        <w:rPr>
          <w:spacing w:val="-15"/>
          <w:sz w:val="24"/>
        </w:rPr>
        <w:t xml:space="preserve"> </w:t>
      </w:r>
      <w:r>
        <w:rPr>
          <w:sz w:val="24"/>
        </w:rPr>
        <w:t>City</w:t>
      </w:r>
      <w:r>
        <w:rPr>
          <w:spacing w:val="-12"/>
          <w:sz w:val="24"/>
        </w:rPr>
        <w:t xml:space="preserve"> </w:t>
      </w:r>
      <w:r>
        <w:rPr>
          <w:sz w:val="24"/>
        </w:rPr>
        <w:t>established</w:t>
      </w:r>
      <w:r>
        <w:rPr>
          <w:spacing w:val="-12"/>
          <w:sz w:val="24"/>
        </w:rPr>
        <w:t xml:space="preserve"> </w:t>
      </w:r>
      <w:r>
        <w:rPr>
          <w:sz w:val="24"/>
        </w:rPr>
        <w:t>a</w:t>
      </w:r>
      <w:r>
        <w:rPr>
          <w:spacing w:val="-12"/>
          <w:sz w:val="24"/>
        </w:rPr>
        <w:t xml:space="preserve"> </w:t>
      </w:r>
      <w:r>
        <w:rPr>
          <w:sz w:val="24"/>
        </w:rPr>
        <w:t>Local</w:t>
      </w:r>
      <w:r>
        <w:rPr>
          <w:spacing w:val="-12"/>
          <w:sz w:val="24"/>
        </w:rPr>
        <w:t xml:space="preserve"> </w:t>
      </w:r>
      <w:r>
        <w:rPr>
          <w:sz w:val="24"/>
        </w:rPr>
        <w:t>Housing</w:t>
      </w:r>
      <w:r>
        <w:rPr>
          <w:spacing w:val="-12"/>
          <w:sz w:val="24"/>
        </w:rPr>
        <w:t xml:space="preserve"> </w:t>
      </w:r>
      <w:r>
        <w:rPr>
          <w:sz w:val="24"/>
        </w:rPr>
        <w:t>Trust</w:t>
      </w:r>
      <w:r>
        <w:rPr>
          <w:spacing w:val="-14"/>
          <w:sz w:val="24"/>
        </w:rPr>
        <w:t xml:space="preserve"> </w:t>
      </w:r>
      <w:r>
        <w:rPr>
          <w:sz w:val="24"/>
        </w:rPr>
        <w:t>Fund</w:t>
      </w:r>
      <w:r>
        <w:rPr>
          <w:spacing w:val="-12"/>
          <w:sz w:val="24"/>
        </w:rPr>
        <w:t xml:space="preserve"> </w:t>
      </w:r>
      <w:r>
        <w:rPr>
          <w:sz w:val="24"/>
        </w:rPr>
        <w:t>in</w:t>
      </w:r>
      <w:r>
        <w:rPr>
          <w:spacing w:val="-12"/>
          <w:sz w:val="24"/>
        </w:rPr>
        <w:t xml:space="preserve"> </w:t>
      </w:r>
      <w:r>
        <w:rPr>
          <w:sz w:val="24"/>
        </w:rPr>
        <w:t>2022</w:t>
      </w:r>
      <w:r>
        <w:rPr>
          <w:spacing w:val="-12"/>
          <w:sz w:val="24"/>
        </w:rPr>
        <w:t xml:space="preserve"> </w:t>
      </w:r>
      <w:r>
        <w:rPr>
          <w:sz w:val="24"/>
        </w:rPr>
        <w:t>to</w:t>
      </w:r>
      <w:r>
        <w:rPr>
          <w:spacing w:val="-15"/>
          <w:sz w:val="24"/>
        </w:rPr>
        <w:t xml:space="preserve"> </w:t>
      </w:r>
      <w:r>
        <w:rPr>
          <w:sz w:val="24"/>
        </w:rPr>
        <w:t>expand</w:t>
      </w:r>
      <w:r>
        <w:rPr>
          <w:spacing w:val="-12"/>
          <w:sz w:val="24"/>
        </w:rPr>
        <w:t xml:space="preserve"> </w:t>
      </w:r>
      <w:r>
        <w:rPr>
          <w:sz w:val="24"/>
        </w:rPr>
        <w:t>financial</w:t>
      </w:r>
      <w:r>
        <w:rPr>
          <w:spacing w:val="-15"/>
          <w:sz w:val="24"/>
        </w:rPr>
        <w:t xml:space="preserve"> </w:t>
      </w:r>
      <w:r>
        <w:rPr>
          <w:sz w:val="24"/>
        </w:rPr>
        <w:t>resources available to affordable housing developers.</w:t>
      </w:r>
    </w:p>
    <w:p w14:paraId="15F35979" w14:textId="77777777" w:rsidR="00903C54" w:rsidRDefault="00000000">
      <w:pPr>
        <w:pStyle w:val="ListParagraph"/>
        <w:numPr>
          <w:ilvl w:val="0"/>
          <w:numId w:val="3"/>
        </w:numPr>
        <w:tabs>
          <w:tab w:val="left" w:pos="895"/>
        </w:tabs>
        <w:spacing w:before="6" w:line="261" w:lineRule="auto"/>
        <w:ind w:left="895" w:right="774"/>
        <w:jc w:val="both"/>
        <w:rPr>
          <w:sz w:val="24"/>
        </w:rPr>
      </w:pPr>
      <w:r>
        <w:rPr>
          <w:sz w:val="24"/>
        </w:rPr>
        <w:t>The</w:t>
      </w:r>
      <w:r>
        <w:rPr>
          <w:spacing w:val="-4"/>
          <w:sz w:val="24"/>
        </w:rPr>
        <w:t xml:space="preserve"> </w:t>
      </w:r>
      <w:r>
        <w:rPr>
          <w:sz w:val="24"/>
        </w:rPr>
        <w:t>City</w:t>
      </w:r>
      <w:r>
        <w:rPr>
          <w:spacing w:val="-4"/>
          <w:sz w:val="24"/>
        </w:rPr>
        <w:t xml:space="preserve"> </w:t>
      </w:r>
      <w:r>
        <w:rPr>
          <w:sz w:val="24"/>
        </w:rPr>
        <w:t>of</w:t>
      </w:r>
      <w:r>
        <w:rPr>
          <w:spacing w:val="-4"/>
          <w:sz w:val="24"/>
        </w:rPr>
        <w:t xml:space="preserve"> </w:t>
      </w:r>
      <w:r>
        <w:rPr>
          <w:sz w:val="24"/>
        </w:rPr>
        <w:t>Petaluma</w:t>
      </w:r>
      <w:r>
        <w:rPr>
          <w:spacing w:val="-4"/>
          <w:sz w:val="24"/>
        </w:rPr>
        <w:t xml:space="preserve"> </w:t>
      </w:r>
      <w:r>
        <w:rPr>
          <w:sz w:val="24"/>
        </w:rPr>
        <w:t>adopted</w:t>
      </w:r>
      <w:r>
        <w:rPr>
          <w:spacing w:val="-10"/>
          <w:sz w:val="24"/>
        </w:rPr>
        <w:t xml:space="preserve"> </w:t>
      </w:r>
      <w:r>
        <w:rPr>
          <w:sz w:val="24"/>
        </w:rPr>
        <w:t>an</w:t>
      </w:r>
      <w:r>
        <w:rPr>
          <w:spacing w:val="-4"/>
          <w:sz w:val="24"/>
        </w:rPr>
        <w:t xml:space="preserve"> </w:t>
      </w:r>
      <w:r>
        <w:rPr>
          <w:sz w:val="24"/>
        </w:rPr>
        <w:t>inclusionary</w:t>
      </w:r>
      <w:r>
        <w:rPr>
          <w:spacing w:val="-7"/>
          <w:sz w:val="24"/>
        </w:rPr>
        <w:t xml:space="preserve"> </w:t>
      </w:r>
      <w:r>
        <w:rPr>
          <w:sz w:val="24"/>
        </w:rPr>
        <w:t>housing</w:t>
      </w:r>
      <w:r>
        <w:rPr>
          <w:spacing w:val="-6"/>
          <w:sz w:val="24"/>
        </w:rPr>
        <w:t xml:space="preserve"> </w:t>
      </w:r>
      <w:r>
        <w:rPr>
          <w:sz w:val="24"/>
        </w:rPr>
        <w:t>ordinance</w:t>
      </w:r>
      <w:r>
        <w:rPr>
          <w:spacing w:val="-6"/>
          <w:sz w:val="24"/>
        </w:rPr>
        <w:t xml:space="preserve"> </w:t>
      </w:r>
      <w:r>
        <w:rPr>
          <w:sz w:val="24"/>
        </w:rPr>
        <w:t>in</w:t>
      </w:r>
      <w:r>
        <w:rPr>
          <w:spacing w:val="-4"/>
          <w:sz w:val="24"/>
        </w:rPr>
        <w:t xml:space="preserve"> </w:t>
      </w:r>
      <w:r>
        <w:rPr>
          <w:sz w:val="24"/>
        </w:rPr>
        <w:t>September</w:t>
      </w:r>
      <w:r>
        <w:rPr>
          <w:spacing w:val="-7"/>
          <w:sz w:val="24"/>
        </w:rPr>
        <w:t xml:space="preserve"> </w:t>
      </w:r>
      <w:r>
        <w:rPr>
          <w:sz w:val="24"/>
        </w:rPr>
        <w:t>of</w:t>
      </w:r>
      <w:r>
        <w:rPr>
          <w:spacing w:val="-7"/>
          <w:sz w:val="24"/>
        </w:rPr>
        <w:t xml:space="preserve"> </w:t>
      </w:r>
      <w:r>
        <w:rPr>
          <w:sz w:val="24"/>
        </w:rPr>
        <w:t>2018</w:t>
      </w:r>
      <w:r>
        <w:rPr>
          <w:spacing w:val="-5"/>
          <w:sz w:val="24"/>
        </w:rPr>
        <w:t xml:space="preserve"> </w:t>
      </w:r>
      <w:r>
        <w:rPr>
          <w:sz w:val="24"/>
        </w:rPr>
        <w:t>to require all residential developments with 5 or more units to build on-site affordable units in the development.</w:t>
      </w:r>
    </w:p>
    <w:p w14:paraId="33BC2DF5" w14:textId="77777777" w:rsidR="00903C54" w:rsidRDefault="00000000">
      <w:pPr>
        <w:pStyle w:val="Heading2"/>
        <w:spacing w:before="193"/>
        <w:ind w:left="214"/>
      </w:pPr>
      <w:r>
        <w:t>Actions</w:t>
      </w:r>
      <w:r>
        <w:rPr>
          <w:spacing w:val="-18"/>
        </w:rPr>
        <w:t xml:space="preserve"> </w:t>
      </w:r>
      <w:r>
        <w:t>taken</w:t>
      </w:r>
      <w:r>
        <w:rPr>
          <w:spacing w:val="-16"/>
        </w:rPr>
        <w:t xml:space="preserve"> </w:t>
      </w:r>
      <w:r>
        <w:t>to</w:t>
      </w:r>
      <w:r>
        <w:rPr>
          <w:spacing w:val="-16"/>
        </w:rPr>
        <w:t xml:space="preserve"> </w:t>
      </w:r>
      <w:r>
        <w:t>address</w:t>
      </w:r>
      <w:r>
        <w:rPr>
          <w:spacing w:val="-16"/>
        </w:rPr>
        <w:t xml:space="preserve"> </w:t>
      </w:r>
      <w:r>
        <w:t>obstacles</w:t>
      </w:r>
      <w:r>
        <w:rPr>
          <w:spacing w:val="-16"/>
        </w:rPr>
        <w:t xml:space="preserve"> </w:t>
      </w:r>
      <w:r>
        <w:t>to</w:t>
      </w:r>
      <w:r>
        <w:rPr>
          <w:spacing w:val="-16"/>
        </w:rPr>
        <w:t xml:space="preserve"> </w:t>
      </w:r>
      <w:r>
        <w:t>meeting</w:t>
      </w:r>
      <w:r>
        <w:rPr>
          <w:spacing w:val="-16"/>
        </w:rPr>
        <w:t xml:space="preserve"> </w:t>
      </w:r>
      <w:r>
        <w:t>underserved</w:t>
      </w:r>
      <w:r>
        <w:rPr>
          <w:spacing w:val="-15"/>
        </w:rPr>
        <w:t xml:space="preserve"> </w:t>
      </w:r>
      <w:r>
        <w:t>needs.</w:t>
      </w:r>
      <w:r>
        <w:rPr>
          <w:spacing w:val="-11"/>
        </w:rPr>
        <w:t xml:space="preserve"> </w:t>
      </w:r>
      <w:r>
        <w:t>91.220(k);</w:t>
      </w:r>
      <w:r>
        <w:rPr>
          <w:spacing w:val="-14"/>
        </w:rPr>
        <w:t xml:space="preserve"> </w:t>
      </w:r>
      <w:r>
        <w:rPr>
          <w:spacing w:val="-2"/>
        </w:rPr>
        <w:t>91.320(j)</w:t>
      </w:r>
    </w:p>
    <w:p w14:paraId="72A441E2" w14:textId="77777777" w:rsidR="00903C54" w:rsidRDefault="00000000">
      <w:pPr>
        <w:pStyle w:val="BodyText"/>
        <w:ind w:left="171" w:right="1006"/>
      </w:pPr>
      <w:r>
        <w:t>The City and HUD's Office of Fair Housing and Equal Opportunity met in May 2023 to discuss</w:t>
      </w:r>
      <w:r>
        <w:rPr>
          <w:spacing w:val="-4"/>
        </w:rPr>
        <w:t xml:space="preserve"> </w:t>
      </w:r>
      <w:r>
        <w:t>obstacles</w:t>
      </w:r>
      <w:r>
        <w:rPr>
          <w:spacing w:val="-4"/>
        </w:rPr>
        <w:t xml:space="preserve"> </w:t>
      </w:r>
      <w:r>
        <w:t>serving</w:t>
      </w:r>
      <w:r>
        <w:rPr>
          <w:spacing w:val="-4"/>
        </w:rPr>
        <w:t xml:space="preserve"> </w:t>
      </w:r>
      <w:r>
        <w:t>under-represented</w:t>
      </w:r>
      <w:r>
        <w:rPr>
          <w:spacing w:val="-4"/>
        </w:rPr>
        <w:t xml:space="preserve"> </w:t>
      </w:r>
      <w:r>
        <w:t>groups</w:t>
      </w:r>
      <w:r>
        <w:rPr>
          <w:spacing w:val="-4"/>
        </w:rPr>
        <w:t xml:space="preserve"> </w:t>
      </w:r>
      <w:r>
        <w:t>with</w:t>
      </w:r>
      <w:r>
        <w:rPr>
          <w:spacing w:val="-4"/>
        </w:rPr>
        <w:t xml:space="preserve"> </w:t>
      </w:r>
      <w:r>
        <w:t>existing</w:t>
      </w:r>
      <w:r>
        <w:rPr>
          <w:spacing w:val="-4"/>
        </w:rPr>
        <w:t xml:space="preserve"> </w:t>
      </w:r>
      <w:r>
        <w:t>CDBG</w:t>
      </w:r>
      <w:r>
        <w:rPr>
          <w:spacing w:val="-5"/>
        </w:rPr>
        <w:t xml:space="preserve"> </w:t>
      </w:r>
      <w:r>
        <w:t>programs.</w:t>
      </w:r>
      <w:r>
        <w:rPr>
          <w:spacing w:val="-4"/>
        </w:rPr>
        <w:t xml:space="preserve"> </w:t>
      </w:r>
      <w:r>
        <w:t>As</w:t>
      </w:r>
      <w:r>
        <w:rPr>
          <w:spacing w:val="-5"/>
        </w:rPr>
        <w:t xml:space="preserve"> </w:t>
      </w:r>
      <w:r>
        <w:t>a</w:t>
      </w:r>
      <w:r>
        <w:rPr>
          <w:spacing w:val="-4"/>
        </w:rPr>
        <w:t xml:space="preserve"> </w:t>
      </w:r>
      <w:r>
        <w:t>result of the meeting with FHEO, city staff have analyzed existing programs and are actively working with service providers to increase marketing and community outreach and engagement in areas identified in the Certified 2023-2031 Housing Element Appendix E - Affirmatively Further Fair Housing (AFFH).</w:t>
      </w:r>
    </w:p>
    <w:p w14:paraId="2280814D" w14:textId="77777777" w:rsidR="00903C54" w:rsidRDefault="00903C54">
      <w:pPr>
        <w:pStyle w:val="BodyText"/>
        <w:spacing w:before="3"/>
      </w:pPr>
    </w:p>
    <w:p w14:paraId="36ED26BD" w14:textId="77777777" w:rsidR="00903C54" w:rsidRDefault="00000000">
      <w:pPr>
        <w:pStyle w:val="BodyText"/>
        <w:spacing w:before="1"/>
        <w:ind w:left="171" w:right="791"/>
      </w:pPr>
      <w:r>
        <w:t>While the city has no R/ECAPs, the city and its community partners will use block groups identified</w:t>
      </w:r>
      <w:r>
        <w:rPr>
          <w:spacing w:val="-3"/>
        </w:rPr>
        <w:t xml:space="preserve"> </w:t>
      </w:r>
      <w:r>
        <w:t>in</w:t>
      </w:r>
      <w:r>
        <w:rPr>
          <w:spacing w:val="-3"/>
        </w:rPr>
        <w:t xml:space="preserve"> </w:t>
      </w:r>
      <w:r>
        <w:t>the</w:t>
      </w:r>
      <w:r>
        <w:rPr>
          <w:spacing w:val="-3"/>
        </w:rPr>
        <w:t xml:space="preserve"> </w:t>
      </w:r>
      <w:r>
        <w:t>AFFH</w:t>
      </w:r>
      <w:r>
        <w:rPr>
          <w:spacing w:val="-3"/>
        </w:rPr>
        <w:t xml:space="preserve"> </w:t>
      </w:r>
      <w:r>
        <w:t>as</w:t>
      </w:r>
      <w:r>
        <w:rPr>
          <w:spacing w:val="-3"/>
        </w:rPr>
        <w:t xml:space="preserve"> </w:t>
      </w:r>
      <w:r>
        <w:t>a</w:t>
      </w:r>
      <w:r>
        <w:rPr>
          <w:spacing w:val="-3"/>
        </w:rPr>
        <w:t xml:space="preserve"> </w:t>
      </w:r>
      <w:r>
        <w:t>guide</w:t>
      </w:r>
      <w:r>
        <w:rPr>
          <w:spacing w:val="-3"/>
        </w:rPr>
        <w:t xml:space="preserve"> </w:t>
      </w:r>
      <w:r>
        <w:t>to</w:t>
      </w:r>
      <w:r>
        <w:rPr>
          <w:spacing w:val="-3"/>
        </w:rPr>
        <w:t xml:space="preserve"> </w:t>
      </w:r>
      <w:r>
        <w:t>target</w:t>
      </w:r>
      <w:r>
        <w:rPr>
          <w:spacing w:val="-3"/>
        </w:rPr>
        <w:t xml:space="preserve"> </w:t>
      </w:r>
      <w:r>
        <w:t>outreach</w:t>
      </w:r>
      <w:r>
        <w:rPr>
          <w:spacing w:val="-2"/>
        </w:rPr>
        <w:t xml:space="preserve"> </w:t>
      </w:r>
      <w:r>
        <w:t>to</w:t>
      </w:r>
      <w:r>
        <w:rPr>
          <w:spacing w:val="-2"/>
        </w:rPr>
        <w:t xml:space="preserve"> </w:t>
      </w:r>
      <w:r>
        <w:t>areas</w:t>
      </w:r>
      <w:r>
        <w:rPr>
          <w:spacing w:val="-3"/>
        </w:rPr>
        <w:t xml:space="preserve"> </w:t>
      </w:r>
      <w:r>
        <w:t>that</w:t>
      </w:r>
      <w:r>
        <w:rPr>
          <w:spacing w:val="-2"/>
        </w:rPr>
        <w:t xml:space="preserve"> </w:t>
      </w:r>
      <w:r>
        <w:t>have</w:t>
      </w:r>
      <w:r>
        <w:rPr>
          <w:spacing w:val="-2"/>
        </w:rPr>
        <w:t xml:space="preserve"> </w:t>
      </w:r>
      <w:r>
        <w:t>higher</w:t>
      </w:r>
      <w:r>
        <w:rPr>
          <w:spacing w:val="-2"/>
        </w:rPr>
        <w:t xml:space="preserve"> </w:t>
      </w:r>
      <w:r>
        <w:t>populations</w:t>
      </w:r>
      <w:r>
        <w:rPr>
          <w:spacing w:val="-3"/>
        </w:rPr>
        <w:t xml:space="preserve"> </w:t>
      </w:r>
      <w:r>
        <w:t>of protected classes of people, including areas with lower income, families with children, minorities, people with disabilities, and single parent households.</w:t>
      </w:r>
    </w:p>
    <w:p w14:paraId="42F3EA3D" w14:textId="77777777" w:rsidR="00903C54" w:rsidRDefault="00903C54">
      <w:pPr>
        <w:pStyle w:val="BodyText"/>
        <w:spacing w:before="3"/>
      </w:pPr>
    </w:p>
    <w:p w14:paraId="226E0E3D" w14:textId="77777777" w:rsidR="00903C54" w:rsidRDefault="00000000">
      <w:pPr>
        <w:pStyle w:val="BodyText"/>
        <w:ind w:left="171" w:right="964"/>
      </w:pPr>
      <w:r>
        <w:lastRenderedPageBreak/>
        <w:t>In advance of application period for the 2024 program year, the city will incorporate affirmative</w:t>
      </w:r>
      <w:r>
        <w:rPr>
          <w:spacing w:val="-5"/>
        </w:rPr>
        <w:t xml:space="preserve"> </w:t>
      </w:r>
      <w:r>
        <w:t>marketing</w:t>
      </w:r>
      <w:r>
        <w:rPr>
          <w:spacing w:val="-5"/>
        </w:rPr>
        <w:t xml:space="preserve"> </w:t>
      </w:r>
      <w:r>
        <w:t>into</w:t>
      </w:r>
      <w:r>
        <w:rPr>
          <w:spacing w:val="-4"/>
        </w:rPr>
        <w:t xml:space="preserve"> </w:t>
      </w:r>
      <w:r>
        <w:t>the</w:t>
      </w:r>
      <w:r>
        <w:rPr>
          <w:spacing w:val="-4"/>
        </w:rPr>
        <w:t xml:space="preserve"> </w:t>
      </w:r>
      <w:r>
        <w:t>funding</w:t>
      </w:r>
      <w:r>
        <w:rPr>
          <w:spacing w:val="-4"/>
        </w:rPr>
        <w:t xml:space="preserve"> </w:t>
      </w:r>
      <w:r>
        <w:t>applications</w:t>
      </w:r>
      <w:r>
        <w:rPr>
          <w:spacing w:val="-4"/>
        </w:rPr>
        <w:t xml:space="preserve"> </w:t>
      </w:r>
      <w:r>
        <w:t>and</w:t>
      </w:r>
      <w:r>
        <w:rPr>
          <w:spacing w:val="-4"/>
        </w:rPr>
        <w:t xml:space="preserve"> </w:t>
      </w:r>
      <w:r>
        <w:t>analyze</w:t>
      </w:r>
      <w:r>
        <w:rPr>
          <w:spacing w:val="-3"/>
        </w:rPr>
        <w:t xml:space="preserve"> </w:t>
      </w:r>
      <w:r>
        <w:t>how</w:t>
      </w:r>
      <w:r>
        <w:rPr>
          <w:spacing w:val="-3"/>
        </w:rPr>
        <w:t xml:space="preserve"> </w:t>
      </w:r>
      <w:r>
        <w:t>programs</w:t>
      </w:r>
      <w:r>
        <w:rPr>
          <w:spacing w:val="-3"/>
        </w:rPr>
        <w:t xml:space="preserve"> </w:t>
      </w:r>
      <w:r>
        <w:t>can</w:t>
      </w:r>
      <w:r>
        <w:rPr>
          <w:spacing w:val="-3"/>
        </w:rPr>
        <w:t xml:space="preserve"> </w:t>
      </w:r>
      <w:proofErr w:type="gramStart"/>
      <w:r>
        <w:t>incorporate</w:t>
      </w:r>
      <w:proofErr w:type="gramEnd"/>
    </w:p>
    <w:p w14:paraId="7324F919" w14:textId="77777777" w:rsidR="00903C54" w:rsidRDefault="00903C54">
      <w:pPr>
        <w:sectPr w:rsidR="00903C54">
          <w:footerReference w:type="default" r:id="rId16"/>
          <w:pgSz w:w="12240" w:h="15840"/>
          <w:pgMar w:top="1800" w:right="720" w:bottom="1860" w:left="1260" w:header="0" w:footer="1660" w:gutter="0"/>
          <w:cols w:space="720"/>
        </w:sectPr>
      </w:pPr>
    </w:p>
    <w:p w14:paraId="6C752419" w14:textId="77777777" w:rsidR="00903C54" w:rsidRDefault="00000000">
      <w:pPr>
        <w:pStyle w:val="BodyText"/>
        <w:spacing w:before="60"/>
        <w:ind w:left="171" w:right="1458"/>
      </w:pPr>
      <w:r>
        <w:lastRenderedPageBreak/>
        <w:t>strategies</w:t>
      </w:r>
      <w:r>
        <w:rPr>
          <w:spacing w:val="-4"/>
        </w:rPr>
        <w:t xml:space="preserve"> </w:t>
      </w:r>
      <w:r>
        <w:t>for</w:t>
      </w:r>
      <w:r>
        <w:rPr>
          <w:spacing w:val="-4"/>
        </w:rPr>
        <w:t xml:space="preserve"> </w:t>
      </w:r>
      <w:r>
        <w:t>addressing</w:t>
      </w:r>
      <w:r>
        <w:rPr>
          <w:spacing w:val="-5"/>
        </w:rPr>
        <w:t xml:space="preserve"> </w:t>
      </w:r>
      <w:r>
        <w:t>impediments</w:t>
      </w:r>
      <w:r>
        <w:rPr>
          <w:spacing w:val="-5"/>
        </w:rPr>
        <w:t xml:space="preserve"> </w:t>
      </w:r>
      <w:r>
        <w:t>in</w:t>
      </w:r>
      <w:r>
        <w:rPr>
          <w:spacing w:val="-5"/>
        </w:rPr>
        <w:t xml:space="preserve"> </w:t>
      </w:r>
      <w:r>
        <w:t>under-resourced</w:t>
      </w:r>
      <w:r>
        <w:rPr>
          <w:spacing w:val="-4"/>
        </w:rPr>
        <w:t xml:space="preserve"> </w:t>
      </w:r>
      <w:r>
        <w:t>areas</w:t>
      </w:r>
      <w:r>
        <w:rPr>
          <w:spacing w:val="-5"/>
        </w:rPr>
        <w:t xml:space="preserve"> </w:t>
      </w:r>
      <w:r>
        <w:t>and</w:t>
      </w:r>
      <w:r>
        <w:rPr>
          <w:spacing w:val="-5"/>
        </w:rPr>
        <w:t xml:space="preserve"> </w:t>
      </w:r>
      <w:r>
        <w:t>increase</w:t>
      </w:r>
      <w:r>
        <w:rPr>
          <w:spacing w:val="-4"/>
        </w:rPr>
        <w:t xml:space="preserve"> </w:t>
      </w:r>
      <w:r>
        <w:t>community engagement in the city's underserved communities.</w:t>
      </w:r>
    </w:p>
    <w:p w14:paraId="64F6C233" w14:textId="77777777" w:rsidR="00903C54" w:rsidRDefault="00903C54">
      <w:pPr>
        <w:pStyle w:val="BodyText"/>
        <w:spacing w:before="4"/>
      </w:pPr>
    </w:p>
    <w:p w14:paraId="698506C0" w14:textId="59C0B8BE" w:rsidR="00903C54" w:rsidRDefault="006A77A4">
      <w:pPr>
        <w:pStyle w:val="BodyText"/>
        <w:ind w:left="171" w:right="964"/>
      </w:pPr>
      <w:r>
        <w:t>An additional obstacle</w:t>
      </w:r>
      <w:r w:rsidR="00000000">
        <w:t xml:space="preserve"> to meeting </w:t>
      </w:r>
      <w:proofErr w:type="gramStart"/>
      <w:r w:rsidR="00000000">
        <w:t>underserved</w:t>
      </w:r>
      <w:proofErr w:type="gramEnd"/>
      <w:r w:rsidR="00000000">
        <w:t xml:space="preserve"> needs of residents is the availability of funding.</w:t>
      </w:r>
      <w:r w:rsidR="00000000">
        <w:rPr>
          <w:spacing w:val="-3"/>
        </w:rPr>
        <w:t xml:space="preserve"> </w:t>
      </w:r>
      <w:r w:rsidR="00000000">
        <w:t>Changes</w:t>
      </w:r>
      <w:r w:rsidR="00000000">
        <w:rPr>
          <w:spacing w:val="-3"/>
        </w:rPr>
        <w:t xml:space="preserve"> </w:t>
      </w:r>
      <w:r w:rsidR="00000000">
        <w:t>to</w:t>
      </w:r>
      <w:r w:rsidR="00000000">
        <w:rPr>
          <w:spacing w:val="-3"/>
        </w:rPr>
        <w:t xml:space="preserve"> </w:t>
      </w:r>
      <w:r w:rsidR="00000000">
        <w:t>tax</w:t>
      </w:r>
      <w:r w:rsidR="00000000">
        <w:rPr>
          <w:spacing w:val="-3"/>
        </w:rPr>
        <w:t xml:space="preserve"> </w:t>
      </w:r>
      <w:r w:rsidR="00000000">
        <w:t>credit</w:t>
      </w:r>
      <w:r w:rsidR="00000000">
        <w:rPr>
          <w:spacing w:val="-3"/>
        </w:rPr>
        <w:t xml:space="preserve"> </w:t>
      </w:r>
      <w:r w:rsidR="00000000">
        <w:t>scoring</w:t>
      </w:r>
      <w:r w:rsidR="00000000">
        <w:rPr>
          <w:spacing w:val="-3"/>
        </w:rPr>
        <w:t xml:space="preserve"> </w:t>
      </w:r>
      <w:r w:rsidR="00000000">
        <w:t>and</w:t>
      </w:r>
      <w:r w:rsidR="00000000">
        <w:rPr>
          <w:spacing w:val="-3"/>
        </w:rPr>
        <w:t xml:space="preserve"> </w:t>
      </w:r>
      <w:r w:rsidR="00000000">
        <w:t>limited</w:t>
      </w:r>
      <w:r w:rsidR="00000000">
        <w:rPr>
          <w:spacing w:val="-3"/>
        </w:rPr>
        <w:t xml:space="preserve"> </w:t>
      </w:r>
      <w:r w:rsidR="00000000">
        <w:t>amount</w:t>
      </w:r>
      <w:r w:rsidR="00000000">
        <w:rPr>
          <w:spacing w:val="-3"/>
        </w:rPr>
        <w:t xml:space="preserve"> </w:t>
      </w:r>
      <w:r w:rsidR="00000000">
        <w:t>of</w:t>
      </w:r>
      <w:r w:rsidR="00000000">
        <w:rPr>
          <w:spacing w:val="-3"/>
        </w:rPr>
        <w:t xml:space="preserve"> </w:t>
      </w:r>
      <w:r w:rsidR="00000000">
        <w:t>state</w:t>
      </w:r>
      <w:r w:rsidR="00000000">
        <w:rPr>
          <w:spacing w:val="-3"/>
        </w:rPr>
        <w:t xml:space="preserve"> </w:t>
      </w:r>
      <w:r w:rsidR="00000000">
        <w:t>housing</w:t>
      </w:r>
      <w:r w:rsidR="00000000">
        <w:rPr>
          <w:spacing w:val="-3"/>
        </w:rPr>
        <w:t xml:space="preserve"> </w:t>
      </w:r>
      <w:r w:rsidR="00000000">
        <w:t>funds</w:t>
      </w:r>
      <w:r w:rsidR="00000000">
        <w:rPr>
          <w:spacing w:val="-3"/>
        </w:rPr>
        <w:t xml:space="preserve"> </w:t>
      </w:r>
      <w:proofErr w:type="gramStart"/>
      <w:r w:rsidR="00000000">
        <w:t>has</w:t>
      </w:r>
      <w:proofErr w:type="gramEnd"/>
      <w:r w:rsidR="00000000">
        <w:rPr>
          <w:spacing w:val="-3"/>
        </w:rPr>
        <w:t xml:space="preserve"> </w:t>
      </w:r>
      <w:r w:rsidR="00000000">
        <w:t>proven</w:t>
      </w:r>
      <w:r w:rsidR="00000000">
        <w:rPr>
          <w:spacing w:val="-3"/>
        </w:rPr>
        <w:t xml:space="preserve"> </w:t>
      </w:r>
      <w:r w:rsidR="00000000">
        <w:t>to be an obstacle in the City’s ability to implement its goals. In</w:t>
      </w:r>
      <w:r w:rsidR="00000000">
        <w:rPr>
          <w:spacing w:val="-9"/>
        </w:rPr>
        <w:t xml:space="preserve"> </w:t>
      </w:r>
      <w:r w:rsidR="00000000">
        <w:t>FY2022-23,</w:t>
      </w:r>
      <w:r w:rsidR="00000000">
        <w:rPr>
          <w:spacing w:val="-1"/>
        </w:rPr>
        <w:t xml:space="preserve"> </w:t>
      </w:r>
      <w:r w:rsidR="00000000">
        <w:t>the</w:t>
      </w:r>
      <w:r w:rsidR="00000000">
        <w:rPr>
          <w:spacing w:val="-2"/>
        </w:rPr>
        <w:t xml:space="preserve"> </w:t>
      </w:r>
      <w:proofErr w:type="gramStart"/>
      <w:r w:rsidR="00000000">
        <w:t>City</w:t>
      </w:r>
      <w:proofErr w:type="gramEnd"/>
      <w:r w:rsidR="00000000">
        <w:rPr>
          <w:spacing w:val="-9"/>
        </w:rPr>
        <w:t xml:space="preserve"> </w:t>
      </w:r>
      <w:r w:rsidR="00000000">
        <w:t>team</w:t>
      </w:r>
      <w:r w:rsidR="00000000">
        <w:rPr>
          <w:spacing w:val="-1"/>
        </w:rPr>
        <w:t xml:space="preserve"> </w:t>
      </w:r>
      <w:r w:rsidR="00000000">
        <w:t>sought additional funding by preparing and presenting to Council for consideration the following program applications to allow the City to leverage its limited funding and providing more housing opportunities for extremely, very low and special needs households.</w:t>
      </w:r>
    </w:p>
    <w:p w14:paraId="2F60E6FE" w14:textId="77777777" w:rsidR="00903C54" w:rsidRDefault="00903C54">
      <w:pPr>
        <w:pStyle w:val="BodyText"/>
        <w:spacing w:before="3"/>
      </w:pPr>
    </w:p>
    <w:p w14:paraId="338A5FB0" w14:textId="77777777" w:rsidR="00903C54" w:rsidRDefault="00000000">
      <w:pPr>
        <w:pStyle w:val="BodyText"/>
        <w:ind w:left="171" w:right="964"/>
      </w:pPr>
      <w:r>
        <w:t>The following list of programs are all State of California Housing and Community Development Programs; Local Housing Trust Fund; Pro-Housing Designation Program; Affordable</w:t>
      </w:r>
      <w:r>
        <w:rPr>
          <w:spacing w:val="-5"/>
        </w:rPr>
        <w:t xml:space="preserve"> </w:t>
      </w:r>
      <w:r>
        <w:t>Housing</w:t>
      </w:r>
      <w:r>
        <w:rPr>
          <w:spacing w:val="-5"/>
        </w:rPr>
        <w:t xml:space="preserve"> </w:t>
      </w:r>
      <w:r>
        <w:t>and</w:t>
      </w:r>
      <w:r>
        <w:rPr>
          <w:spacing w:val="-5"/>
        </w:rPr>
        <w:t xml:space="preserve"> </w:t>
      </w:r>
      <w:r>
        <w:t>Sustainable</w:t>
      </w:r>
      <w:r>
        <w:rPr>
          <w:spacing w:val="-6"/>
        </w:rPr>
        <w:t xml:space="preserve"> </w:t>
      </w:r>
      <w:r>
        <w:t>Communities</w:t>
      </w:r>
      <w:r>
        <w:rPr>
          <w:spacing w:val="-6"/>
        </w:rPr>
        <w:t xml:space="preserve"> </w:t>
      </w:r>
      <w:r>
        <w:t>Program</w:t>
      </w:r>
      <w:r>
        <w:rPr>
          <w:spacing w:val="-6"/>
        </w:rPr>
        <w:t xml:space="preserve"> </w:t>
      </w:r>
      <w:r>
        <w:t>and</w:t>
      </w:r>
      <w:r>
        <w:rPr>
          <w:spacing w:val="-7"/>
        </w:rPr>
        <w:t xml:space="preserve"> </w:t>
      </w:r>
      <w:r>
        <w:t>the</w:t>
      </w:r>
      <w:r>
        <w:rPr>
          <w:spacing w:val="-6"/>
        </w:rPr>
        <w:t xml:space="preserve"> </w:t>
      </w:r>
      <w:r>
        <w:t>Permanent</w:t>
      </w:r>
      <w:r>
        <w:rPr>
          <w:spacing w:val="-6"/>
        </w:rPr>
        <w:t xml:space="preserve"> </w:t>
      </w:r>
      <w:r>
        <w:t>Local</w:t>
      </w:r>
      <w:r>
        <w:rPr>
          <w:spacing w:val="-6"/>
        </w:rPr>
        <w:t xml:space="preserve"> </w:t>
      </w:r>
      <w:r>
        <w:t>Housing Allocation Formula Programs.</w:t>
      </w:r>
    </w:p>
    <w:p w14:paraId="5E85AC5E" w14:textId="77777777" w:rsidR="00903C54" w:rsidRDefault="00903C54">
      <w:pPr>
        <w:pStyle w:val="BodyText"/>
        <w:spacing w:before="5"/>
      </w:pPr>
    </w:p>
    <w:p w14:paraId="49326C49" w14:textId="77777777" w:rsidR="00903C54" w:rsidRDefault="00000000">
      <w:pPr>
        <w:pStyle w:val="BodyText"/>
        <w:spacing w:line="276" w:lineRule="auto"/>
        <w:ind w:left="188" w:right="791"/>
      </w:pPr>
      <w:r>
        <w:t xml:space="preserve">In addition, the </w:t>
      </w:r>
      <w:proofErr w:type="gramStart"/>
      <w:r>
        <w:t>City</w:t>
      </w:r>
      <w:proofErr w:type="gramEnd"/>
      <w:r>
        <w:t xml:space="preserve"> has submitted its Prohousing Designation application to the State of California</w:t>
      </w:r>
      <w:r>
        <w:rPr>
          <w:spacing w:val="-15"/>
        </w:rPr>
        <w:t xml:space="preserve"> </w:t>
      </w:r>
      <w:r>
        <w:t>Housing</w:t>
      </w:r>
      <w:r>
        <w:rPr>
          <w:spacing w:val="-15"/>
        </w:rPr>
        <w:t xml:space="preserve"> </w:t>
      </w:r>
      <w:r>
        <w:t>and</w:t>
      </w:r>
      <w:r>
        <w:rPr>
          <w:spacing w:val="-15"/>
        </w:rPr>
        <w:t xml:space="preserve"> </w:t>
      </w:r>
      <w:r>
        <w:t>Community</w:t>
      </w:r>
      <w:r>
        <w:rPr>
          <w:spacing w:val="-17"/>
        </w:rPr>
        <w:t xml:space="preserve"> </w:t>
      </w:r>
      <w:r>
        <w:t>Development</w:t>
      </w:r>
      <w:r>
        <w:rPr>
          <w:spacing w:val="-16"/>
        </w:rPr>
        <w:t xml:space="preserve"> </w:t>
      </w:r>
      <w:r>
        <w:t>to</w:t>
      </w:r>
      <w:r>
        <w:rPr>
          <w:spacing w:val="-15"/>
        </w:rPr>
        <w:t xml:space="preserve"> </w:t>
      </w:r>
      <w:r>
        <w:t>enable</w:t>
      </w:r>
      <w:r>
        <w:rPr>
          <w:spacing w:val="-15"/>
        </w:rPr>
        <w:t xml:space="preserve"> </w:t>
      </w:r>
      <w:r>
        <w:t>Petaluma-based</w:t>
      </w:r>
      <w:r>
        <w:rPr>
          <w:spacing w:val="-15"/>
        </w:rPr>
        <w:t xml:space="preserve"> </w:t>
      </w:r>
      <w:r>
        <w:t>housing</w:t>
      </w:r>
      <w:r>
        <w:rPr>
          <w:spacing w:val="-15"/>
        </w:rPr>
        <w:t xml:space="preserve"> </w:t>
      </w:r>
      <w:r>
        <w:t>projects</w:t>
      </w:r>
      <w:r>
        <w:rPr>
          <w:spacing w:val="-15"/>
        </w:rPr>
        <w:t xml:space="preserve"> </w:t>
      </w:r>
      <w:r>
        <w:t>to receive additional points in state competitive funding processes for affordable housing development. City staff responded to initial review comments at the end of FY2022-23; designation is anticipated in FY2023-24.</w:t>
      </w:r>
    </w:p>
    <w:p w14:paraId="2E711A11" w14:textId="77777777" w:rsidR="00903C54" w:rsidRDefault="00903C54">
      <w:pPr>
        <w:pStyle w:val="BodyText"/>
        <w:rPr>
          <w:sz w:val="26"/>
        </w:rPr>
      </w:pPr>
    </w:p>
    <w:p w14:paraId="4401C715" w14:textId="77777777" w:rsidR="00903C54" w:rsidRDefault="00903C54">
      <w:pPr>
        <w:pStyle w:val="BodyText"/>
        <w:spacing w:before="10"/>
        <w:rPr>
          <w:sz w:val="28"/>
        </w:rPr>
      </w:pPr>
    </w:p>
    <w:p w14:paraId="133F405B" w14:textId="77777777" w:rsidR="00903C54" w:rsidRDefault="00000000">
      <w:pPr>
        <w:pStyle w:val="Heading2"/>
        <w:ind w:left="295"/>
      </w:pPr>
      <w:r>
        <w:rPr>
          <w:spacing w:val="-2"/>
        </w:rPr>
        <w:t>Actions</w:t>
      </w:r>
      <w:r>
        <w:rPr>
          <w:spacing w:val="-15"/>
        </w:rPr>
        <w:t xml:space="preserve"> </w:t>
      </w:r>
      <w:r>
        <w:rPr>
          <w:spacing w:val="-2"/>
        </w:rPr>
        <w:t>taken</w:t>
      </w:r>
      <w:r>
        <w:rPr>
          <w:spacing w:val="-13"/>
        </w:rPr>
        <w:t xml:space="preserve"> </w:t>
      </w:r>
      <w:r>
        <w:rPr>
          <w:spacing w:val="-2"/>
        </w:rPr>
        <w:t>to</w:t>
      </w:r>
      <w:r>
        <w:rPr>
          <w:spacing w:val="-11"/>
        </w:rPr>
        <w:t xml:space="preserve"> </w:t>
      </w:r>
      <w:r>
        <w:rPr>
          <w:spacing w:val="-2"/>
        </w:rPr>
        <w:t>reduce</w:t>
      </w:r>
      <w:r>
        <w:rPr>
          <w:spacing w:val="-13"/>
        </w:rPr>
        <w:t xml:space="preserve"> </w:t>
      </w:r>
      <w:r>
        <w:rPr>
          <w:spacing w:val="-2"/>
        </w:rPr>
        <w:t>lead-based</w:t>
      </w:r>
      <w:r>
        <w:rPr>
          <w:spacing w:val="-6"/>
        </w:rPr>
        <w:t xml:space="preserve"> </w:t>
      </w:r>
      <w:r>
        <w:rPr>
          <w:spacing w:val="-2"/>
        </w:rPr>
        <w:t>paint</w:t>
      </w:r>
      <w:r>
        <w:rPr>
          <w:spacing w:val="-9"/>
        </w:rPr>
        <w:t xml:space="preserve"> </w:t>
      </w:r>
      <w:r>
        <w:rPr>
          <w:spacing w:val="-2"/>
        </w:rPr>
        <w:t>hazards.</w:t>
      </w:r>
      <w:r>
        <w:rPr>
          <w:spacing w:val="-6"/>
        </w:rPr>
        <w:t xml:space="preserve"> </w:t>
      </w:r>
      <w:r>
        <w:rPr>
          <w:spacing w:val="-2"/>
        </w:rPr>
        <w:t>91.220(k);</w:t>
      </w:r>
      <w:r>
        <w:rPr>
          <w:spacing w:val="-7"/>
        </w:rPr>
        <w:t xml:space="preserve"> </w:t>
      </w:r>
      <w:r>
        <w:rPr>
          <w:spacing w:val="-2"/>
        </w:rPr>
        <w:t>91.320(j)</w:t>
      </w:r>
    </w:p>
    <w:p w14:paraId="6CE6C5DA" w14:textId="77777777" w:rsidR="00903C54" w:rsidRDefault="00000000">
      <w:pPr>
        <w:pStyle w:val="BodyText"/>
        <w:tabs>
          <w:tab w:val="left" w:pos="4819"/>
        </w:tabs>
        <w:spacing w:line="276" w:lineRule="auto"/>
        <w:ind w:left="188" w:right="991"/>
      </w:pPr>
      <w:r>
        <w:t>The County of Sonoma has implemented the</w:t>
      </w:r>
      <w:r>
        <w:tab/>
      </w:r>
      <w:r>
        <w:rPr>
          <w:spacing w:val="-2"/>
        </w:rPr>
        <w:t>Childhood</w:t>
      </w:r>
      <w:r>
        <w:rPr>
          <w:spacing w:val="-15"/>
        </w:rPr>
        <w:t xml:space="preserve"> </w:t>
      </w:r>
      <w:r>
        <w:rPr>
          <w:spacing w:val="-2"/>
        </w:rPr>
        <w:t>Lead</w:t>
      </w:r>
      <w:r>
        <w:rPr>
          <w:spacing w:val="-13"/>
        </w:rPr>
        <w:t xml:space="preserve"> </w:t>
      </w:r>
      <w:r>
        <w:rPr>
          <w:spacing w:val="-2"/>
        </w:rPr>
        <w:t>Poisoning</w:t>
      </w:r>
      <w:r>
        <w:rPr>
          <w:spacing w:val="-13"/>
        </w:rPr>
        <w:t xml:space="preserve"> </w:t>
      </w:r>
      <w:r>
        <w:rPr>
          <w:spacing w:val="-2"/>
        </w:rPr>
        <w:t>Prevention</w:t>
      </w:r>
      <w:r>
        <w:rPr>
          <w:spacing w:val="-13"/>
        </w:rPr>
        <w:t xml:space="preserve"> </w:t>
      </w:r>
      <w:r>
        <w:rPr>
          <w:spacing w:val="-2"/>
        </w:rPr>
        <w:t xml:space="preserve">program </w:t>
      </w:r>
      <w:r>
        <w:t xml:space="preserve">(CLPP), funded through the State Department of Health Services, which employs a team of health professionals, who provide services to parents, healthcare providers, and the </w:t>
      </w:r>
      <w:proofErr w:type="gramStart"/>
      <w:r>
        <w:t>general public</w:t>
      </w:r>
      <w:proofErr w:type="gramEnd"/>
      <w:r>
        <w:t>. The team is comprised of Registered Environmental Specialists, Public Health</w:t>
      </w:r>
      <w:r>
        <w:rPr>
          <w:spacing w:val="-1"/>
        </w:rPr>
        <w:t xml:space="preserve"> </w:t>
      </w:r>
      <w:r>
        <w:t>Nurses, and Health Educators. The CLPP program provides services in two major ways – 1) case management</w:t>
      </w:r>
      <w:r>
        <w:rPr>
          <w:spacing w:val="-13"/>
        </w:rPr>
        <w:t xml:space="preserve"> </w:t>
      </w:r>
      <w:r>
        <w:t>and</w:t>
      </w:r>
      <w:r>
        <w:rPr>
          <w:spacing w:val="-13"/>
        </w:rPr>
        <w:t xml:space="preserve"> </w:t>
      </w:r>
      <w:r>
        <w:t>source</w:t>
      </w:r>
      <w:r>
        <w:rPr>
          <w:spacing w:val="-13"/>
        </w:rPr>
        <w:t xml:space="preserve"> </w:t>
      </w:r>
      <w:r>
        <w:t>identification</w:t>
      </w:r>
      <w:r>
        <w:rPr>
          <w:spacing w:val="-15"/>
        </w:rPr>
        <w:t xml:space="preserve"> </w:t>
      </w:r>
      <w:r>
        <w:t>for</w:t>
      </w:r>
      <w:r>
        <w:rPr>
          <w:spacing w:val="-13"/>
        </w:rPr>
        <w:t xml:space="preserve"> </w:t>
      </w:r>
      <w:r>
        <w:t>lead</w:t>
      </w:r>
      <w:r>
        <w:rPr>
          <w:spacing w:val="-13"/>
        </w:rPr>
        <w:t xml:space="preserve"> </w:t>
      </w:r>
      <w:r>
        <w:t>poisoned</w:t>
      </w:r>
      <w:r>
        <w:rPr>
          <w:spacing w:val="-12"/>
        </w:rPr>
        <w:t xml:space="preserve"> </w:t>
      </w:r>
      <w:r>
        <w:t>children</w:t>
      </w:r>
      <w:r>
        <w:rPr>
          <w:spacing w:val="-12"/>
        </w:rPr>
        <w:t xml:space="preserve"> </w:t>
      </w:r>
      <w:r>
        <w:t>and</w:t>
      </w:r>
      <w:r>
        <w:rPr>
          <w:spacing w:val="-12"/>
        </w:rPr>
        <w:t xml:space="preserve"> </w:t>
      </w:r>
      <w:r>
        <w:t>2)</w:t>
      </w:r>
      <w:r>
        <w:rPr>
          <w:spacing w:val="-12"/>
        </w:rPr>
        <w:t xml:space="preserve"> </w:t>
      </w:r>
      <w:r>
        <w:t>outreach</w:t>
      </w:r>
      <w:r>
        <w:rPr>
          <w:spacing w:val="-12"/>
        </w:rPr>
        <w:t xml:space="preserve"> </w:t>
      </w:r>
      <w:r>
        <w:t>and</w:t>
      </w:r>
      <w:r>
        <w:rPr>
          <w:spacing w:val="-12"/>
        </w:rPr>
        <w:t xml:space="preserve"> </w:t>
      </w:r>
      <w:r>
        <w:t>education to the community and targeted groups.</w:t>
      </w:r>
    </w:p>
    <w:p w14:paraId="6C4124B8" w14:textId="77777777" w:rsidR="00903C54" w:rsidRDefault="00903C54">
      <w:pPr>
        <w:pStyle w:val="BodyText"/>
        <w:spacing w:before="3"/>
      </w:pPr>
    </w:p>
    <w:p w14:paraId="1A2A8FAC" w14:textId="77777777" w:rsidR="00903C54" w:rsidRDefault="00000000">
      <w:pPr>
        <w:pStyle w:val="BodyText"/>
        <w:spacing w:line="273" w:lineRule="auto"/>
        <w:ind w:left="188" w:right="985"/>
      </w:pPr>
      <w:r>
        <w:t>The City works closely with our non-profit agency, Rebuilding Together Petaluma, who is instrumental</w:t>
      </w:r>
      <w:r>
        <w:rPr>
          <w:spacing w:val="-4"/>
        </w:rPr>
        <w:t xml:space="preserve"> </w:t>
      </w:r>
      <w:r>
        <w:t>in</w:t>
      </w:r>
      <w:r>
        <w:rPr>
          <w:spacing w:val="-4"/>
        </w:rPr>
        <w:t xml:space="preserve"> </w:t>
      </w:r>
      <w:r>
        <w:t>the</w:t>
      </w:r>
      <w:r>
        <w:rPr>
          <w:spacing w:val="-4"/>
        </w:rPr>
        <w:t xml:space="preserve"> </w:t>
      </w:r>
      <w:r>
        <w:t>rehabilitation</w:t>
      </w:r>
      <w:r>
        <w:rPr>
          <w:spacing w:val="-4"/>
        </w:rPr>
        <w:t xml:space="preserve"> </w:t>
      </w:r>
      <w:r>
        <w:t>of</w:t>
      </w:r>
      <w:r>
        <w:rPr>
          <w:spacing w:val="-4"/>
        </w:rPr>
        <w:t xml:space="preserve"> </w:t>
      </w:r>
      <w:proofErr w:type="gramStart"/>
      <w:r>
        <w:t>the</w:t>
      </w:r>
      <w:r>
        <w:rPr>
          <w:spacing w:val="-4"/>
        </w:rPr>
        <w:t xml:space="preserve"> </w:t>
      </w:r>
      <w:r>
        <w:t>majority</w:t>
      </w:r>
      <w:r>
        <w:rPr>
          <w:spacing w:val="-4"/>
        </w:rPr>
        <w:t xml:space="preserve"> </w:t>
      </w:r>
      <w:r>
        <w:t>of</w:t>
      </w:r>
      <w:proofErr w:type="gramEnd"/>
      <w:r>
        <w:rPr>
          <w:spacing w:val="-4"/>
        </w:rPr>
        <w:t xml:space="preserve"> </w:t>
      </w:r>
      <w:r>
        <w:t>the</w:t>
      </w:r>
      <w:r>
        <w:rPr>
          <w:spacing w:val="-4"/>
        </w:rPr>
        <w:t xml:space="preserve"> </w:t>
      </w:r>
      <w:r>
        <w:t>City’s</w:t>
      </w:r>
      <w:r>
        <w:rPr>
          <w:spacing w:val="-4"/>
        </w:rPr>
        <w:t xml:space="preserve"> </w:t>
      </w:r>
      <w:r>
        <w:t>housing</w:t>
      </w:r>
      <w:r>
        <w:rPr>
          <w:spacing w:val="-2"/>
        </w:rPr>
        <w:t xml:space="preserve"> </w:t>
      </w:r>
      <w:r>
        <w:t>units</w:t>
      </w:r>
      <w:r>
        <w:rPr>
          <w:spacing w:val="-4"/>
        </w:rPr>
        <w:t xml:space="preserve"> </w:t>
      </w:r>
      <w:r>
        <w:t>with</w:t>
      </w:r>
      <w:r>
        <w:rPr>
          <w:spacing w:val="-4"/>
        </w:rPr>
        <w:t xml:space="preserve"> </w:t>
      </w:r>
      <w:r>
        <w:t>CDBG</w:t>
      </w:r>
      <w:r>
        <w:rPr>
          <w:spacing w:val="-4"/>
        </w:rPr>
        <w:t xml:space="preserve"> </w:t>
      </w:r>
      <w:r>
        <w:t>funds. LBP</w:t>
      </w:r>
      <w:r>
        <w:rPr>
          <w:spacing w:val="-12"/>
        </w:rPr>
        <w:t xml:space="preserve"> </w:t>
      </w:r>
      <w:r>
        <w:t>hazard</w:t>
      </w:r>
      <w:r>
        <w:rPr>
          <w:spacing w:val="-10"/>
        </w:rPr>
        <w:t xml:space="preserve"> </w:t>
      </w:r>
      <w:r>
        <w:t>notices</w:t>
      </w:r>
      <w:r>
        <w:rPr>
          <w:spacing w:val="-12"/>
        </w:rPr>
        <w:t xml:space="preserve"> </w:t>
      </w:r>
      <w:r>
        <w:t>are</w:t>
      </w:r>
      <w:r>
        <w:rPr>
          <w:spacing w:val="-10"/>
        </w:rPr>
        <w:t xml:space="preserve"> </w:t>
      </w:r>
      <w:r>
        <w:t>distributed</w:t>
      </w:r>
      <w:r>
        <w:rPr>
          <w:spacing w:val="-10"/>
        </w:rPr>
        <w:t xml:space="preserve"> </w:t>
      </w:r>
      <w:r>
        <w:t>to</w:t>
      </w:r>
      <w:r>
        <w:rPr>
          <w:spacing w:val="-16"/>
        </w:rPr>
        <w:t xml:space="preserve"> </w:t>
      </w:r>
      <w:r>
        <w:t>the</w:t>
      </w:r>
      <w:r>
        <w:rPr>
          <w:spacing w:val="-10"/>
        </w:rPr>
        <w:t xml:space="preserve"> </w:t>
      </w:r>
      <w:r>
        <w:t>owners</w:t>
      </w:r>
      <w:r>
        <w:rPr>
          <w:spacing w:val="-13"/>
        </w:rPr>
        <w:t xml:space="preserve"> </w:t>
      </w:r>
      <w:r>
        <w:t>of</w:t>
      </w:r>
      <w:r>
        <w:rPr>
          <w:spacing w:val="-9"/>
        </w:rPr>
        <w:t xml:space="preserve"> </w:t>
      </w:r>
      <w:r>
        <w:t>the</w:t>
      </w:r>
      <w:r>
        <w:rPr>
          <w:spacing w:val="-14"/>
        </w:rPr>
        <w:t xml:space="preserve"> </w:t>
      </w:r>
      <w:r>
        <w:t>rehabilitated</w:t>
      </w:r>
      <w:r>
        <w:rPr>
          <w:spacing w:val="-14"/>
        </w:rPr>
        <w:t xml:space="preserve"> </w:t>
      </w:r>
      <w:r>
        <w:t>properties</w:t>
      </w:r>
      <w:r>
        <w:rPr>
          <w:spacing w:val="-12"/>
        </w:rPr>
        <w:t xml:space="preserve"> </w:t>
      </w:r>
      <w:r>
        <w:t>warning</w:t>
      </w:r>
      <w:r>
        <w:rPr>
          <w:spacing w:val="-12"/>
        </w:rPr>
        <w:t xml:space="preserve"> </w:t>
      </w:r>
      <w:r>
        <w:t>them</w:t>
      </w:r>
      <w:r>
        <w:rPr>
          <w:spacing w:val="-12"/>
        </w:rPr>
        <w:t xml:space="preserve"> </w:t>
      </w:r>
      <w:r>
        <w:t>of the hazards of LBP. All units rehabilitated with CDBG funds are owned by disabled and or low- income households.</w:t>
      </w:r>
    </w:p>
    <w:p w14:paraId="6DD67174" w14:textId="77777777" w:rsidR="00903C54" w:rsidRDefault="00903C54">
      <w:pPr>
        <w:pStyle w:val="BodyText"/>
        <w:rPr>
          <w:sz w:val="26"/>
        </w:rPr>
      </w:pPr>
    </w:p>
    <w:p w14:paraId="56CB6347" w14:textId="77777777" w:rsidR="00903C54" w:rsidRDefault="00903C54">
      <w:pPr>
        <w:pStyle w:val="BodyText"/>
        <w:rPr>
          <w:sz w:val="26"/>
        </w:rPr>
      </w:pPr>
    </w:p>
    <w:p w14:paraId="53AC899C" w14:textId="77777777" w:rsidR="00903C54" w:rsidRDefault="00903C54">
      <w:pPr>
        <w:pStyle w:val="BodyText"/>
        <w:spacing w:before="10"/>
        <w:rPr>
          <w:sz w:val="20"/>
        </w:rPr>
      </w:pPr>
    </w:p>
    <w:p w14:paraId="493EDB6A" w14:textId="77777777" w:rsidR="006A77A4" w:rsidRDefault="006A77A4">
      <w:pPr>
        <w:pStyle w:val="Heading2"/>
        <w:ind w:left="295"/>
        <w:rPr>
          <w:spacing w:val="-2"/>
        </w:rPr>
      </w:pPr>
    </w:p>
    <w:p w14:paraId="09361317" w14:textId="77777777" w:rsidR="006A77A4" w:rsidRDefault="006A77A4">
      <w:pPr>
        <w:pStyle w:val="Heading2"/>
        <w:ind w:left="295"/>
        <w:rPr>
          <w:spacing w:val="-2"/>
        </w:rPr>
      </w:pPr>
    </w:p>
    <w:p w14:paraId="2C937B91" w14:textId="77777777" w:rsidR="006A77A4" w:rsidRDefault="006A77A4">
      <w:pPr>
        <w:pStyle w:val="Heading2"/>
        <w:ind w:left="295"/>
        <w:rPr>
          <w:spacing w:val="-2"/>
        </w:rPr>
      </w:pPr>
    </w:p>
    <w:p w14:paraId="1D281851" w14:textId="7A871DE9" w:rsidR="00903C54" w:rsidRDefault="00000000">
      <w:pPr>
        <w:pStyle w:val="Heading2"/>
        <w:ind w:left="295"/>
      </w:pPr>
      <w:r>
        <w:rPr>
          <w:spacing w:val="-2"/>
        </w:rPr>
        <w:lastRenderedPageBreak/>
        <w:t>Actions</w:t>
      </w:r>
      <w:r>
        <w:rPr>
          <w:spacing w:val="-17"/>
        </w:rPr>
        <w:t xml:space="preserve"> </w:t>
      </w:r>
      <w:r>
        <w:rPr>
          <w:spacing w:val="-2"/>
        </w:rPr>
        <w:t>taken</w:t>
      </w:r>
      <w:r>
        <w:rPr>
          <w:spacing w:val="-13"/>
        </w:rPr>
        <w:t xml:space="preserve"> </w:t>
      </w:r>
      <w:r>
        <w:rPr>
          <w:spacing w:val="-2"/>
        </w:rPr>
        <w:t>to</w:t>
      </w:r>
      <w:r>
        <w:rPr>
          <w:spacing w:val="-10"/>
        </w:rPr>
        <w:t xml:space="preserve"> </w:t>
      </w:r>
      <w:r>
        <w:rPr>
          <w:spacing w:val="-2"/>
        </w:rPr>
        <w:t>reduce</w:t>
      </w:r>
      <w:r>
        <w:rPr>
          <w:spacing w:val="-12"/>
        </w:rPr>
        <w:t xml:space="preserve"> </w:t>
      </w:r>
      <w:r>
        <w:rPr>
          <w:spacing w:val="-2"/>
        </w:rPr>
        <w:t>the</w:t>
      </w:r>
      <w:r>
        <w:rPr>
          <w:spacing w:val="-11"/>
        </w:rPr>
        <w:t xml:space="preserve"> </w:t>
      </w:r>
      <w:r>
        <w:rPr>
          <w:spacing w:val="-2"/>
        </w:rPr>
        <w:t>number</w:t>
      </w:r>
      <w:r>
        <w:rPr>
          <w:spacing w:val="-7"/>
        </w:rPr>
        <w:t xml:space="preserve"> </w:t>
      </w:r>
      <w:r>
        <w:rPr>
          <w:spacing w:val="-2"/>
        </w:rPr>
        <w:t>of</w:t>
      </w:r>
      <w:r>
        <w:rPr>
          <w:spacing w:val="-7"/>
        </w:rPr>
        <w:t xml:space="preserve"> </w:t>
      </w:r>
      <w:r>
        <w:rPr>
          <w:spacing w:val="-2"/>
        </w:rPr>
        <w:t>poverty-level</w:t>
      </w:r>
      <w:r>
        <w:rPr>
          <w:spacing w:val="-9"/>
        </w:rPr>
        <w:t xml:space="preserve"> </w:t>
      </w:r>
      <w:r>
        <w:rPr>
          <w:spacing w:val="-2"/>
        </w:rPr>
        <w:t>families.</w:t>
      </w:r>
      <w:r>
        <w:rPr>
          <w:spacing w:val="-13"/>
        </w:rPr>
        <w:t xml:space="preserve"> </w:t>
      </w:r>
      <w:r>
        <w:rPr>
          <w:spacing w:val="-2"/>
        </w:rPr>
        <w:t>91.220(k);</w:t>
      </w:r>
      <w:r>
        <w:t xml:space="preserve"> </w:t>
      </w:r>
      <w:r>
        <w:rPr>
          <w:spacing w:val="-2"/>
        </w:rPr>
        <w:t>91.320(j)</w:t>
      </w:r>
    </w:p>
    <w:p w14:paraId="08A7CB8B" w14:textId="77777777" w:rsidR="00903C54" w:rsidRDefault="00000000">
      <w:pPr>
        <w:pStyle w:val="BodyText"/>
        <w:spacing w:before="60" w:line="276" w:lineRule="auto"/>
        <w:ind w:left="189" w:right="1139" w:hanging="3"/>
      </w:pPr>
      <w:r>
        <w:t>The City hopes to reduce the number of poverty-level individuals by targeting CDBG and local</w:t>
      </w:r>
      <w:r>
        <w:rPr>
          <w:spacing w:val="-6"/>
        </w:rPr>
        <w:t xml:space="preserve"> </w:t>
      </w:r>
      <w:r>
        <w:t>funds</w:t>
      </w:r>
      <w:r>
        <w:rPr>
          <w:spacing w:val="-6"/>
        </w:rPr>
        <w:t xml:space="preserve"> </w:t>
      </w:r>
      <w:r>
        <w:t>to</w:t>
      </w:r>
      <w:r>
        <w:rPr>
          <w:spacing w:val="-6"/>
        </w:rPr>
        <w:t xml:space="preserve"> </w:t>
      </w:r>
      <w:r>
        <w:t>projects</w:t>
      </w:r>
      <w:r>
        <w:rPr>
          <w:spacing w:val="-6"/>
        </w:rPr>
        <w:t xml:space="preserve"> </w:t>
      </w:r>
      <w:r>
        <w:t>that</w:t>
      </w:r>
      <w:r>
        <w:rPr>
          <w:spacing w:val="-6"/>
        </w:rPr>
        <w:t xml:space="preserve"> </w:t>
      </w:r>
      <w:r>
        <w:t>will</w:t>
      </w:r>
      <w:r>
        <w:rPr>
          <w:spacing w:val="-6"/>
        </w:rPr>
        <w:t xml:space="preserve"> </w:t>
      </w:r>
      <w:r>
        <w:t>provide</w:t>
      </w:r>
      <w:r>
        <w:rPr>
          <w:spacing w:val="-6"/>
        </w:rPr>
        <w:t xml:space="preserve"> </w:t>
      </w:r>
      <w:r>
        <w:t>affordable</w:t>
      </w:r>
      <w:r>
        <w:rPr>
          <w:spacing w:val="-6"/>
        </w:rPr>
        <w:t xml:space="preserve"> </w:t>
      </w:r>
      <w:r>
        <w:t>housing</w:t>
      </w:r>
      <w:r>
        <w:rPr>
          <w:spacing w:val="-6"/>
        </w:rPr>
        <w:t xml:space="preserve"> </w:t>
      </w:r>
      <w:r>
        <w:t>units</w:t>
      </w:r>
      <w:r>
        <w:rPr>
          <w:spacing w:val="-6"/>
        </w:rPr>
        <w:t xml:space="preserve"> </w:t>
      </w:r>
      <w:r>
        <w:t>and</w:t>
      </w:r>
      <w:r>
        <w:rPr>
          <w:spacing w:val="-6"/>
        </w:rPr>
        <w:t xml:space="preserve"> </w:t>
      </w:r>
      <w:r>
        <w:t>related</w:t>
      </w:r>
      <w:r>
        <w:rPr>
          <w:spacing w:val="-6"/>
        </w:rPr>
        <w:t xml:space="preserve"> </w:t>
      </w:r>
      <w:r>
        <w:t>services</w:t>
      </w:r>
      <w:r>
        <w:rPr>
          <w:spacing w:val="-6"/>
        </w:rPr>
        <w:t xml:space="preserve"> </w:t>
      </w:r>
      <w:r>
        <w:t>to</w:t>
      </w:r>
      <w:r>
        <w:rPr>
          <w:spacing w:val="-7"/>
        </w:rPr>
        <w:t xml:space="preserve"> </w:t>
      </w:r>
      <w:r>
        <w:t>foster self-sufficiency. The city does not have the resources or the capacity to increase income of poverty</w:t>
      </w:r>
      <w:r>
        <w:rPr>
          <w:spacing w:val="-4"/>
        </w:rPr>
        <w:t xml:space="preserve"> </w:t>
      </w:r>
      <w:r>
        <w:t>level</w:t>
      </w:r>
      <w:r>
        <w:rPr>
          <w:spacing w:val="-6"/>
        </w:rPr>
        <w:t xml:space="preserve"> </w:t>
      </w:r>
      <w:r>
        <w:t>persons,</w:t>
      </w:r>
      <w:r>
        <w:rPr>
          <w:spacing w:val="-6"/>
        </w:rPr>
        <w:t xml:space="preserve"> </w:t>
      </w:r>
      <w:r>
        <w:t>although</w:t>
      </w:r>
      <w:r>
        <w:rPr>
          <w:spacing w:val="-6"/>
        </w:rPr>
        <w:t xml:space="preserve"> </w:t>
      </w:r>
      <w:r>
        <w:t>the</w:t>
      </w:r>
      <w:r>
        <w:rPr>
          <w:spacing w:val="-12"/>
        </w:rPr>
        <w:t xml:space="preserve"> </w:t>
      </w:r>
      <w:r>
        <w:t>City</w:t>
      </w:r>
      <w:r>
        <w:rPr>
          <w:spacing w:val="-6"/>
        </w:rPr>
        <w:t xml:space="preserve"> </w:t>
      </w:r>
      <w:r>
        <w:t>does</w:t>
      </w:r>
      <w:r>
        <w:rPr>
          <w:spacing w:val="-10"/>
        </w:rPr>
        <w:t xml:space="preserve"> </w:t>
      </w:r>
      <w:r>
        <w:t>act</w:t>
      </w:r>
      <w:r>
        <w:rPr>
          <w:spacing w:val="-9"/>
        </w:rPr>
        <w:t xml:space="preserve"> </w:t>
      </w:r>
      <w:r>
        <w:t>to</w:t>
      </w:r>
      <w:r>
        <w:rPr>
          <w:spacing w:val="-12"/>
        </w:rPr>
        <w:t xml:space="preserve"> </w:t>
      </w:r>
      <w:r>
        <w:t>reduce</w:t>
      </w:r>
      <w:r>
        <w:rPr>
          <w:spacing w:val="-12"/>
        </w:rPr>
        <w:t xml:space="preserve"> </w:t>
      </w:r>
      <w:r>
        <w:t>housing</w:t>
      </w:r>
      <w:r>
        <w:rPr>
          <w:spacing w:val="-6"/>
        </w:rPr>
        <w:t xml:space="preserve"> </w:t>
      </w:r>
      <w:r>
        <w:t>costs</w:t>
      </w:r>
      <w:r>
        <w:rPr>
          <w:spacing w:val="-8"/>
        </w:rPr>
        <w:t xml:space="preserve"> </w:t>
      </w:r>
      <w:r>
        <w:t>for</w:t>
      </w:r>
      <w:r>
        <w:rPr>
          <w:spacing w:val="-6"/>
        </w:rPr>
        <w:t xml:space="preserve"> </w:t>
      </w:r>
      <w:r>
        <w:t>these</w:t>
      </w:r>
      <w:r>
        <w:rPr>
          <w:spacing w:val="-12"/>
        </w:rPr>
        <w:t xml:space="preserve"> </w:t>
      </w:r>
      <w:r>
        <w:t>individuals with other city funds through a rental assistance program and through services that reduce household costs.</w:t>
      </w:r>
    </w:p>
    <w:p w14:paraId="28384447" w14:textId="77777777" w:rsidR="00903C54" w:rsidRDefault="00903C54">
      <w:pPr>
        <w:pStyle w:val="BodyText"/>
        <w:spacing w:before="1"/>
        <w:rPr>
          <w:sz w:val="35"/>
        </w:rPr>
      </w:pPr>
    </w:p>
    <w:p w14:paraId="11A014CA" w14:textId="77777777" w:rsidR="00903C54" w:rsidRDefault="00000000">
      <w:pPr>
        <w:pStyle w:val="BodyText"/>
        <w:ind w:left="188"/>
      </w:pPr>
      <w:r>
        <w:t>In</w:t>
      </w:r>
      <w:r>
        <w:rPr>
          <w:spacing w:val="-16"/>
        </w:rPr>
        <w:t xml:space="preserve"> </w:t>
      </w:r>
      <w:r>
        <w:t>2022-23</w:t>
      </w:r>
      <w:r>
        <w:rPr>
          <w:spacing w:val="-10"/>
        </w:rPr>
        <w:t xml:space="preserve"> </w:t>
      </w:r>
      <w:r>
        <w:t>the</w:t>
      </w:r>
      <w:r>
        <w:rPr>
          <w:spacing w:val="-10"/>
        </w:rPr>
        <w:t xml:space="preserve"> </w:t>
      </w:r>
      <w:r>
        <w:t>City</w:t>
      </w:r>
      <w:r>
        <w:rPr>
          <w:spacing w:val="-13"/>
        </w:rPr>
        <w:t xml:space="preserve"> </w:t>
      </w:r>
      <w:r>
        <w:t>used</w:t>
      </w:r>
      <w:r>
        <w:rPr>
          <w:spacing w:val="-10"/>
        </w:rPr>
        <w:t xml:space="preserve"> </w:t>
      </w:r>
      <w:r>
        <w:t>$155,955</w:t>
      </w:r>
      <w:r>
        <w:rPr>
          <w:spacing w:val="-10"/>
        </w:rPr>
        <w:t xml:space="preserve"> </w:t>
      </w:r>
      <w:r>
        <w:t>of</w:t>
      </w:r>
      <w:r>
        <w:rPr>
          <w:spacing w:val="-8"/>
        </w:rPr>
        <w:t xml:space="preserve"> </w:t>
      </w:r>
      <w:r>
        <w:t>CDBG-CV1</w:t>
      </w:r>
      <w:r>
        <w:rPr>
          <w:spacing w:val="-5"/>
        </w:rPr>
        <w:t xml:space="preserve"> </w:t>
      </w:r>
      <w:r>
        <w:t>funds</w:t>
      </w:r>
      <w:r>
        <w:rPr>
          <w:spacing w:val="-11"/>
        </w:rPr>
        <w:t xml:space="preserve"> </w:t>
      </w:r>
      <w:r>
        <w:t>for</w:t>
      </w:r>
      <w:r>
        <w:rPr>
          <w:spacing w:val="-9"/>
        </w:rPr>
        <w:t xml:space="preserve"> </w:t>
      </w:r>
      <w:r>
        <w:t>rental</w:t>
      </w:r>
      <w:r>
        <w:rPr>
          <w:spacing w:val="-11"/>
        </w:rPr>
        <w:t xml:space="preserve"> </w:t>
      </w:r>
      <w:r>
        <w:t>assistance</w:t>
      </w:r>
      <w:r>
        <w:rPr>
          <w:spacing w:val="-11"/>
        </w:rPr>
        <w:t xml:space="preserve"> </w:t>
      </w:r>
      <w:r>
        <w:t>and</w:t>
      </w:r>
      <w:r>
        <w:rPr>
          <w:spacing w:val="-11"/>
        </w:rPr>
        <w:t xml:space="preserve"> </w:t>
      </w:r>
      <w:r>
        <w:rPr>
          <w:spacing w:val="-2"/>
        </w:rPr>
        <w:t>provided</w:t>
      </w:r>
    </w:p>
    <w:p w14:paraId="454A3750" w14:textId="77777777" w:rsidR="00903C54" w:rsidRDefault="00000000">
      <w:pPr>
        <w:pStyle w:val="BodyText"/>
        <w:spacing w:before="41" w:line="276" w:lineRule="auto"/>
        <w:ind w:left="188" w:right="1458"/>
      </w:pPr>
      <w:r>
        <w:t>$25,00</w:t>
      </w:r>
      <w:r>
        <w:rPr>
          <w:spacing w:val="-15"/>
        </w:rPr>
        <w:t xml:space="preserve"> </w:t>
      </w:r>
      <w:r>
        <w:t>of</w:t>
      </w:r>
      <w:r>
        <w:rPr>
          <w:spacing w:val="-15"/>
        </w:rPr>
        <w:t xml:space="preserve"> </w:t>
      </w:r>
      <w:r>
        <w:t>Housing</w:t>
      </w:r>
      <w:r>
        <w:rPr>
          <w:spacing w:val="-15"/>
        </w:rPr>
        <w:t xml:space="preserve"> </w:t>
      </w:r>
      <w:r>
        <w:t>In-Lieu</w:t>
      </w:r>
      <w:r>
        <w:rPr>
          <w:spacing w:val="-15"/>
        </w:rPr>
        <w:t xml:space="preserve"> </w:t>
      </w:r>
      <w:r>
        <w:t>funding</w:t>
      </w:r>
      <w:r>
        <w:rPr>
          <w:spacing w:val="-16"/>
        </w:rPr>
        <w:t xml:space="preserve"> </w:t>
      </w:r>
      <w:r>
        <w:t>to</w:t>
      </w:r>
      <w:r>
        <w:rPr>
          <w:spacing w:val="-15"/>
        </w:rPr>
        <w:t xml:space="preserve"> </w:t>
      </w:r>
      <w:r>
        <w:t>augment</w:t>
      </w:r>
      <w:r>
        <w:rPr>
          <w:spacing w:val="-15"/>
        </w:rPr>
        <w:t xml:space="preserve"> </w:t>
      </w:r>
      <w:r>
        <w:t>the</w:t>
      </w:r>
      <w:r>
        <w:rPr>
          <w:spacing w:val="-15"/>
        </w:rPr>
        <w:t xml:space="preserve"> </w:t>
      </w:r>
      <w:r>
        <w:t>CDBG-CV-funded</w:t>
      </w:r>
      <w:r>
        <w:rPr>
          <w:spacing w:val="-15"/>
        </w:rPr>
        <w:t xml:space="preserve"> </w:t>
      </w:r>
      <w:r>
        <w:t>rental</w:t>
      </w:r>
      <w:r>
        <w:rPr>
          <w:spacing w:val="-15"/>
        </w:rPr>
        <w:t xml:space="preserve"> </w:t>
      </w:r>
      <w:r>
        <w:t xml:space="preserve">assistance </w:t>
      </w:r>
      <w:r>
        <w:rPr>
          <w:spacing w:val="-2"/>
        </w:rPr>
        <w:t>programs.</w:t>
      </w:r>
    </w:p>
    <w:p w14:paraId="4B38DF2A" w14:textId="77777777" w:rsidR="00903C54" w:rsidRDefault="00903C54">
      <w:pPr>
        <w:pStyle w:val="BodyText"/>
        <w:rPr>
          <w:sz w:val="27"/>
        </w:rPr>
      </w:pPr>
    </w:p>
    <w:p w14:paraId="5FD625B3" w14:textId="77777777" w:rsidR="00903C54" w:rsidRDefault="00000000">
      <w:pPr>
        <w:pStyle w:val="Heading2"/>
        <w:ind w:left="295"/>
      </w:pPr>
      <w:r>
        <w:rPr>
          <w:spacing w:val="-2"/>
        </w:rPr>
        <w:t>Actions</w:t>
      </w:r>
      <w:r>
        <w:rPr>
          <w:spacing w:val="-13"/>
        </w:rPr>
        <w:t xml:space="preserve"> </w:t>
      </w:r>
      <w:r>
        <w:rPr>
          <w:spacing w:val="-2"/>
        </w:rPr>
        <w:t>taken</w:t>
      </w:r>
      <w:r>
        <w:rPr>
          <w:spacing w:val="-13"/>
        </w:rPr>
        <w:t xml:space="preserve"> </w:t>
      </w:r>
      <w:r>
        <w:rPr>
          <w:spacing w:val="-2"/>
        </w:rPr>
        <w:t>to</w:t>
      </w:r>
      <w:r>
        <w:rPr>
          <w:spacing w:val="-13"/>
        </w:rPr>
        <w:t xml:space="preserve"> </w:t>
      </w:r>
      <w:r>
        <w:rPr>
          <w:spacing w:val="-2"/>
        </w:rPr>
        <w:t>develop</w:t>
      </w:r>
      <w:r>
        <w:rPr>
          <w:spacing w:val="-13"/>
        </w:rPr>
        <w:t xml:space="preserve"> </w:t>
      </w:r>
      <w:r>
        <w:rPr>
          <w:spacing w:val="-2"/>
        </w:rPr>
        <w:t>institutional</w:t>
      </w:r>
      <w:r>
        <w:rPr>
          <w:spacing w:val="-13"/>
        </w:rPr>
        <w:t xml:space="preserve"> </w:t>
      </w:r>
      <w:r>
        <w:rPr>
          <w:spacing w:val="-2"/>
        </w:rPr>
        <w:t>structure.</w:t>
      </w:r>
      <w:r>
        <w:rPr>
          <w:spacing w:val="-11"/>
        </w:rPr>
        <w:t xml:space="preserve"> </w:t>
      </w:r>
      <w:r>
        <w:rPr>
          <w:spacing w:val="-2"/>
        </w:rPr>
        <w:t>91.220(k);</w:t>
      </w:r>
      <w:r>
        <w:rPr>
          <w:spacing w:val="-8"/>
        </w:rPr>
        <w:t xml:space="preserve"> </w:t>
      </w:r>
      <w:r>
        <w:rPr>
          <w:spacing w:val="-2"/>
        </w:rPr>
        <w:t>91.320(j)</w:t>
      </w:r>
    </w:p>
    <w:p w14:paraId="35711CE5" w14:textId="77777777" w:rsidR="00903C54" w:rsidRDefault="00903C54">
      <w:pPr>
        <w:pStyle w:val="BodyText"/>
        <w:spacing w:before="2"/>
        <w:rPr>
          <w:b/>
          <w:sz w:val="28"/>
        </w:rPr>
      </w:pPr>
    </w:p>
    <w:p w14:paraId="4F6E4100" w14:textId="77777777" w:rsidR="00903C54" w:rsidRDefault="00000000">
      <w:pPr>
        <w:pStyle w:val="BodyText"/>
        <w:spacing w:line="276" w:lineRule="auto"/>
        <w:ind w:left="188" w:right="791" w:hanging="3"/>
      </w:pPr>
      <w:r>
        <w:t xml:space="preserve">The City of Petaluma’s Housing Division will administer </w:t>
      </w:r>
      <w:proofErr w:type="gramStart"/>
      <w:r>
        <w:t>all of</w:t>
      </w:r>
      <w:proofErr w:type="gramEnd"/>
      <w:r>
        <w:t xml:space="preserve"> the activities specifically identified in the Consolidated Plan. The city works closely with other housing-related organizations</w:t>
      </w:r>
      <w:r>
        <w:rPr>
          <w:spacing w:val="-11"/>
        </w:rPr>
        <w:t xml:space="preserve"> </w:t>
      </w:r>
      <w:r>
        <w:t>and</w:t>
      </w:r>
      <w:r>
        <w:rPr>
          <w:spacing w:val="-8"/>
        </w:rPr>
        <w:t xml:space="preserve"> </w:t>
      </w:r>
      <w:r>
        <w:t>service</w:t>
      </w:r>
      <w:r>
        <w:rPr>
          <w:spacing w:val="-11"/>
        </w:rPr>
        <w:t xml:space="preserve"> </w:t>
      </w:r>
      <w:r>
        <w:t>providers</w:t>
      </w:r>
      <w:r>
        <w:rPr>
          <w:spacing w:val="-11"/>
        </w:rPr>
        <w:t xml:space="preserve"> </w:t>
      </w:r>
      <w:r>
        <w:t>in</w:t>
      </w:r>
      <w:r>
        <w:rPr>
          <w:spacing w:val="-13"/>
        </w:rPr>
        <w:t xml:space="preserve"> </w:t>
      </w:r>
      <w:r>
        <w:t>the</w:t>
      </w:r>
      <w:r>
        <w:rPr>
          <w:spacing w:val="-11"/>
        </w:rPr>
        <w:t xml:space="preserve"> </w:t>
      </w:r>
      <w:proofErr w:type="gramStart"/>
      <w:r>
        <w:t>City</w:t>
      </w:r>
      <w:proofErr w:type="gramEnd"/>
      <w:r>
        <w:rPr>
          <w:spacing w:val="-14"/>
        </w:rPr>
        <w:t xml:space="preserve"> </w:t>
      </w:r>
      <w:r>
        <w:t>to</w:t>
      </w:r>
      <w:r>
        <w:rPr>
          <w:spacing w:val="-11"/>
        </w:rPr>
        <w:t xml:space="preserve"> </w:t>
      </w:r>
      <w:r>
        <w:t>ensure</w:t>
      </w:r>
      <w:r>
        <w:rPr>
          <w:spacing w:val="-8"/>
        </w:rPr>
        <w:t xml:space="preserve"> </w:t>
      </w:r>
      <w:r>
        <w:t>that</w:t>
      </w:r>
      <w:r>
        <w:rPr>
          <w:spacing w:val="-8"/>
        </w:rPr>
        <w:t xml:space="preserve"> </w:t>
      </w:r>
      <w:r>
        <w:t>the</w:t>
      </w:r>
      <w:r>
        <w:rPr>
          <w:spacing w:val="-8"/>
        </w:rPr>
        <w:t xml:space="preserve"> </w:t>
      </w:r>
      <w:r>
        <w:t>housing</w:t>
      </w:r>
      <w:r>
        <w:rPr>
          <w:spacing w:val="-8"/>
        </w:rPr>
        <w:t xml:space="preserve"> </w:t>
      </w:r>
      <w:r>
        <w:t>needs</w:t>
      </w:r>
      <w:r>
        <w:rPr>
          <w:spacing w:val="-12"/>
        </w:rPr>
        <w:t xml:space="preserve"> </w:t>
      </w:r>
      <w:r>
        <w:t>of</w:t>
      </w:r>
      <w:r>
        <w:rPr>
          <w:spacing w:val="-11"/>
        </w:rPr>
        <w:t xml:space="preserve"> </w:t>
      </w:r>
      <w:r>
        <w:t>City</w:t>
      </w:r>
      <w:r>
        <w:rPr>
          <w:spacing w:val="-13"/>
        </w:rPr>
        <w:t xml:space="preserve"> </w:t>
      </w:r>
      <w:r>
        <w:t>residents are addressed to the best ability of the network of such providers given available resources.</w:t>
      </w:r>
    </w:p>
    <w:p w14:paraId="53C08599" w14:textId="77777777" w:rsidR="00903C54" w:rsidRDefault="00903C54">
      <w:pPr>
        <w:pStyle w:val="BodyText"/>
        <w:spacing w:before="5"/>
      </w:pPr>
    </w:p>
    <w:p w14:paraId="1BD22E4D" w14:textId="77777777" w:rsidR="00903C54" w:rsidRDefault="00000000">
      <w:pPr>
        <w:pStyle w:val="BodyText"/>
        <w:spacing w:line="276" w:lineRule="auto"/>
        <w:ind w:left="188" w:right="791"/>
      </w:pPr>
      <w:r>
        <w:t>The</w:t>
      </w:r>
      <w:r>
        <w:rPr>
          <w:spacing w:val="-15"/>
        </w:rPr>
        <w:t xml:space="preserve"> </w:t>
      </w:r>
      <w:r>
        <w:t>working</w:t>
      </w:r>
      <w:r>
        <w:rPr>
          <w:spacing w:val="-15"/>
        </w:rPr>
        <w:t xml:space="preserve"> </w:t>
      </w:r>
      <w:r>
        <w:t>relationships</w:t>
      </w:r>
      <w:r>
        <w:rPr>
          <w:spacing w:val="-15"/>
        </w:rPr>
        <w:t xml:space="preserve"> </w:t>
      </w:r>
      <w:r>
        <w:t>between</w:t>
      </w:r>
      <w:r>
        <w:rPr>
          <w:spacing w:val="-13"/>
        </w:rPr>
        <w:t xml:space="preserve"> </w:t>
      </w:r>
      <w:r>
        <w:t>the</w:t>
      </w:r>
      <w:r>
        <w:rPr>
          <w:spacing w:val="-13"/>
        </w:rPr>
        <w:t xml:space="preserve"> </w:t>
      </w:r>
      <w:r>
        <w:t>Housing</w:t>
      </w:r>
      <w:r>
        <w:rPr>
          <w:spacing w:val="-13"/>
        </w:rPr>
        <w:t xml:space="preserve"> </w:t>
      </w:r>
      <w:r>
        <w:t>Division</w:t>
      </w:r>
      <w:r>
        <w:rPr>
          <w:spacing w:val="-13"/>
        </w:rPr>
        <w:t xml:space="preserve"> </w:t>
      </w:r>
      <w:r>
        <w:t>and</w:t>
      </w:r>
      <w:r>
        <w:rPr>
          <w:spacing w:val="-13"/>
        </w:rPr>
        <w:t xml:space="preserve"> </w:t>
      </w:r>
      <w:r>
        <w:t>other</w:t>
      </w:r>
      <w:r>
        <w:rPr>
          <w:spacing w:val="-11"/>
        </w:rPr>
        <w:t xml:space="preserve"> </w:t>
      </w:r>
      <w:r>
        <w:t>City</w:t>
      </w:r>
      <w:r>
        <w:rPr>
          <w:spacing w:val="-16"/>
        </w:rPr>
        <w:t xml:space="preserve"> </w:t>
      </w:r>
      <w:r>
        <w:t>departments</w:t>
      </w:r>
      <w:r>
        <w:rPr>
          <w:spacing w:val="-14"/>
        </w:rPr>
        <w:t xml:space="preserve"> </w:t>
      </w:r>
      <w:r>
        <w:t>are</w:t>
      </w:r>
      <w:r>
        <w:rPr>
          <w:spacing w:val="-14"/>
        </w:rPr>
        <w:t xml:space="preserve"> </w:t>
      </w:r>
      <w:r>
        <w:t xml:space="preserve">strong and facilitative. City Planning and Housing staff meet regularly to discuss improving communications, sharing of housing development </w:t>
      </w:r>
      <w:proofErr w:type="gramStart"/>
      <w:r>
        <w:t>information</w:t>
      </w:r>
      <w:proofErr w:type="gramEnd"/>
      <w:r>
        <w:t xml:space="preserve"> and providing feedback for development plans and opportunities for affordable housing development funding.</w:t>
      </w:r>
    </w:p>
    <w:p w14:paraId="69471324" w14:textId="77777777" w:rsidR="00903C54" w:rsidRDefault="00903C54">
      <w:pPr>
        <w:pStyle w:val="BodyText"/>
        <w:rPr>
          <w:sz w:val="26"/>
        </w:rPr>
      </w:pPr>
    </w:p>
    <w:p w14:paraId="66B63DBE" w14:textId="77777777" w:rsidR="00903C54" w:rsidRDefault="00000000">
      <w:pPr>
        <w:pStyle w:val="BodyText"/>
        <w:spacing w:before="160" w:line="276" w:lineRule="auto"/>
        <w:ind w:left="188" w:right="791"/>
      </w:pPr>
      <w:r>
        <w:t xml:space="preserve">In addition to its active participation in the Sonoma County Continuum of care, the </w:t>
      </w:r>
      <w:proofErr w:type="gramStart"/>
      <w:r>
        <w:t>City</w:t>
      </w:r>
      <w:proofErr w:type="gramEnd"/>
      <w:r>
        <w:t xml:space="preserve"> has invested in local and regional collaboration to coordinate service delivery, leverage limited resources and pursue new funding.</w:t>
      </w:r>
      <w:r>
        <w:rPr>
          <w:spacing w:val="40"/>
        </w:rPr>
        <w:t xml:space="preserve"> </w:t>
      </w:r>
      <w:r>
        <w:t xml:space="preserve">The primary mechanism for this collaboration has been the establishment of a </w:t>
      </w:r>
      <w:proofErr w:type="gramStart"/>
      <w:r>
        <w:t>City</w:t>
      </w:r>
      <w:proofErr w:type="gramEnd"/>
      <w:r>
        <w:t>-based By Names List review process, which is aligned with the County of</w:t>
      </w:r>
      <w:r>
        <w:rPr>
          <w:spacing w:val="-2"/>
        </w:rPr>
        <w:t xml:space="preserve"> </w:t>
      </w:r>
      <w:r>
        <w:t>Sonoma</w:t>
      </w:r>
      <w:r>
        <w:rPr>
          <w:spacing w:val="-2"/>
        </w:rPr>
        <w:t xml:space="preserve"> </w:t>
      </w:r>
      <w:r>
        <w:t>subregional</w:t>
      </w:r>
      <w:r>
        <w:rPr>
          <w:spacing w:val="-2"/>
        </w:rPr>
        <w:t xml:space="preserve"> </w:t>
      </w:r>
      <w:r>
        <w:t>outreach</w:t>
      </w:r>
      <w:r>
        <w:rPr>
          <w:spacing w:val="-2"/>
        </w:rPr>
        <w:t xml:space="preserve"> </w:t>
      </w:r>
      <w:r>
        <w:t>collaboration.</w:t>
      </w:r>
      <w:r>
        <w:rPr>
          <w:spacing w:val="35"/>
        </w:rPr>
        <w:t xml:space="preserve"> </w:t>
      </w:r>
      <w:r>
        <w:t>Recognizing</w:t>
      </w:r>
      <w:r>
        <w:rPr>
          <w:spacing w:val="-3"/>
        </w:rPr>
        <w:t xml:space="preserve"> </w:t>
      </w:r>
      <w:r>
        <w:t>that</w:t>
      </w:r>
      <w:r>
        <w:rPr>
          <w:spacing w:val="-3"/>
        </w:rPr>
        <w:t xml:space="preserve"> </w:t>
      </w:r>
      <w:r>
        <w:t>homelessness</w:t>
      </w:r>
      <w:r>
        <w:rPr>
          <w:spacing w:val="-3"/>
        </w:rPr>
        <w:t xml:space="preserve"> </w:t>
      </w:r>
      <w:r>
        <w:t>is</w:t>
      </w:r>
      <w:r>
        <w:rPr>
          <w:spacing w:val="-3"/>
        </w:rPr>
        <w:t xml:space="preserve"> </w:t>
      </w:r>
      <w:r>
        <w:t>a</w:t>
      </w:r>
      <w:r>
        <w:rPr>
          <w:spacing w:val="-3"/>
        </w:rPr>
        <w:t xml:space="preserve"> </w:t>
      </w:r>
      <w:r>
        <w:t>community- wide challenge beyond the capacity of the City alone to solve, the City convenes a group of contracted homeless service providers to coordinate services and planning. The By Names List group</w:t>
      </w:r>
      <w:r>
        <w:rPr>
          <w:spacing w:val="-12"/>
        </w:rPr>
        <w:t xml:space="preserve"> </w:t>
      </w:r>
      <w:r>
        <w:t>meets</w:t>
      </w:r>
      <w:r>
        <w:rPr>
          <w:spacing w:val="-14"/>
        </w:rPr>
        <w:t xml:space="preserve"> </w:t>
      </w:r>
      <w:r>
        <w:t>weekly</w:t>
      </w:r>
      <w:r>
        <w:rPr>
          <w:spacing w:val="-12"/>
        </w:rPr>
        <w:t xml:space="preserve"> </w:t>
      </w:r>
      <w:r>
        <w:t>and</w:t>
      </w:r>
      <w:r>
        <w:rPr>
          <w:spacing w:val="-12"/>
        </w:rPr>
        <w:t xml:space="preserve"> </w:t>
      </w:r>
      <w:r>
        <w:t>currently</w:t>
      </w:r>
      <w:r>
        <w:rPr>
          <w:spacing w:val="-12"/>
        </w:rPr>
        <w:t xml:space="preserve"> </w:t>
      </w:r>
      <w:r>
        <w:t>includes</w:t>
      </w:r>
      <w:r>
        <w:rPr>
          <w:spacing w:val="-12"/>
        </w:rPr>
        <w:t xml:space="preserve"> </w:t>
      </w:r>
      <w:r>
        <w:t>COTS,</w:t>
      </w:r>
      <w:r>
        <w:rPr>
          <w:spacing w:val="-12"/>
        </w:rPr>
        <w:t xml:space="preserve"> </w:t>
      </w:r>
      <w:r>
        <w:t>PPSC,</w:t>
      </w:r>
      <w:r>
        <w:rPr>
          <w:spacing w:val="-12"/>
        </w:rPr>
        <w:t xml:space="preserve"> </w:t>
      </w:r>
      <w:r>
        <w:t>DST,</w:t>
      </w:r>
      <w:r>
        <w:rPr>
          <w:spacing w:val="-12"/>
        </w:rPr>
        <w:t xml:space="preserve"> </w:t>
      </w:r>
      <w:r>
        <w:t>the</w:t>
      </w:r>
      <w:r>
        <w:rPr>
          <w:spacing w:val="-15"/>
        </w:rPr>
        <w:t xml:space="preserve"> </w:t>
      </w:r>
      <w:r>
        <w:t>Petaluma</w:t>
      </w:r>
      <w:r>
        <w:rPr>
          <w:spacing w:val="-12"/>
        </w:rPr>
        <w:t xml:space="preserve"> </w:t>
      </w:r>
      <w:r>
        <w:t>Police</w:t>
      </w:r>
      <w:r>
        <w:rPr>
          <w:spacing w:val="-12"/>
        </w:rPr>
        <w:t xml:space="preserve"> </w:t>
      </w:r>
      <w:r>
        <w:t>Department, City</w:t>
      </w:r>
      <w:r>
        <w:rPr>
          <w:spacing w:val="-9"/>
        </w:rPr>
        <w:t xml:space="preserve"> </w:t>
      </w:r>
      <w:r>
        <w:t>Manager’s</w:t>
      </w:r>
      <w:r>
        <w:rPr>
          <w:spacing w:val="-13"/>
        </w:rPr>
        <w:t xml:space="preserve"> </w:t>
      </w:r>
      <w:r>
        <w:t>office,</w:t>
      </w:r>
      <w:r>
        <w:rPr>
          <w:spacing w:val="-13"/>
        </w:rPr>
        <w:t xml:space="preserve"> </w:t>
      </w:r>
      <w:r>
        <w:t>and</w:t>
      </w:r>
      <w:r>
        <w:rPr>
          <w:spacing w:val="-9"/>
        </w:rPr>
        <w:t xml:space="preserve"> </w:t>
      </w:r>
      <w:r>
        <w:t>staff</w:t>
      </w:r>
      <w:r>
        <w:rPr>
          <w:spacing w:val="-13"/>
        </w:rPr>
        <w:t xml:space="preserve"> </w:t>
      </w:r>
      <w:r>
        <w:t>from</w:t>
      </w:r>
      <w:r>
        <w:rPr>
          <w:spacing w:val="-13"/>
        </w:rPr>
        <w:t xml:space="preserve"> </w:t>
      </w:r>
      <w:r>
        <w:t>City</w:t>
      </w:r>
      <w:r>
        <w:rPr>
          <w:spacing w:val="-10"/>
        </w:rPr>
        <w:t xml:space="preserve"> </w:t>
      </w:r>
      <w:r>
        <w:t>Park</w:t>
      </w:r>
      <w:r>
        <w:rPr>
          <w:spacing w:val="-13"/>
        </w:rPr>
        <w:t xml:space="preserve"> </w:t>
      </w:r>
      <w:r>
        <w:t>and</w:t>
      </w:r>
      <w:r>
        <w:rPr>
          <w:spacing w:val="-10"/>
        </w:rPr>
        <w:t xml:space="preserve"> </w:t>
      </w:r>
      <w:r>
        <w:t>Recreation</w:t>
      </w:r>
      <w:r>
        <w:rPr>
          <w:spacing w:val="-11"/>
        </w:rPr>
        <w:t xml:space="preserve"> </w:t>
      </w:r>
      <w:r>
        <w:t>and</w:t>
      </w:r>
      <w:r>
        <w:rPr>
          <w:spacing w:val="-9"/>
        </w:rPr>
        <w:t xml:space="preserve"> </w:t>
      </w:r>
      <w:r>
        <w:t>Housing.</w:t>
      </w:r>
      <w:r>
        <w:rPr>
          <w:spacing w:val="-13"/>
        </w:rPr>
        <w:t xml:space="preserve"> </w:t>
      </w:r>
      <w:r>
        <w:t>The</w:t>
      </w:r>
      <w:r>
        <w:rPr>
          <w:spacing w:val="-12"/>
        </w:rPr>
        <w:t xml:space="preserve"> </w:t>
      </w:r>
      <w:r>
        <w:t>By</w:t>
      </w:r>
      <w:r>
        <w:rPr>
          <w:spacing w:val="-9"/>
        </w:rPr>
        <w:t xml:space="preserve"> </w:t>
      </w:r>
      <w:r>
        <w:t>Names</w:t>
      </w:r>
      <w:r>
        <w:rPr>
          <w:spacing w:val="-13"/>
        </w:rPr>
        <w:t xml:space="preserve"> </w:t>
      </w:r>
      <w:r>
        <w:t xml:space="preserve">List group brings providers together to address the individual needs of those served with a targeted approach that involves review of </w:t>
      </w:r>
      <w:proofErr w:type="gramStart"/>
      <w:r>
        <w:t>each individual’s</w:t>
      </w:r>
      <w:proofErr w:type="gramEnd"/>
      <w:r>
        <w:t xml:space="preserve"> experience and working collaboratively on strategies needed to support their exit from homelessness. During FY2022-23, the City developed an intensive case-management-based street outreach strategy that is being implemented through new service contracts in FY2023-24. The </w:t>
      </w:r>
      <w:proofErr w:type="gramStart"/>
      <w:r>
        <w:t>City</w:t>
      </w:r>
      <w:proofErr w:type="gramEnd"/>
      <w:r>
        <w:t xml:space="preserve"> anticipates this new approach will result in an increase in housing placements for unsheltered individuals.</w:t>
      </w:r>
    </w:p>
    <w:p w14:paraId="51A35A9E" w14:textId="77777777" w:rsidR="00903C54" w:rsidRDefault="00000000">
      <w:pPr>
        <w:pStyle w:val="BodyText"/>
        <w:spacing w:before="60" w:line="276" w:lineRule="auto"/>
        <w:ind w:left="188" w:right="791"/>
      </w:pPr>
      <w:r>
        <w:lastRenderedPageBreak/>
        <w:t>The City also actively sought new funding to expand staffing capacity for the Housing and Homeless</w:t>
      </w:r>
      <w:r>
        <w:rPr>
          <w:spacing w:val="-15"/>
        </w:rPr>
        <w:t xml:space="preserve"> </w:t>
      </w:r>
      <w:r>
        <w:t>Services</w:t>
      </w:r>
      <w:r>
        <w:rPr>
          <w:spacing w:val="-15"/>
        </w:rPr>
        <w:t xml:space="preserve"> </w:t>
      </w:r>
      <w:r>
        <w:t>programs</w:t>
      </w:r>
      <w:r>
        <w:rPr>
          <w:spacing w:val="-14"/>
        </w:rPr>
        <w:t xml:space="preserve"> </w:t>
      </w:r>
      <w:r>
        <w:t>within</w:t>
      </w:r>
      <w:r>
        <w:rPr>
          <w:spacing w:val="-13"/>
        </w:rPr>
        <w:t xml:space="preserve"> </w:t>
      </w:r>
      <w:r>
        <w:t>the</w:t>
      </w:r>
      <w:r>
        <w:rPr>
          <w:spacing w:val="-11"/>
        </w:rPr>
        <w:t xml:space="preserve"> </w:t>
      </w:r>
      <w:r>
        <w:t>City.</w:t>
      </w:r>
      <w:r>
        <w:rPr>
          <w:spacing w:val="-11"/>
        </w:rPr>
        <w:t xml:space="preserve"> </w:t>
      </w:r>
      <w:r>
        <w:t>New</w:t>
      </w:r>
      <w:r>
        <w:rPr>
          <w:spacing w:val="-15"/>
        </w:rPr>
        <w:t xml:space="preserve"> </w:t>
      </w:r>
      <w:r>
        <w:t>funds</w:t>
      </w:r>
      <w:r>
        <w:rPr>
          <w:spacing w:val="-14"/>
        </w:rPr>
        <w:t xml:space="preserve"> </w:t>
      </w:r>
      <w:r>
        <w:t>were</w:t>
      </w:r>
      <w:r>
        <w:rPr>
          <w:spacing w:val="-12"/>
        </w:rPr>
        <w:t xml:space="preserve"> </w:t>
      </w:r>
      <w:r>
        <w:t>awarded</w:t>
      </w:r>
      <w:r>
        <w:rPr>
          <w:spacing w:val="-15"/>
        </w:rPr>
        <w:t xml:space="preserve"> </w:t>
      </w:r>
      <w:r>
        <w:t>through</w:t>
      </w:r>
      <w:r>
        <w:rPr>
          <w:spacing w:val="-15"/>
        </w:rPr>
        <w:t xml:space="preserve"> </w:t>
      </w:r>
      <w:r>
        <w:t>Sonoma</w:t>
      </w:r>
      <w:r>
        <w:rPr>
          <w:spacing w:val="-13"/>
        </w:rPr>
        <w:t xml:space="preserve"> </w:t>
      </w:r>
      <w:r>
        <w:t>County Continuum of Care to the City in part to fund a new full-time position dedicated to homeless services program administration city-wide.</w:t>
      </w:r>
    </w:p>
    <w:p w14:paraId="02D831C0" w14:textId="77777777" w:rsidR="00903C54" w:rsidRDefault="00903C54">
      <w:pPr>
        <w:pStyle w:val="BodyText"/>
        <w:rPr>
          <w:sz w:val="36"/>
        </w:rPr>
      </w:pPr>
    </w:p>
    <w:p w14:paraId="3AF937C4" w14:textId="77777777" w:rsidR="00903C54" w:rsidRDefault="00000000">
      <w:pPr>
        <w:pStyle w:val="Heading2"/>
        <w:spacing w:line="249" w:lineRule="auto"/>
        <w:ind w:left="188" w:right="1458"/>
      </w:pPr>
      <w:r>
        <w:rPr>
          <w:spacing w:val="-2"/>
        </w:rPr>
        <w:t>Actions</w:t>
      </w:r>
      <w:r>
        <w:rPr>
          <w:spacing w:val="-8"/>
        </w:rPr>
        <w:t xml:space="preserve"> </w:t>
      </w:r>
      <w:r>
        <w:rPr>
          <w:spacing w:val="-2"/>
        </w:rPr>
        <w:t>taken</w:t>
      </w:r>
      <w:r>
        <w:rPr>
          <w:spacing w:val="-8"/>
        </w:rPr>
        <w:t xml:space="preserve"> </w:t>
      </w:r>
      <w:r>
        <w:rPr>
          <w:spacing w:val="-2"/>
        </w:rPr>
        <w:t>to</w:t>
      </w:r>
      <w:r>
        <w:rPr>
          <w:spacing w:val="-8"/>
        </w:rPr>
        <w:t xml:space="preserve"> </w:t>
      </w:r>
      <w:r>
        <w:rPr>
          <w:spacing w:val="-2"/>
        </w:rPr>
        <w:t>enhance</w:t>
      </w:r>
      <w:r>
        <w:rPr>
          <w:spacing w:val="-8"/>
        </w:rPr>
        <w:t xml:space="preserve"> </w:t>
      </w:r>
      <w:r>
        <w:rPr>
          <w:spacing w:val="-2"/>
        </w:rPr>
        <w:t>coordination</w:t>
      </w:r>
      <w:r>
        <w:rPr>
          <w:spacing w:val="-8"/>
        </w:rPr>
        <w:t xml:space="preserve"> </w:t>
      </w:r>
      <w:r>
        <w:rPr>
          <w:spacing w:val="-2"/>
        </w:rPr>
        <w:t>between</w:t>
      </w:r>
      <w:r>
        <w:rPr>
          <w:spacing w:val="-8"/>
        </w:rPr>
        <w:t xml:space="preserve"> </w:t>
      </w:r>
      <w:r>
        <w:rPr>
          <w:spacing w:val="-2"/>
        </w:rPr>
        <w:t>public</w:t>
      </w:r>
      <w:r>
        <w:rPr>
          <w:spacing w:val="-8"/>
        </w:rPr>
        <w:t xml:space="preserve"> </w:t>
      </w:r>
      <w:r>
        <w:rPr>
          <w:spacing w:val="-2"/>
        </w:rPr>
        <w:t>and</w:t>
      </w:r>
      <w:r>
        <w:rPr>
          <w:spacing w:val="-8"/>
        </w:rPr>
        <w:t xml:space="preserve"> </w:t>
      </w:r>
      <w:r>
        <w:rPr>
          <w:spacing w:val="-2"/>
        </w:rPr>
        <w:t>private</w:t>
      </w:r>
      <w:r>
        <w:rPr>
          <w:spacing w:val="-7"/>
        </w:rPr>
        <w:t xml:space="preserve"> </w:t>
      </w:r>
      <w:r>
        <w:rPr>
          <w:spacing w:val="-2"/>
        </w:rPr>
        <w:t>housing</w:t>
      </w:r>
      <w:r>
        <w:rPr>
          <w:spacing w:val="-8"/>
        </w:rPr>
        <w:t xml:space="preserve"> </w:t>
      </w:r>
      <w:r>
        <w:rPr>
          <w:spacing w:val="-2"/>
        </w:rPr>
        <w:t>and</w:t>
      </w:r>
      <w:r>
        <w:rPr>
          <w:spacing w:val="-8"/>
        </w:rPr>
        <w:t xml:space="preserve"> </w:t>
      </w:r>
      <w:r>
        <w:rPr>
          <w:spacing w:val="-2"/>
        </w:rPr>
        <w:t xml:space="preserve">social </w:t>
      </w:r>
      <w:r>
        <w:t>service agencies. 91.220(k); 91.320(j)</w:t>
      </w:r>
    </w:p>
    <w:p w14:paraId="05DD29B5" w14:textId="77777777" w:rsidR="00903C54" w:rsidRDefault="00903C54">
      <w:pPr>
        <w:pStyle w:val="BodyText"/>
        <w:spacing w:before="5"/>
        <w:rPr>
          <w:b/>
          <w:sz w:val="26"/>
        </w:rPr>
      </w:pPr>
    </w:p>
    <w:p w14:paraId="1095C485" w14:textId="77777777" w:rsidR="00903C54" w:rsidRDefault="00000000">
      <w:pPr>
        <w:pStyle w:val="BodyText"/>
        <w:spacing w:before="1" w:line="276" w:lineRule="auto"/>
        <w:ind w:left="188" w:right="847"/>
      </w:pPr>
      <w:r>
        <w:t>The</w:t>
      </w:r>
      <w:r>
        <w:rPr>
          <w:spacing w:val="-5"/>
        </w:rPr>
        <w:t xml:space="preserve"> </w:t>
      </w:r>
      <w:r>
        <w:t>City</w:t>
      </w:r>
      <w:r>
        <w:rPr>
          <w:spacing w:val="-5"/>
        </w:rPr>
        <w:t xml:space="preserve"> </w:t>
      </w:r>
      <w:r>
        <w:t>has</w:t>
      </w:r>
      <w:r>
        <w:rPr>
          <w:spacing w:val="-5"/>
        </w:rPr>
        <w:t xml:space="preserve"> </w:t>
      </w:r>
      <w:r>
        <w:t>on-going</w:t>
      </w:r>
      <w:r>
        <w:rPr>
          <w:spacing w:val="-5"/>
        </w:rPr>
        <w:t xml:space="preserve"> </w:t>
      </w:r>
      <w:r>
        <w:t>interaction</w:t>
      </w:r>
      <w:r>
        <w:rPr>
          <w:spacing w:val="-5"/>
        </w:rPr>
        <w:t xml:space="preserve"> </w:t>
      </w:r>
      <w:r>
        <w:t>with</w:t>
      </w:r>
      <w:r>
        <w:rPr>
          <w:spacing w:val="-5"/>
        </w:rPr>
        <w:t xml:space="preserve"> </w:t>
      </w:r>
      <w:r>
        <w:t>many</w:t>
      </w:r>
      <w:r>
        <w:rPr>
          <w:spacing w:val="-5"/>
        </w:rPr>
        <w:t xml:space="preserve"> </w:t>
      </w:r>
      <w:r>
        <w:t>public</w:t>
      </w:r>
      <w:r>
        <w:rPr>
          <w:spacing w:val="-6"/>
        </w:rPr>
        <w:t xml:space="preserve"> </w:t>
      </w:r>
      <w:r>
        <w:t>and</w:t>
      </w:r>
      <w:r>
        <w:rPr>
          <w:spacing w:val="-5"/>
        </w:rPr>
        <w:t xml:space="preserve"> </w:t>
      </w:r>
      <w:r>
        <w:t>private</w:t>
      </w:r>
      <w:r>
        <w:rPr>
          <w:spacing w:val="-5"/>
        </w:rPr>
        <w:t xml:space="preserve"> </w:t>
      </w:r>
      <w:r>
        <w:t>entities</w:t>
      </w:r>
      <w:r>
        <w:rPr>
          <w:spacing w:val="-5"/>
        </w:rPr>
        <w:t xml:space="preserve"> </w:t>
      </w:r>
      <w:r>
        <w:t>to</w:t>
      </w:r>
      <w:r>
        <w:rPr>
          <w:spacing w:val="-10"/>
        </w:rPr>
        <w:t xml:space="preserve"> </w:t>
      </w:r>
      <w:r>
        <w:t>further</w:t>
      </w:r>
      <w:r>
        <w:rPr>
          <w:spacing w:val="-5"/>
        </w:rPr>
        <w:t xml:space="preserve"> </w:t>
      </w:r>
      <w:r>
        <w:t>the</w:t>
      </w:r>
      <w:r>
        <w:rPr>
          <w:spacing w:val="-5"/>
        </w:rPr>
        <w:t xml:space="preserve"> </w:t>
      </w:r>
      <w:r>
        <w:t>objectives set</w:t>
      </w:r>
      <w:r>
        <w:rPr>
          <w:spacing w:val="-3"/>
        </w:rPr>
        <w:t xml:space="preserve"> </w:t>
      </w:r>
      <w:r>
        <w:t>form</w:t>
      </w:r>
      <w:r>
        <w:rPr>
          <w:spacing w:val="-3"/>
        </w:rPr>
        <w:t xml:space="preserve"> </w:t>
      </w:r>
      <w:r>
        <w:t>in</w:t>
      </w:r>
      <w:r>
        <w:rPr>
          <w:spacing w:val="-3"/>
        </w:rPr>
        <w:t xml:space="preserve"> </w:t>
      </w:r>
      <w:r>
        <w:t>the</w:t>
      </w:r>
      <w:r>
        <w:rPr>
          <w:spacing w:val="-3"/>
        </w:rPr>
        <w:t xml:space="preserve"> </w:t>
      </w:r>
      <w:r>
        <w:t>Consolidated</w:t>
      </w:r>
      <w:r>
        <w:rPr>
          <w:spacing w:val="-3"/>
        </w:rPr>
        <w:t xml:space="preserve"> </w:t>
      </w:r>
      <w:r>
        <w:t>Plan</w:t>
      </w:r>
      <w:r>
        <w:rPr>
          <w:spacing w:val="-3"/>
        </w:rPr>
        <w:t xml:space="preserve"> </w:t>
      </w:r>
      <w:r>
        <w:t>and</w:t>
      </w:r>
      <w:r>
        <w:rPr>
          <w:spacing w:val="-3"/>
        </w:rPr>
        <w:t xml:space="preserve"> </w:t>
      </w:r>
      <w:r>
        <w:t>Annual</w:t>
      </w:r>
      <w:r>
        <w:rPr>
          <w:spacing w:val="-3"/>
        </w:rPr>
        <w:t xml:space="preserve"> </w:t>
      </w:r>
      <w:r>
        <w:t>Action</w:t>
      </w:r>
      <w:r>
        <w:rPr>
          <w:spacing w:val="-3"/>
        </w:rPr>
        <w:t xml:space="preserve"> </w:t>
      </w:r>
      <w:r>
        <w:t>Plan.</w:t>
      </w:r>
      <w:r>
        <w:rPr>
          <w:spacing w:val="-3"/>
        </w:rPr>
        <w:t xml:space="preserve"> </w:t>
      </w:r>
      <w:r>
        <w:t>The</w:t>
      </w:r>
      <w:r>
        <w:rPr>
          <w:spacing w:val="-3"/>
        </w:rPr>
        <w:t xml:space="preserve"> </w:t>
      </w:r>
      <w:proofErr w:type="gramStart"/>
      <w:r>
        <w:t>City</w:t>
      </w:r>
      <w:proofErr w:type="gramEnd"/>
      <w:r>
        <w:rPr>
          <w:spacing w:val="-3"/>
        </w:rPr>
        <w:t xml:space="preserve"> </w:t>
      </w:r>
      <w:r>
        <w:t>relies</w:t>
      </w:r>
      <w:r>
        <w:rPr>
          <w:spacing w:val="-4"/>
        </w:rPr>
        <w:t xml:space="preserve"> </w:t>
      </w:r>
      <w:r>
        <w:t>on</w:t>
      </w:r>
      <w:r>
        <w:rPr>
          <w:spacing w:val="-4"/>
        </w:rPr>
        <w:t xml:space="preserve"> </w:t>
      </w:r>
      <w:r>
        <w:t>private</w:t>
      </w:r>
      <w:r>
        <w:rPr>
          <w:spacing w:val="-4"/>
        </w:rPr>
        <w:t xml:space="preserve"> </w:t>
      </w:r>
      <w:r>
        <w:t>non-profit organizations as well as for-profit developers to build and acquire, develop, and rehabilitate affordable units. In November 2021, the City established the City of Petaluma Local Housing Trust Fund (LHTF) with proceeds of the fund to be used to address the need for decent, safe, and</w:t>
      </w:r>
      <w:r>
        <w:rPr>
          <w:spacing w:val="-6"/>
        </w:rPr>
        <w:t xml:space="preserve"> </w:t>
      </w:r>
      <w:r>
        <w:t>affordable</w:t>
      </w:r>
      <w:r>
        <w:rPr>
          <w:spacing w:val="-3"/>
        </w:rPr>
        <w:t xml:space="preserve"> </w:t>
      </w:r>
      <w:r>
        <w:t>housing</w:t>
      </w:r>
      <w:r>
        <w:rPr>
          <w:spacing w:val="-3"/>
        </w:rPr>
        <w:t xml:space="preserve"> </w:t>
      </w:r>
      <w:r>
        <w:t>within</w:t>
      </w:r>
      <w:r>
        <w:rPr>
          <w:spacing w:val="-3"/>
        </w:rPr>
        <w:t xml:space="preserve"> </w:t>
      </w:r>
      <w:r>
        <w:t>the</w:t>
      </w:r>
      <w:r>
        <w:rPr>
          <w:spacing w:val="-2"/>
        </w:rPr>
        <w:t xml:space="preserve"> </w:t>
      </w:r>
      <w:r>
        <w:t>city.</w:t>
      </w:r>
      <w:r>
        <w:rPr>
          <w:spacing w:val="-3"/>
        </w:rPr>
        <w:t xml:space="preserve"> </w:t>
      </w:r>
      <w:r>
        <w:t>In</w:t>
      </w:r>
      <w:r>
        <w:rPr>
          <w:spacing w:val="-3"/>
        </w:rPr>
        <w:t xml:space="preserve"> </w:t>
      </w:r>
      <w:r>
        <w:t>FY2022-23,</w:t>
      </w:r>
      <w:r>
        <w:rPr>
          <w:spacing w:val="-3"/>
        </w:rPr>
        <w:t xml:space="preserve"> </w:t>
      </w:r>
      <w:r>
        <w:t>the</w:t>
      </w:r>
      <w:r>
        <w:rPr>
          <w:spacing w:val="-2"/>
        </w:rPr>
        <w:t xml:space="preserve"> </w:t>
      </w:r>
      <w:r>
        <w:t>City</w:t>
      </w:r>
      <w:r>
        <w:rPr>
          <w:spacing w:val="-3"/>
        </w:rPr>
        <w:t xml:space="preserve"> </w:t>
      </w:r>
      <w:r>
        <w:t>was</w:t>
      </w:r>
      <w:r>
        <w:rPr>
          <w:spacing w:val="-5"/>
        </w:rPr>
        <w:t xml:space="preserve"> </w:t>
      </w:r>
      <w:r>
        <w:t>awarded</w:t>
      </w:r>
      <w:r>
        <w:rPr>
          <w:spacing w:val="-2"/>
        </w:rPr>
        <w:t xml:space="preserve"> </w:t>
      </w:r>
      <w:r>
        <w:t>State</w:t>
      </w:r>
      <w:r>
        <w:rPr>
          <w:spacing w:val="-2"/>
        </w:rPr>
        <w:t xml:space="preserve"> </w:t>
      </w:r>
      <w:r>
        <w:t>of</w:t>
      </w:r>
      <w:r>
        <w:rPr>
          <w:spacing w:val="-2"/>
        </w:rPr>
        <w:t xml:space="preserve"> </w:t>
      </w:r>
      <w:r>
        <w:t>California Department of Housing and Community Development (HCD) LHTF Matching Fund program funds totaling $1,100,000.</w:t>
      </w:r>
      <w:r>
        <w:rPr>
          <w:spacing w:val="80"/>
        </w:rPr>
        <w:t xml:space="preserve"> </w:t>
      </w:r>
      <w:r>
        <w:t>These matching funds can support the development of new permanent supportive housing for chronically homeless individuals.</w:t>
      </w:r>
    </w:p>
    <w:p w14:paraId="5CA0EBE5" w14:textId="77777777" w:rsidR="00903C54" w:rsidRDefault="00903C54">
      <w:pPr>
        <w:pStyle w:val="BodyText"/>
        <w:spacing w:before="9"/>
        <w:rPr>
          <w:sz w:val="27"/>
        </w:rPr>
      </w:pPr>
    </w:p>
    <w:p w14:paraId="24869845" w14:textId="77777777" w:rsidR="00903C54" w:rsidRDefault="00000000">
      <w:pPr>
        <w:pStyle w:val="Heading2"/>
        <w:spacing w:line="276" w:lineRule="auto"/>
        <w:ind w:left="188" w:right="1836" w:firstLine="104"/>
      </w:pPr>
      <w:r>
        <w:t>Identify</w:t>
      </w:r>
      <w:r>
        <w:rPr>
          <w:spacing w:val="-15"/>
        </w:rPr>
        <w:t xml:space="preserve"> </w:t>
      </w:r>
      <w:r>
        <w:t>actions</w:t>
      </w:r>
      <w:r>
        <w:rPr>
          <w:spacing w:val="-15"/>
        </w:rPr>
        <w:t xml:space="preserve"> </w:t>
      </w:r>
      <w:r>
        <w:t>taken</w:t>
      </w:r>
      <w:r>
        <w:rPr>
          <w:spacing w:val="-15"/>
        </w:rPr>
        <w:t xml:space="preserve"> </w:t>
      </w:r>
      <w:r>
        <w:t>to</w:t>
      </w:r>
      <w:r>
        <w:rPr>
          <w:spacing w:val="-15"/>
        </w:rPr>
        <w:t xml:space="preserve"> </w:t>
      </w:r>
      <w:r>
        <w:t>overcome</w:t>
      </w:r>
      <w:r>
        <w:rPr>
          <w:spacing w:val="-15"/>
        </w:rPr>
        <w:t xml:space="preserve"> </w:t>
      </w:r>
      <w:r>
        <w:t>the</w:t>
      </w:r>
      <w:r>
        <w:rPr>
          <w:spacing w:val="-15"/>
        </w:rPr>
        <w:t xml:space="preserve"> </w:t>
      </w:r>
      <w:r>
        <w:t>effects</w:t>
      </w:r>
      <w:r>
        <w:rPr>
          <w:spacing w:val="-15"/>
        </w:rPr>
        <w:t xml:space="preserve"> </w:t>
      </w:r>
      <w:r>
        <w:t>of</w:t>
      </w:r>
      <w:r>
        <w:rPr>
          <w:spacing w:val="-14"/>
        </w:rPr>
        <w:t xml:space="preserve"> </w:t>
      </w:r>
      <w:r>
        <w:t>any</w:t>
      </w:r>
      <w:r>
        <w:rPr>
          <w:spacing w:val="-12"/>
        </w:rPr>
        <w:t xml:space="preserve"> </w:t>
      </w:r>
      <w:r>
        <w:t>impediments</w:t>
      </w:r>
      <w:r>
        <w:rPr>
          <w:spacing w:val="-15"/>
        </w:rPr>
        <w:t xml:space="preserve"> </w:t>
      </w:r>
      <w:r>
        <w:t>identified</w:t>
      </w:r>
      <w:r>
        <w:rPr>
          <w:spacing w:val="-15"/>
        </w:rPr>
        <w:t xml:space="preserve"> </w:t>
      </w:r>
      <w:r>
        <w:t>in the jurisdiction’s analysis of impediments to fair housing choice. 91.520(a)</w:t>
      </w:r>
    </w:p>
    <w:p w14:paraId="5A8C4E01" w14:textId="77777777" w:rsidR="00903C54" w:rsidRDefault="00903C54">
      <w:pPr>
        <w:pStyle w:val="BodyText"/>
        <w:spacing w:before="8"/>
        <w:rPr>
          <w:b/>
          <w:sz w:val="23"/>
        </w:rPr>
      </w:pPr>
    </w:p>
    <w:p w14:paraId="53996C61" w14:textId="77777777" w:rsidR="00903C54" w:rsidRDefault="00000000">
      <w:pPr>
        <w:pStyle w:val="BodyText"/>
        <w:spacing w:line="276" w:lineRule="auto"/>
        <w:ind w:left="188" w:right="791"/>
      </w:pPr>
      <w:r>
        <w:t>In</w:t>
      </w:r>
      <w:r>
        <w:rPr>
          <w:spacing w:val="-7"/>
        </w:rPr>
        <w:t xml:space="preserve"> </w:t>
      </w:r>
      <w:r>
        <w:t>2022,</w:t>
      </w:r>
      <w:r>
        <w:rPr>
          <w:spacing w:val="-7"/>
        </w:rPr>
        <w:t xml:space="preserve"> </w:t>
      </w:r>
      <w:r>
        <w:t>the</w:t>
      </w:r>
      <w:r>
        <w:rPr>
          <w:spacing w:val="-7"/>
        </w:rPr>
        <w:t xml:space="preserve"> </w:t>
      </w:r>
      <w:proofErr w:type="gramStart"/>
      <w:r>
        <w:t>City</w:t>
      </w:r>
      <w:proofErr w:type="gramEnd"/>
      <w:r>
        <w:rPr>
          <w:spacing w:val="-7"/>
        </w:rPr>
        <w:t xml:space="preserve"> </w:t>
      </w:r>
      <w:r>
        <w:t>completed</w:t>
      </w:r>
      <w:r>
        <w:rPr>
          <w:spacing w:val="-7"/>
        </w:rPr>
        <w:t xml:space="preserve"> </w:t>
      </w:r>
      <w:r>
        <w:t>its</w:t>
      </w:r>
      <w:r>
        <w:rPr>
          <w:spacing w:val="-7"/>
        </w:rPr>
        <w:t xml:space="preserve"> </w:t>
      </w:r>
      <w:r>
        <w:t>work</w:t>
      </w:r>
      <w:r>
        <w:rPr>
          <w:spacing w:val="-8"/>
        </w:rPr>
        <w:t xml:space="preserve"> </w:t>
      </w:r>
      <w:r>
        <w:t>with</w:t>
      </w:r>
      <w:r>
        <w:rPr>
          <w:spacing w:val="-8"/>
        </w:rPr>
        <w:t xml:space="preserve"> </w:t>
      </w:r>
      <w:r>
        <w:t>the</w:t>
      </w:r>
      <w:r>
        <w:rPr>
          <w:spacing w:val="-8"/>
        </w:rPr>
        <w:t xml:space="preserve"> </w:t>
      </w:r>
      <w:proofErr w:type="gramStart"/>
      <w:r>
        <w:t>staffs</w:t>
      </w:r>
      <w:proofErr w:type="gramEnd"/>
      <w:r>
        <w:rPr>
          <w:spacing w:val="-8"/>
        </w:rPr>
        <w:t xml:space="preserve"> </w:t>
      </w:r>
      <w:r>
        <w:t>of</w:t>
      </w:r>
      <w:r>
        <w:rPr>
          <w:spacing w:val="-8"/>
        </w:rPr>
        <w:t xml:space="preserve"> </w:t>
      </w:r>
      <w:r>
        <w:t>the</w:t>
      </w:r>
      <w:r>
        <w:rPr>
          <w:spacing w:val="-8"/>
        </w:rPr>
        <w:t xml:space="preserve"> </w:t>
      </w:r>
      <w:r>
        <w:t>County</w:t>
      </w:r>
      <w:r>
        <w:rPr>
          <w:spacing w:val="-8"/>
        </w:rPr>
        <w:t xml:space="preserve"> </w:t>
      </w:r>
      <w:r>
        <w:t>of</w:t>
      </w:r>
      <w:r>
        <w:rPr>
          <w:spacing w:val="-7"/>
        </w:rPr>
        <w:t xml:space="preserve"> </w:t>
      </w:r>
      <w:r>
        <w:t>Sonoma</w:t>
      </w:r>
      <w:r>
        <w:rPr>
          <w:spacing w:val="-7"/>
        </w:rPr>
        <w:t xml:space="preserve"> </w:t>
      </w:r>
      <w:r>
        <w:t>and</w:t>
      </w:r>
      <w:r>
        <w:rPr>
          <w:spacing w:val="-7"/>
        </w:rPr>
        <w:t xml:space="preserve"> </w:t>
      </w:r>
      <w:r>
        <w:t>City</w:t>
      </w:r>
      <w:r>
        <w:rPr>
          <w:spacing w:val="-7"/>
        </w:rPr>
        <w:t xml:space="preserve"> </w:t>
      </w:r>
      <w:r>
        <w:t>of</w:t>
      </w:r>
      <w:r>
        <w:rPr>
          <w:spacing w:val="-7"/>
        </w:rPr>
        <w:t xml:space="preserve"> </w:t>
      </w:r>
      <w:r>
        <w:t xml:space="preserve">Santa Rosa (the three-entitlement jurisdictions in the county) to jointly draft a new The Sonoma County Analysis of Impediments to Fair Housing Choice (AI) report. The City uses its local Housing In- Lieu and Commercial </w:t>
      </w:r>
      <w:proofErr w:type="gramStart"/>
      <w:r>
        <w:t>In</w:t>
      </w:r>
      <w:proofErr w:type="gramEnd"/>
      <w:r>
        <w:t xml:space="preserve"> Lieu funds to support programs that improve the supply and the conditions of affordable housing for lower income persons.</w:t>
      </w:r>
    </w:p>
    <w:p w14:paraId="3FDFB448" w14:textId="77777777" w:rsidR="00903C54" w:rsidRDefault="00903C54">
      <w:pPr>
        <w:pStyle w:val="BodyText"/>
        <w:spacing w:before="8"/>
        <w:rPr>
          <w:sz w:val="27"/>
        </w:rPr>
      </w:pPr>
    </w:p>
    <w:p w14:paraId="04140F58" w14:textId="77777777" w:rsidR="00903C54" w:rsidRDefault="00000000">
      <w:pPr>
        <w:pStyle w:val="BodyText"/>
        <w:spacing w:line="276" w:lineRule="auto"/>
        <w:ind w:left="188" w:right="1006"/>
      </w:pPr>
      <w:r>
        <w:t>In addition, the City annually allocates Housing funds toward a county-wide Fair Housing program.</w:t>
      </w:r>
      <w:r>
        <w:rPr>
          <w:spacing w:val="-9"/>
        </w:rPr>
        <w:t xml:space="preserve"> </w:t>
      </w:r>
      <w:r>
        <w:t>Petaluma</w:t>
      </w:r>
      <w:r>
        <w:rPr>
          <w:spacing w:val="-7"/>
        </w:rPr>
        <w:t xml:space="preserve"> </w:t>
      </w:r>
      <w:r>
        <w:t>People</w:t>
      </w:r>
      <w:r>
        <w:rPr>
          <w:spacing w:val="-7"/>
        </w:rPr>
        <w:t xml:space="preserve"> </w:t>
      </w:r>
      <w:r>
        <w:t>Services</w:t>
      </w:r>
      <w:r>
        <w:rPr>
          <w:spacing w:val="-11"/>
        </w:rPr>
        <w:t xml:space="preserve"> </w:t>
      </w:r>
      <w:r>
        <w:t>Center</w:t>
      </w:r>
      <w:r>
        <w:rPr>
          <w:spacing w:val="-7"/>
        </w:rPr>
        <w:t xml:space="preserve"> </w:t>
      </w:r>
      <w:r>
        <w:t>was</w:t>
      </w:r>
      <w:r>
        <w:rPr>
          <w:spacing w:val="-9"/>
        </w:rPr>
        <w:t xml:space="preserve"> </w:t>
      </w:r>
      <w:r>
        <w:t>the</w:t>
      </w:r>
      <w:r>
        <w:rPr>
          <w:spacing w:val="-11"/>
        </w:rPr>
        <w:t xml:space="preserve"> </w:t>
      </w:r>
      <w:r>
        <w:t>Fair</w:t>
      </w:r>
      <w:r>
        <w:rPr>
          <w:spacing w:val="-8"/>
        </w:rPr>
        <w:t xml:space="preserve"> </w:t>
      </w:r>
      <w:r>
        <w:t>Housing</w:t>
      </w:r>
      <w:r>
        <w:rPr>
          <w:spacing w:val="-8"/>
        </w:rPr>
        <w:t xml:space="preserve"> </w:t>
      </w:r>
      <w:r>
        <w:t>service</w:t>
      </w:r>
      <w:r>
        <w:rPr>
          <w:spacing w:val="-10"/>
        </w:rPr>
        <w:t xml:space="preserve"> </w:t>
      </w:r>
      <w:r>
        <w:t>provider</w:t>
      </w:r>
      <w:r>
        <w:rPr>
          <w:spacing w:val="-10"/>
        </w:rPr>
        <w:t xml:space="preserve"> </w:t>
      </w:r>
      <w:r>
        <w:t>for</w:t>
      </w:r>
      <w:r>
        <w:rPr>
          <w:spacing w:val="-10"/>
        </w:rPr>
        <w:t xml:space="preserve"> </w:t>
      </w:r>
      <w:r>
        <w:t>Petaluma in FY2022-23 The PPSC Fair Housing program is designed to counter violations under state landlord-tenant law in addition to discriminatory practices under both state and federal fair housing</w:t>
      </w:r>
      <w:r>
        <w:rPr>
          <w:spacing w:val="-7"/>
        </w:rPr>
        <w:t xml:space="preserve"> </w:t>
      </w:r>
      <w:r>
        <w:t>statutes.</w:t>
      </w:r>
      <w:r>
        <w:rPr>
          <w:spacing w:val="-7"/>
        </w:rPr>
        <w:t xml:space="preserve"> </w:t>
      </w:r>
      <w:r>
        <w:t>PPSC</w:t>
      </w:r>
      <w:r>
        <w:rPr>
          <w:spacing w:val="-14"/>
        </w:rPr>
        <w:t xml:space="preserve"> </w:t>
      </w:r>
      <w:r>
        <w:t>reported</w:t>
      </w:r>
      <w:r>
        <w:rPr>
          <w:spacing w:val="-5"/>
        </w:rPr>
        <w:t xml:space="preserve"> </w:t>
      </w:r>
      <w:r>
        <w:t>contact</w:t>
      </w:r>
      <w:r>
        <w:rPr>
          <w:spacing w:val="-3"/>
        </w:rPr>
        <w:t xml:space="preserve"> </w:t>
      </w:r>
      <w:r>
        <w:t>with</w:t>
      </w:r>
      <w:r>
        <w:rPr>
          <w:spacing w:val="-3"/>
        </w:rPr>
        <w:t xml:space="preserve"> </w:t>
      </w:r>
      <w:r>
        <w:t>2,165</w:t>
      </w:r>
      <w:r>
        <w:rPr>
          <w:spacing w:val="-3"/>
        </w:rPr>
        <w:t xml:space="preserve"> </w:t>
      </w:r>
      <w:r>
        <w:t>people</w:t>
      </w:r>
      <w:r>
        <w:rPr>
          <w:spacing w:val="-3"/>
        </w:rPr>
        <w:t xml:space="preserve"> </w:t>
      </w:r>
      <w:r>
        <w:t>during</w:t>
      </w:r>
      <w:r>
        <w:rPr>
          <w:spacing w:val="-3"/>
        </w:rPr>
        <w:t xml:space="preserve"> </w:t>
      </w:r>
      <w:r>
        <w:t>FY2022-23</w:t>
      </w:r>
      <w:r>
        <w:rPr>
          <w:spacing w:val="-3"/>
        </w:rPr>
        <w:t xml:space="preserve"> </w:t>
      </w:r>
      <w:r>
        <w:t>through</w:t>
      </w:r>
      <w:r>
        <w:rPr>
          <w:spacing w:val="-3"/>
        </w:rPr>
        <w:t xml:space="preserve"> </w:t>
      </w:r>
      <w:r>
        <w:t>the</w:t>
      </w:r>
      <w:r>
        <w:rPr>
          <w:spacing w:val="-3"/>
        </w:rPr>
        <w:t xml:space="preserve"> </w:t>
      </w:r>
      <w:r>
        <w:t>Fair Housing program. PPSC provided housing counseling and landlord-tenant mediation and provided 65 landlord trainings to the local housing industry in FY2022-23 – a 44% increase over the prior year.</w:t>
      </w:r>
    </w:p>
    <w:p w14:paraId="370AA5F5" w14:textId="77777777" w:rsidR="006A77A4" w:rsidRDefault="006A77A4">
      <w:pPr>
        <w:pStyle w:val="BodyText"/>
        <w:spacing w:line="276" w:lineRule="auto"/>
        <w:ind w:left="188" w:right="1006"/>
      </w:pPr>
    </w:p>
    <w:p w14:paraId="02CCCEE6" w14:textId="77777777" w:rsidR="006A77A4" w:rsidRDefault="006A77A4">
      <w:pPr>
        <w:pStyle w:val="BodyText"/>
        <w:spacing w:line="276" w:lineRule="auto"/>
        <w:ind w:left="188" w:right="1006"/>
      </w:pPr>
    </w:p>
    <w:p w14:paraId="2DB7AFB7" w14:textId="77777777" w:rsidR="006A77A4" w:rsidRDefault="006A77A4">
      <w:pPr>
        <w:pStyle w:val="BodyText"/>
        <w:spacing w:line="276" w:lineRule="auto"/>
        <w:ind w:left="188" w:right="1006"/>
      </w:pPr>
    </w:p>
    <w:p w14:paraId="399219DF" w14:textId="77777777" w:rsidR="006A77A4" w:rsidRDefault="006A77A4">
      <w:pPr>
        <w:pStyle w:val="BodyText"/>
        <w:spacing w:line="276" w:lineRule="auto"/>
        <w:ind w:left="188" w:right="1006"/>
      </w:pPr>
    </w:p>
    <w:p w14:paraId="7CABA05F" w14:textId="77777777" w:rsidR="00903C54" w:rsidRDefault="00000000">
      <w:pPr>
        <w:pStyle w:val="Heading1"/>
        <w:spacing w:before="70"/>
        <w:ind w:left="127"/>
      </w:pPr>
      <w:bookmarkStart w:id="7" w:name="_TOC_250001"/>
      <w:r>
        <w:lastRenderedPageBreak/>
        <w:t>CR-40</w:t>
      </w:r>
      <w:r>
        <w:rPr>
          <w:spacing w:val="-18"/>
        </w:rPr>
        <w:t xml:space="preserve"> </w:t>
      </w:r>
      <w:r>
        <w:t>-</w:t>
      </w:r>
      <w:r>
        <w:rPr>
          <w:spacing w:val="-17"/>
        </w:rPr>
        <w:t xml:space="preserve"> </w:t>
      </w:r>
      <w:r>
        <w:t>Monitoring</w:t>
      </w:r>
      <w:r>
        <w:rPr>
          <w:spacing w:val="-18"/>
        </w:rPr>
        <w:t xml:space="preserve"> </w:t>
      </w:r>
      <w:r>
        <w:t>91.220</w:t>
      </w:r>
      <w:r>
        <w:rPr>
          <w:spacing w:val="-18"/>
        </w:rPr>
        <w:t xml:space="preserve"> </w:t>
      </w:r>
      <w:r>
        <w:t>and</w:t>
      </w:r>
      <w:r>
        <w:rPr>
          <w:spacing w:val="-18"/>
        </w:rPr>
        <w:t xml:space="preserve"> </w:t>
      </w:r>
      <w:bookmarkEnd w:id="7"/>
      <w:r>
        <w:rPr>
          <w:spacing w:val="-2"/>
        </w:rPr>
        <w:t>91.230</w:t>
      </w:r>
    </w:p>
    <w:p w14:paraId="5F344F73" w14:textId="77777777" w:rsidR="00903C54" w:rsidRDefault="00903C54">
      <w:pPr>
        <w:pStyle w:val="BodyText"/>
        <w:rPr>
          <w:rFonts w:ascii="Arial"/>
          <w:b/>
          <w:sz w:val="41"/>
        </w:rPr>
      </w:pPr>
    </w:p>
    <w:p w14:paraId="74D8E131" w14:textId="77777777" w:rsidR="00903C54" w:rsidRDefault="00000000">
      <w:pPr>
        <w:pStyle w:val="Heading2"/>
        <w:spacing w:line="276" w:lineRule="auto"/>
        <w:ind w:left="113" w:right="1302"/>
      </w:pPr>
      <w:r>
        <w:t>Describe the standards and procedures used to monitor activities carried out in furtherance</w:t>
      </w:r>
      <w:r>
        <w:rPr>
          <w:spacing w:val="-6"/>
        </w:rPr>
        <w:t xml:space="preserve"> </w:t>
      </w:r>
      <w:r>
        <w:t>of</w:t>
      </w:r>
      <w:r>
        <w:rPr>
          <w:spacing w:val="-6"/>
        </w:rPr>
        <w:t xml:space="preserve"> </w:t>
      </w:r>
      <w:r>
        <w:t>the</w:t>
      </w:r>
      <w:r>
        <w:rPr>
          <w:spacing w:val="-6"/>
        </w:rPr>
        <w:t xml:space="preserve"> </w:t>
      </w:r>
      <w:r>
        <w:t>plan</w:t>
      </w:r>
      <w:r>
        <w:rPr>
          <w:spacing w:val="-6"/>
        </w:rPr>
        <w:t xml:space="preserve"> </w:t>
      </w:r>
      <w:r>
        <w:t>and</w:t>
      </w:r>
      <w:r>
        <w:rPr>
          <w:spacing w:val="-6"/>
        </w:rPr>
        <w:t xml:space="preserve"> </w:t>
      </w:r>
      <w:r>
        <w:t>used</w:t>
      </w:r>
      <w:r>
        <w:rPr>
          <w:spacing w:val="-6"/>
        </w:rPr>
        <w:t xml:space="preserve"> </w:t>
      </w:r>
      <w:r>
        <w:t>to</w:t>
      </w:r>
      <w:r>
        <w:rPr>
          <w:spacing w:val="-6"/>
        </w:rPr>
        <w:t xml:space="preserve"> </w:t>
      </w:r>
      <w:r>
        <w:t>ensure</w:t>
      </w:r>
      <w:r>
        <w:rPr>
          <w:spacing w:val="-6"/>
        </w:rPr>
        <w:t xml:space="preserve"> </w:t>
      </w:r>
      <w:r>
        <w:t>long-term</w:t>
      </w:r>
      <w:r>
        <w:rPr>
          <w:spacing w:val="-6"/>
        </w:rPr>
        <w:t xml:space="preserve"> </w:t>
      </w:r>
      <w:r>
        <w:t>compliance</w:t>
      </w:r>
      <w:r>
        <w:rPr>
          <w:spacing w:val="-6"/>
        </w:rPr>
        <w:t xml:space="preserve"> </w:t>
      </w:r>
      <w:r>
        <w:t>with</w:t>
      </w:r>
      <w:r>
        <w:rPr>
          <w:spacing w:val="-6"/>
        </w:rPr>
        <w:t xml:space="preserve"> </w:t>
      </w:r>
      <w:r>
        <w:t>requirements</w:t>
      </w:r>
      <w:r>
        <w:rPr>
          <w:spacing w:val="-6"/>
        </w:rPr>
        <w:t xml:space="preserve"> </w:t>
      </w:r>
      <w:r>
        <w:t>of the programs involved, including minority business outreach and the comprehensive planning requirements.</w:t>
      </w:r>
    </w:p>
    <w:p w14:paraId="3F43FCA7" w14:textId="77777777" w:rsidR="00903C54" w:rsidRDefault="00903C54">
      <w:pPr>
        <w:pStyle w:val="BodyText"/>
        <w:spacing w:before="4"/>
        <w:rPr>
          <w:b/>
          <w:sz w:val="27"/>
        </w:rPr>
      </w:pPr>
    </w:p>
    <w:p w14:paraId="2E406338" w14:textId="77777777" w:rsidR="00903C54" w:rsidRDefault="00000000">
      <w:pPr>
        <w:pStyle w:val="BodyText"/>
        <w:spacing w:line="276" w:lineRule="auto"/>
        <w:ind w:left="113" w:right="980"/>
      </w:pPr>
      <w:r>
        <w:t>The Housing and Block Grant Division regularly monitors CDBG funded activities to ensure that all projects and programs are administered in compliance with applicable regulations and to ensure that those accomplishments are addressing the priorities established in the Consolidated Plan. Staff works closely with service partners year-round and achieves formal monitoring</w:t>
      </w:r>
      <w:r>
        <w:rPr>
          <w:spacing w:val="-8"/>
        </w:rPr>
        <w:t xml:space="preserve"> </w:t>
      </w:r>
      <w:r>
        <w:t>through</w:t>
      </w:r>
      <w:r>
        <w:rPr>
          <w:spacing w:val="-8"/>
        </w:rPr>
        <w:t xml:space="preserve"> </w:t>
      </w:r>
      <w:r>
        <w:t>review</w:t>
      </w:r>
      <w:r>
        <w:rPr>
          <w:spacing w:val="-8"/>
        </w:rPr>
        <w:t xml:space="preserve"> </w:t>
      </w:r>
      <w:r>
        <w:t>of</w:t>
      </w:r>
      <w:r>
        <w:rPr>
          <w:spacing w:val="-8"/>
        </w:rPr>
        <w:t xml:space="preserve"> </w:t>
      </w:r>
      <w:r>
        <w:t>quarterly</w:t>
      </w:r>
      <w:r>
        <w:rPr>
          <w:spacing w:val="-8"/>
        </w:rPr>
        <w:t xml:space="preserve"> </w:t>
      </w:r>
      <w:r>
        <w:t>and</w:t>
      </w:r>
      <w:r>
        <w:rPr>
          <w:spacing w:val="-8"/>
        </w:rPr>
        <w:t xml:space="preserve"> </w:t>
      </w:r>
      <w:r>
        <w:t>annual</w:t>
      </w:r>
      <w:r>
        <w:rPr>
          <w:spacing w:val="-8"/>
        </w:rPr>
        <w:t xml:space="preserve"> </w:t>
      </w:r>
      <w:r>
        <w:t>reporting</w:t>
      </w:r>
      <w:r>
        <w:rPr>
          <w:spacing w:val="-8"/>
        </w:rPr>
        <w:t xml:space="preserve"> </w:t>
      </w:r>
      <w:r>
        <w:t>submitted</w:t>
      </w:r>
      <w:r>
        <w:rPr>
          <w:spacing w:val="-8"/>
        </w:rPr>
        <w:t xml:space="preserve"> </w:t>
      </w:r>
      <w:r>
        <w:t>by</w:t>
      </w:r>
      <w:r>
        <w:rPr>
          <w:spacing w:val="-8"/>
        </w:rPr>
        <w:t xml:space="preserve"> </w:t>
      </w:r>
      <w:r>
        <w:t>contracted</w:t>
      </w:r>
      <w:r>
        <w:rPr>
          <w:spacing w:val="-8"/>
        </w:rPr>
        <w:t xml:space="preserve"> </w:t>
      </w:r>
      <w:r>
        <w:t>providers.</w:t>
      </w:r>
    </w:p>
    <w:p w14:paraId="772B18EF" w14:textId="77777777" w:rsidR="00903C54" w:rsidRDefault="00903C54">
      <w:pPr>
        <w:pStyle w:val="BodyText"/>
        <w:spacing w:before="2"/>
        <w:rPr>
          <w:sz w:val="27"/>
        </w:rPr>
      </w:pPr>
    </w:p>
    <w:p w14:paraId="4B686E80" w14:textId="77777777" w:rsidR="00903C54" w:rsidRDefault="00000000">
      <w:pPr>
        <w:pStyle w:val="BodyText"/>
        <w:spacing w:line="276" w:lineRule="auto"/>
        <w:ind w:left="113" w:right="1458"/>
      </w:pPr>
      <w:r>
        <w:t>Subrecipients: Most of the funding will be allocated to nonprofit subrecipients. The subrecipient</w:t>
      </w:r>
      <w:r>
        <w:rPr>
          <w:spacing w:val="-8"/>
        </w:rPr>
        <w:t xml:space="preserve"> </w:t>
      </w:r>
      <w:r>
        <w:t>will</w:t>
      </w:r>
      <w:r>
        <w:rPr>
          <w:spacing w:val="-8"/>
        </w:rPr>
        <w:t xml:space="preserve"> </w:t>
      </w:r>
      <w:r>
        <w:t>enter</w:t>
      </w:r>
      <w:r>
        <w:rPr>
          <w:spacing w:val="-8"/>
        </w:rPr>
        <w:t xml:space="preserve"> </w:t>
      </w:r>
      <w:r>
        <w:t>into</w:t>
      </w:r>
      <w:r>
        <w:rPr>
          <w:spacing w:val="-8"/>
        </w:rPr>
        <w:t xml:space="preserve"> </w:t>
      </w:r>
      <w:r>
        <w:t>an</w:t>
      </w:r>
      <w:r>
        <w:rPr>
          <w:spacing w:val="-8"/>
        </w:rPr>
        <w:t xml:space="preserve"> </w:t>
      </w:r>
      <w:r>
        <w:t>agreement</w:t>
      </w:r>
      <w:r>
        <w:rPr>
          <w:spacing w:val="-8"/>
        </w:rPr>
        <w:t xml:space="preserve"> </w:t>
      </w:r>
      <w:r>
        <w:t>with</w:t>
      </w:r>
      <w:r>
        <w:rPr>
          <w:spacing w:val="-8"/>
        </w:rPr>
        <w:t xml:space="preserve"> </w:t>
      </w:r>
      <w:r>
        <w:t>the</w:t>
      </w:r>
      <w:r>
        <w:rPr>
          <w:spacing w:val="-8"/>
        </w:rPr>
        <w:t xml:space="preserve"> </w:t>
      </w:r>
      <w:r>
        <w:t>City</w:t>
      </w:r>
      <w:r>
        <w:rPr>
          <w:spacing w:val="-8"/>
        </w:rPr>
        <w:t xml:space="preserve"> </w:t>
      </w:r>
      <w:r>
        <w:t>detailing</w:t>
      </w:r>
      <w:r>
        <w:rPr>
          <w:spacing w:val="-9"/>
        </w:rPr>
        <w:t xml:space="preserve"> </w:t>
      </w:r>
      <w:r>
        <w:t>program</w:t>
      </w:r>
      <w:r>
        <w:rPr>
          <w:spacing w:val="-8"/>
        </w:rPr>
        <w:t xml:space="preserve"> </w:t>
      </w:r>
      <w:r>
        <w:t xml:space="preserve">requirements, applicable statutes and regulations, and references to the provision of OMB circulars containing federal cost principles, </w:t>
      </w:r>
      <w:proofErr w:type="gramStart"/>
      <w:r>
        <w:t>audit</w:t>
      </w:r>
      <w:proofErr w:type="gramEnd"/>
      <w:r>
        <w:t xml:space="preserve"> and uniform administrative requirements.</w:t>
      </w:r>
    </w:p>
    <w:p w14:paraId="00641113" w14:textId="77777777" w:rsidR="00903C54" w:rsidRDefault="00903C54">
      <w:pPr>
        <w:pStyle w:val="BodyText"/>
        <w:spacing w:before="4"/>
        <w:rPr>
          <w:sz w:val="27"/>
        </w:rPr>
      </w:pPr>
    </w:p>
    <w:p w14:paraId="19EFC0F3" w14:textId="77777777" w:rsidR="00903C54" w:rsidRDefault="00000000">
      <w:pPr>
        <w:pStyle w:val="BodyText"/>
        <w:spacing w:line="276" w:lineRule="auto"/>
        <w:ind w:left="113" w:right="992"/>
      </w:pPr>
      <w:r>
        <w:t>Technical Assistance: The City conducts a mandatory orientation session in which all subrecipients receive updated information pertaining to their funded activities and throughout the year, city staff provides additional technical assistance through one-on-one contacts with the subrecipient agencies throughout the program year. Staff conducts a desktop review of the financials</w:t>
      </w:r>
      <w:r>
        <w:rPr>
          <w:spacing w:val="-7"/>
        </w:rPr>
        <w:t xml:space="preserve"> </w:t>
      </w:r>
      <w:r>
        <w:t>and</w:t>
      </w:r>
      <w:r>
        <w:rPr>
          <w:spacing w:val="-7"/>
        </w:rPr>
        <w:t xml:space="preserve"> </w:t>
      </w:r>
      <w:r>
        <w:t>program</w:t>
      </w:r>
      <w:r>
        <w:rPr>
          <w:spacing w:val="-7"/>
        </w:rPr>
        <w:t xml:space="preserve"> </w:t>
      </w:r>
      <w:r>
        <w:t>records</w:t>
      </w:r>
      <w:r>
        <w:rPr>
          <w:spacing w:val="-7"/>
        </w:rPr>
        <w:t xml:space="preserve"> </w:t>
      </w:r>
      <w:r>
        <w:t>of</w:t>
      </w:r>
      <w:r>
        <w:rPr>
          <w:spacing w:val="-7"/>
        </w:rPr>
        <w:t xml:space="preserve"> </w:t>
      </w:r>
      <w:r>
        <w:t>each</w:t>
      </w:r>
      <w:r>
        <w:rPr>
          <w:spacing w:val="-7"/>
        </w:rPr>
        <w:t xml:space="preserve"> </w:t>
      </w:r>
      <w:r>
        <w:t>subrecipient</w:t>
      </w:r>
      <w:r>
        <w:rPr>
          <w:spacing w:val="-7"/>
        </w:rPr>
        <w:t xml:space="preserve"> </w:t>
      </w:r>
      <w:r>
        <w:t>annually.</w:t>
      </w:r>
      <w:r>
        <w:rPr>
          <w:spacing w:val="-7"/>
        </w:rPr>
        <w:t xml:space="preserve"> </w:t>
      </w:r>
      <w:r>
        <w:t>Housing</w:t>
      </w:r>
      <w:r>
        <w:rPr>
          <w:spacing w:val="-7"/>
        </w:rPr>
        <w:t xml:space="preserve"> </w:t>
      </w:r>
      <w:r>
        <w:t>staff</w:t>
      </w:r>
      <w:r>
        <w:rPr>
          <w:spacing w:val="-7"/>
        </w:rPr>
        <w:t xml:space="preserve"> </w:t>
      </w:r>
      <w:proofErr w:type="gramStart"/>
      <w:r>
        <w:t>communicates</w:t>
      </w:r>
      <w:proofErr w:type="gramEnd"/>
      <w:r>
        <w:rPr>
          <w:spacing w:val="-7"/>
        </w:rPr>
        <w:t xml:space="preserve"> </w:t>
      </w:r>
      <w:r>
        <w:t>on</w:t>
      </w:r>
      <w:r>
        <w:rPr>
          <w:spacing w:val="-7"/>
        </w:rPr>
        <w:t xml:space="preserve"> </w:t>
      </w:r>
      <w:r>
        <w:t>a regular basis with the nonprofits utilizing CDBG funds.</w:t>
      </w:r>
    </w:p>
    <w:p w14:paraId="1DC9E2DA" w14:textId="77777777" w:rsidR="00903C54" w:rsidRDefault="00903C54">
      <w:pPr>
        <w:pStyle w:val="BodyText"/>
        <w:spacing w:before="3"/>
        <w:rPr>
          <w:sz w:val="27"/>
        </w:rPr>
      </w:pPr>
    </w:p>
    <w:p w14:paraId="65108C5B" w14:textId="77777777" w:rsidR="00903C54" w:rsidRDefault="00000000">
      <w:pPr>
        <w:pStyle w:val="BodyText"/>
        <w:spacing w:line="276" w:lineRule="auto"/>
        <w:ind w:left="113" w:right="964"/>
      </w:pPr>
      <w:r>
        <w:t>Reporting: Subrecipients of CDBG funds are required to submit quarterly reports via the City Data Services web portal to the City. Each of the quarterly reports must provide information regarding</w:t>
      </w:r>
      <w:r>
        <w:rPr>
          <w:spacing w:val="-9"/>
        </w:rPr>
        <w:t xml:space="preserve"> </w:t>
      </w:r>
      <w:r>
        <w:t>the</w:t>
      </w:r>
      <w:r>
        <w:rPr>
          <w:spacing w:val="-9"/>
        </w:rPr>
        <w:t xml:space="preserve"> </w:t>
      </w:r>
      <w:r>
        <w:t>subrecipient’s</w:t>
      </w:r>
      <w:r>
        <w:rPr>
          <w:spacing w:val="-9"/>
        </w:rPr>
        <w:t xml:space="preserve"> </w:t>
      </w:r>
      <w:r>
        <w:t>activities,</w:t>
      </w:r>
      <w:r>
        <w:rPr>
          <w:spacing w:val="-9"/>
        </w:rPr>
        <w:t xml:space="preserve"> </w:t>
      </w:r>
      <w:r>
        <w:t>beneficiaries,</w:t>
      </w:r>
      <w:r>
        <w:rPr>
          <w:spacing w:val="-9"/>
        </w:rPr>
        <w:t xml:space="preserve"> </w:t>
      </w:r>
      <w:r>
        <w:t>and</w:t>
      </w:r>
      <w:r>
        <w:rPr>
          <w:spacing w:val="-9"/>
        </w:rPr>
        <w:t xml:space="preserve"> </w:t>
      </w:r>
      <w:r>
        <w:t>accomplishments.</w:t>
      </w:r>
      <w:r>
        <w:rPr>
          <w:spacing w:val="-9"/>
        </w:rPr>
        <w:t xml:space="preserve"> </w:t>
      </w:r>
      <w:r>
        <w:t>This</w:t>
      </w:r>
      <w:r>
        <w:rPr>
          <w:spacing w:val="-9"/>
        </w:rPr>
        <w:t xml:space="preserve"> </w:t>
      </w:r>
      <w:r>
        <w:t>information</w:t>
      </w:r>
      <w:r>
        <w:rPr>
          <w:spacing w:val="-9"/>
        </w:rPr>
        <w:t xml:space="preserve"> </w:t>
      </w:r>
      <w:r>
        <w:t xml:space="preserve">is entered into HUD’s Integrated Disbursement and Information System (IDIS). The staff will then review and monitor the reports for compliance with all applicable federal and local regulations, </w:t>
      </w:r>
      <w:proofErr w:type="gramStart"/>
      <w:r>
        <w:t>goals</w:t>
      </w:r>
      <w:proofErr w:type="gramEnd"/>
      <w:r>
        <w:t xml:space="preserve"> and objectives. On-site monitoring visits are done as needed.</w:t>
      </w:r>
    </w:p>
    <w:p w14:paraId="46E57632" w14:textId="77777777" w:rsidR="00903C54" w:rsidRDefault="00903C54">
      <w:pPr>
        <w:pStyle w:val="BodyText"/>
        <w:spacing w:before="4"/>
        <w:rPr>
          <w:sz w:val="27"/>
        </w:rPr>
      </w:pPr>
    </w:p>
    <w:p w14:paraId="6BF42EA8" w14:textId="77777777" w:rsidR="00903C54" w:rsidRDefault="00000000">
      <w:pPr>
        <w:pStyle w:val="BodyText"/>
        <w:spacing w:line="276" w:lineRule="auto"/>
        <w:ind w:left="113" w:right="2070"/>
        <w:jc w:val="both"/>
      </w:pPr>
      <w:r>
        <w:t>Performance</w:t>
      </w:r>
      <w:r>
        <w:rPr>
          <w:spacing w:val="-9"/>
        </w:rPr>
        <w:t xml:space="preserve"> </w:t>
      </w:r>
      <w:r>
        <w:t>Measurement</w:t>
      </w:r>
      <w:r>
        <w:rPr>
          <w:spacing w:val="-8"/>
        </w:rPr>
        <w:t xml:space="preserve"> </w:t>
      </w:r>
      <w:r>
        <w:t>System:</w:t>
      </w:r>
      <w:r>
        <w:rPr>
          <w:spacing w:val="-8"/>
        </w:rPr>
        <w:t xml:space="preserve"> </w:t>
      </w:r>
      <w:r>
        <w:t>Utilizing</w:t>
      </w:r>
      <w:r>
        <w:rPr>
          <w:spacing w:val="-8"/>
        </w:rPr>
        <w:t xml:space="preserve"> </w:t>
      </w:r>
      <w:r>
        <w:t>HUD’s</w:t>
      </w:r>
      <w:r>
        <w:rPr>
          <w:spacing w:val="-9"/>
        </w:rPr>
        <w:t xml:space="preserve"> </w:t>
      </w:r>
      <w:r>
        <w:t>system</w:t>
      </w:r>
      <w:r>
        <w:rPr>
          <w:spacing w:val="-8"/>
        </w:rPr>
        <w:t xml:space="preserve"> </w:t>
      </w:r>
      <w:r>
        <w:t>of</w:t>
      </w:r>
      <w:r>
        <w:rPr>
          <w:spacing w:val="-9"/>
        </w:rPr>
        <w:t xml:space="preserve"> </w:t>
      </w:r>
      <w:r>
        <w:t>measuring</w:t>
      </w:r>
      <w:r>
        <w:rPr>
          <w:spacing w:val="-8"/>
        </w:rPr>
        <w:t xml:space="preserve"> </w:t>
      </w:r>
      <w:r>
        <w:t>goals</w:t>
      </w:r>
      <w:r>
        <w:rPr>
          <w:spacing w:val="-9"/>
        </w:rPr>
        <w:t xml:space="preserve"> </w:t>
      </w:r>
      <w:r>
        <w:t>and objectives, the staff is measuring milestones of success for meeting the needs of the community’s low and moderate income and minority residents.</w:t>
      </w:r>
    </w:p>
    <w:p w14:paraId="5D74E51D" w14:textId="77777777" w:rsidR="006A77A4" w:rsidRDefault="006A77A4">
      <w:pPr>
        <w:pStyle w:val="BodyText"/>
        <w:spacing w:line="276" w:lineRule="auto"/>
        <w:ind w:left="113" w:right="2070"/>
        <w:jc w:val="both"/>
      </w:pPr>
    </w:p>
    <w:p w14:paraId="65F46D5C" w14:textId="77777777" w:rsidR="006A77A4" w:rsidRDefault="006A77A4">
      <w:pPr>
        <w:pStyle w:val="BodyText"/>
        <w:spacing w:line="276" w:lineRule="auto"/>
        <w:ind w:left="113" w:right="2070"/>
        <w:jc w:val="both"/>
      </w:pPr>
    </w:p>
    <w:p w14:paraId="3DD416F1" w14:textId="77777777" w:rsidR="006A77A4" w:rsidRDefault="006A77A4">
      <w:pPr>
        <w:pStyle w:val="BodyText"/>
        <w:spacing w:line="276" w:lineRule="auto"/>
        <w:ind w:left="113" w:right="2070"/>
        <w:jc w:val="both"/>
      </w:pPr>
    </w:p>
    <w:p w14:paraId="7D3C275F" w14:textId="77777777" w:rsidR="00903C54" w:rsidRDefault="00000000">
      <w:pPr>
        <w:pStyle w:val="Heading2"/>
        <w:spacing w:before="75"/>
        <w:ind w:left="188"/>
      </w:pPr>
      <w:r>
        <w:rPr>
          <w:spacing w:val="-2"/>
        </w:rPr>
        <w:lastRenderedPageBreak/>
        <w:t>Citizen</w:t>
      </w:r>
      <w:r>
        <w:rPr>
          <w:spacing w:val="-13"/>
        </w:rPr>
        <w:t xml:space="preserve"> </w:t>
      </w:r>
      <w:r>
        <w:rPr>
          <w:spacing w:val="-2"/>
        </w:rPr>
        <w:t>Participation</w:t>
      </w:r>
      <w:r>
        <w:rPr>
          <w:spacing w:val="-13"/>
        </w:rPr>
        <w:t xml:space="preserve"> </w:t>
      </w:r>
      <w:r>
        <w:rPr>
          <w:spacing w:val="-2"/>
        </w:rPr>
        <w:t>Plan</w:t>
      </w:r>
      <w:r>
        <w:rPr>
          <w:spacing w:val="-13"/>
        </w:rPr>
        <w:t xml:space="preserve"> </w:t>
      </w:r>
      <w:r>
        <w:rPr>
          <w:spacing w:val="-2"/>
        </w:rPr>
        <w:t>91.105(d);</w:t>
      </w:r>
      <w:r>
        <w:rPr>
          <w:spacing w:val="-12"/>
        </w:rPr>
        <w:t xml:space="preserve"> </w:t>
      </w:r>
      <w:r>
        <w:rPr>
          <w:spacing w:val="-2"/>
        </w:rPr>
        <w:t>91.115(d)</w:t>
      </w:r>
    </w:p>
    <w:p w14:paraId="07BF5DC1" w14:textId="77777777" w:rsidR="00903C54" w:rsidRDefault="00000000">
      <w:pPr>
        <w:spacing w:before="43" w:line="278" w:lineRule="auto"/>
        <w:ind w:left="188" w:right="1458"/>
        <w:rPr>
          <w:sz w:val="24"/>
        </w:rPr>
      </w:pPr>
      <w:r>
        <w:rPr>
          <w:b/>
          <w:sz w:val="24"/>
        </w:rPr>
        <w:t>Describe</w:t>
      </w:r>
      <w:r>
        <w:rPr>
          <w:b/>
          <w:spacing w:val="-15"/>
          <w:sz w:val="24"/>
        </w:rPr>
        <w:t xml:space="preserve"> </w:t>
      </w:r>
      <w:r>
        <w:rPr>
          <w:b/>
          <w:sz w:val="24"/>
        </w:rPr>
        <w:t>the</w:t>
      </w:r>
      <w:r>
        <w:rPr>
          <w:b/>
          <w:spacing w:val="-15"/>
          <w:sz w:val="24"/>
        </w:rPr>
        <w:t xml:space="preserve"> </w:t>
      </w:r>
      <w:r>
        <w:rPr>
          <w:b/>
          <w:sz w:val="24"/>
        </w:rPr>
        <w:t>efforts</w:t>
      </w:r>
      <w:r>
        <w:rPr>
          <w:b/>
          <w:spacing w:val="-15"/>
          <w:sz w:val="24"/>
        </w:rPr>
        <w:t xml:space="preserve"> </w:t>
      </w:r>
      <w:r>
        <w:rPr>
          <w:b/>
          <w:sz w:val="24"/>
        </w:rPr>
        <w:t>to</w:t>
      </w:r>
      <w:r>
        <w:rPr>
          <w:b/>
          <w:spacing w:val="-16"/>
          <w:sz w:val="24"/>
        </w:rPr>
        <w:t xml:space="preserve"> </w:t>
      </w:r>
      <w:r>
        <w:rPr>
          <w:b/>
          <w:sz w:val="24"/>
        </w:rPr>
        <w:t>provide</w:t>
      </w:r>
      <w:r>
        <w:rPr>
          <w:b/>
          <w:spacing w:val="-15"/>
          <w:sz w:val="24"/>
        </w:rPr>
        <w:t xml:space="preserve"> </w:t>
      </w:r>
      <w:r>
        <w:rPr>
          <w:b/>
          <w:sz w:val="24"/>
        </w:rPr>
        <w:t>citizens</w:t>
      </w:r>
      <w:r>
        <w:rPr>
          <w:b/>
          <w:spacing w:val="-12"/>
          <w:sz w:val="24"/>
        </w:rPr>
        <w:t xml:space="preserve"> </w:t>
      </w:r>
      <w:r>
        <w:rPr>
          <w:b/>
          <w:sz w:val="24"/>
        </w:rPr>
        <w:t>with</w:t>
      </w:r>
      <w:r>
        <w:rPr>
          <w:b/>
          <w:spacing w:val="-15"/>
          <w:sz w:val="24"/>
        </w:rPr>
        <w:t xml:space="preserve"> </w:t>
      </w:r>
      <w:r>
        <w:rPr>
          <w:b/>
          <w:sz w:val="24"/>
        </w:rPr>
        <w:t>reasonable</w:t>
      </w:r>
      <w:r>
        <w:rPr>
          <w:b/>
          <w:spacing w:val="-13"/>
          <w:sz w:val="24"/>
        </w:rPr>
        <w:t xml:space="preserve"> </w:t>
      </w:r>
      <w:r>
        <w:rPr>
          <w:b/>
          <w:sz w:val="24"/>
        </w:rPr>
        <w:t>notice</w:t>
      </w:r>
      <w:r>
        <w:rPr>
          <w:b/>
          <w:spacing w:val="-13"/>
          <w:sz w:val="24"/>
        </w:rPr>
        <w:t xml:space="preserve"> </w:t>
      </w:r>
      <w:r>
        <w:rPr>
          <w:b/>
          <w:sz w:val="24"/>
        </w:rPr>
        <w:t>and</w:t>
      </w:r>
      <w:r>
        <w:rPr>
          <w:b/>
          <w:spacing w:val="-13"/>
          <w:sz w:val="24"/>
        </w:rPr>
        <w:t xml:space="preserve"> </w:t>
      </w:r>
      <w:r>
        <w:rPr>
          <w:b/>
          <w:sz w:val="24"/>
        </w:rPr>
        <w:t>an</w:t>
      </w:r>
      <w:r>
        <w:rPr>
          <w:b/>
          <w:spacing w:val="-15"/>
          <w:sz w:val="24"/>
        </w:rPr>
        <w:t xml:space="preserve"> </w:t>
      </w:r>
      <w:r>
        <w:rPr>
          <w:b/>
          <w:sz w:val="24"/>
        </w:rPr>
        <w:t>opportunity</w:t>
      </w:r>
      <w:r>
        <w:rPr>
          <w:b/>
          <w:spacing w:val="-15"/>
          <w:sz w:val="24"/>
        </w:rPr>
        <w:t xml:space="preserve"> </w:t>
      </w:r>
      <w:r>
        <w:rPr>
          <w:b/>
          <w:sz w:val="24"/>
        </w:rPr>
        <w:t>to comment on performance reports</w:t>
      </w:r>
      <w:r>
        <w:rPr>
          <w:sz w:val="24"/>
        </w:rPr>
        <w:t>.</w:t>
      </w:r>
    </w:p>
    <w:p w14:paraId="537C5A80" w14:textId="77777777" w:rsidR="00903C54" w:rsidRDefault="00903C54">
      <w:pPr>
        <w:pStyle w:val="BodyText"/>
        <w:spacing w:before="8"/>
        <w:rPr>
          <w:sz w:val="23"/>
        </w:rPr>
      </w:pPr>
    </w:p>
    <w:p w14:paraId="64A8D2D7" w14:textId="77777777" w:rsidR="00903C54" w:rsidRDefault="00000000">
      <w:pPr>
        <w:pStyle w:val="BodyText"/>
        <w:spacing w:before="1" w:line="276" w:lineRule="auto"/>
        <w:ind w:left="188" w:right="957"/>
      </w:pPr>
      <w:r>
        <w:t>To ensure that all citizens, public agencies, and other interested parties can review and comment</w:t>
      </w:r>
      <w:r>
        <w:rPr>
          <w:spacing w:val="-15"/>
        </w:rPr>
        <w:t xml:space="preserve"> </w:t>
      </w:r>
      <w:r>
        <w:t>on</w:t>
      </w:r>
      <w:r>
        <w:rPr>
          <w:spacing w:val="-13"/>
        </w:rPr>
        <w:t xml:space="preserve"> </w:t>
      </w:r>
      <w:r>
        <w:t>performance</w:t>
      </w:r>
      <w:r>
        <w:rPr>
          <w:spacing w:val="-13"/>
        </w:rPr>
        <w:t xml:space="preserve"> </w:t>
      </w:r>
      <w:r>
        <w:t>reports</w:t>
      </w:r>
      <w:r>
        <w:rPr>
          <w:spacing w:val="-13"/>
        </w:rPr>
        <w:t xml:space="preserve"> </w:t>
      </w:r>
      <w:r>
        <w:t>on</w:t>
      </w:r>
      <w:r>
        <w:rPr>
          <w:spacing w:val="-13"/>
        </w:rPr>
        <w:t xml:space="preserve"> </w:t>
      </w:r>
      <w:r>
        <w:t>housing</w:t>
      </w:r>
      <w:r>
        <w:rPr>
          <w:spacing w:val="-13"/>
        </w:rPr>
        <w:t xml:space="preserve"> </w:t>
      </w:r>
      <w:r>
        <w:t>and</w:t>
      </w:r>
      <w:r>
        <w:rPr>
          <w:spacing w:val="-16"/>
        </w:rPr>
        <w:t xml:space="preserve"> </w:t>
      </w:r>
      <w:r>
        <w:t>community</w:t>
      </w:r>
      <w:r>
        <w:rPr>
          <w:spacing w:val="-15"/>
        </w:rPr>
        <w:t xml:space="preserve"> </w:t>
      </w:r>
      <w:r>
        <w:t>development</w:t>
      </w:r>
      <w:r>
        <w:rPr>
          <w:spacing w:val="-13"/>
        </w:rPr>
        <w:t xml:space="preserve"> </w:t>
      </w:r>
      <w:r>
        <w:t>activities</w:t>
      </w:r>
      <w:r>
        <w:rPr>
          <w:spacing w:val="-15"/>
        </w:rPr>
        <w:t xml:space="preserve"> </w:t>
      </w:r>
      <w:r>
        <w:t>and</w:t>
      </w:r>
      <w:r>
        <w:rPr>
          <w:spacing w:val="-15"/>
        </w:rPr>
        <w:t xml:space="preserve"> </w:t>
      </w:r>
      <w:r>
        <w:t>the</w:t>
      </w:r>
      <w:r>
        <w:rPr>
          <w:spacing w:val="-15"/>
        </w:rPr>
        <w:t xml:space="preserve"> </w:t>
      </w:r>
      <w:r>
        <w:t>use of CDBG</w:t>
      </w:r>
      <w:r>
        <w:rPr>
          <w:spacing w:val="-1"/>
        </w:rPr>
        <w:t xml:space="preserve"> </w:t>
      </w:r>
      <w:r>
        <w:t>funds</w:t>
      </w:r>
      <w:r>
        <w:rPr>
          <w:spacing w:val="-1"/>
        </w:rPr>
        <w:t xml:space="preserve"> </w:t>
      </w:r>
      <w:r>
        <w:t>public notices</w:t>
      </w:r>
      <w:r>
        <w:rPr>
          <w:spacing w:val="-1"/>
        </w:rPr>
        <w:t xml:space="preserve"> </w:t>
      </w:r>
      <w:r>
        <w:t>are placed in the local newspaper,</w:t>
      </w:r>
      <w:r>
        <w:rPr>
          <w:spacing w:val="-1"/>
        </w:rPr>
        <w:t xml:space="preserve"> </w:t>
      </w:r>
      <w:r>
        <w:t>notices</w:t>
      </w:r>
      <w:r>
        <w:rPr>
          <w:spacing w:val="-1"/>
        </w:rPr>
        <w:t xml:space="preserve"> </w:t>
      </w:r>
      <w:r>
        <w:t>are</w:t>
      </w:r>
      <w:r>
        <w:rPr>
          <w:spacing w:val="-1"/>
        </w:rPr>
        <w:t xml:space="preserve"> </w:t>
      </w:r>
      <w:r>
        <w:t>posted</w:t>
      </w:r>
      <w:r>
        <w:rPr>
          <w:spacing w:val="-1"/>
        </w:rPr>
        <w:t xml:space="preserve"> </w:t>
      </w:r>
      <w:r>
        <w:t>in</w:t>
      </w:r>
      <w:r>
        <w:rPr>
          <w:spacing w:val="-2"/>
        </w:rPr>
        <w:t xml:space="preserve"> </w:t>
      </w:r>
      <w:r>
        <w:t>the</w:t>
      </w:r>
      <w:r>
        <w:rPr>
          <w:spacing w:val="-1"/>
        </w:rPr>
        <w:t xml:space="preserve"> </w:t>
      </w:r>
      <w:r>
        <w:t>City e-newsletter,</w:t>
      </w:r>
      <w:r>
        <w:rPr>
          <w:spacing w:val="-4"/>
        </w:rPr>
        <w:t xml:space="preserve"> </w:t>
      </w:r>
      <w:r>
        <w:t>published</w:t>
      </w:r>
      <w:r>
        <w:rPr>
          <w:spacing w:val="-4"/>
        </w:rPr>
        <w:t xml:space="preserve"> </w:t>
      </w:r>
      <w:r>
        <w:t>on</w:t>
      </w:r>
      <w:r>
        <w:rPr>
          <w:spacing w:val="-4"/>
        </w:rPr>
        <w:t xml:space="preserve"> </w:t>
      </w:r>
      <w:r>
        <w:t>the</w:t>
      </w:r>
      <w:r>
        <w:rPr>
          <w:spacing w:val="-4"/>
        </w:rPr>
        <w:t xml:space="preserve"> </w:t>
      </w:r>
      <w:r>
        <w:t>City</w:t>
      </w:r>
      <w:r>
        <w:rPr>
          <w:spacing w:val="-6"/>
        </w:rPr>
        <w:t xml:space="preserve"> </w:t>
      </w:r>
      <w:r>
        <w:t>Housing</w:t>
      </w:r>
      <w:r>
        <w:rPr>
          <w:spacing w:val="-4"/>
        </w:rPr>
        <w:t xml:space="preserve"> </w:t>
      </w:r>
      <w:r>
        <w:t>Program</w:t>
      </w:r>
      <w:r>
        <w:rPr>
          <w:spacing w:val="-4"/>
        </w:rPr>
        <w:t xml:space="preserve"> </w:t>
      </w:r>
      <w:r>
        <w:t>webpage,</w:t>
      </w:r>
      <w:r>
        <w:rPr>
          <w:spacing w:val="-4"/>
        </w:rPr>
        <w:t xml:space="preserve"> </w:t>
      </w:r>
      <w:r>
        <w:t>and</w:t>
      </w:r>
      <w:r>
        <w:rPr>
          <w:spacing w:val="-4"/>
        </w:rPr>
        <w:t xml:space="preserve"> </w:t>
      </w:r>
      <w:r>
        <w:t>are</w:t>
      </w:r>
      <w:r>
        <w:rPr>
          <w:spacing w:val="-4"/>
        </w:rPr>
        <w:t xml:space="preserve"> </w:t>
      </w:r>
      <w:r>
        <w:t>available</w:t>
      </w:r>
      <w:r>
        <w:rPr>
          <w:spacing w:val="-4"/>
        </w:rPr>
        <w:t xml:space="preserve"> </w:t>
      </w:r>
      <w:r>
        <w:t>via</w:t>
      </w:r>
      <w:r>
        <w:rPr>
          <w:spacing w:val="-4"/>
        </w:rPr>
        <w:t xml:space="preserve"> </w:t>
      </w:r>
      <w:r>
        <w:t>request</w:t>
      </w:r>
      <w:r>
        <w:rPr>
          <w:spacing w:val="-4"/>
        </w:rPr>
        <w:t xml:space="preserve"> </w:t>
      </w:r>
      <w:r>
        <w:t>to the City Housing Program Manager, Karen Shimizu @cityofpetaluma.org and</w:t>
      </w:r>
    </w:p>
    <w:p w14:paraId="3BAD62FD" w14:textId="77777777" w:rsidR="00903C54" w:rsidRDefault="00903C54">
      <w:pPr>
        <w:pStyle w:val="BodyText"/>
        <w:spacing w:before="8"/>
        <w:rPr>
          <w:sz w:val="27"/>
        </w:rPr>
      </w:pPr>
    </w:p>
    <w:p w14:paraId="05BB586F" w14:textId="77777777" w:rsidR="00903C54" w:rsidRDefault="00000000">
      <w:pPr>
        <w:pStyle w:val="BodyText"/>
        <w:spacing w:line="276" w:lineRule="auto"/>
        <w:ind w:left="188" w:right="847"/>
      </w:pPr>
      <w:r>
        <w:t>A draft of the Consolidated Annual Performance and Evaluation Report (CAPER) was made available for public review for 30 days prior to the City Council meeting scheduled for September</w:t>
      </w:r>
      <w:r>
        <w:rPr>
          <w:spacing w:val="-4"/>
        </w:rPr>
        <w:t xml:space="preserve"> </w:t>
      </w:r>
      <w:r>
        <w:t>18,</w:t>
      </w:r>
      <w:r>
        <w:rPr>
          <w:spacing w:val="-6"/>
        </w:rPr>
        <w:t xml:space="preserve"> </w:t>
      </w:r>
      <w:r>
        <w:t>2023.</w:t>
      </w:r>
      <w:r>
        <w:rPr>
          <w:spacing w:val="36"/>
        </w:rPr>
        <w:t xml:space="preserve"> </w:t>
      </w:r>
      <w:r>
        <w:t>At</w:t>
      </w:r>
      <w:r>
        <w:rPr>
          <w:spacing w:val="-6"/>
        </w:rPr>
        <w:t xml:space="preserve"> </w:t>
      </w:r>
      <w:r>
        <w:t>the</w:t>
      </w:r>
      <w:r>
        <w:rPr>
          <w:spacing w:val="-6"/>
        </w:rPr>
        <w:t xml:space="preserve"> </w:t>
      </w:r>
      <w:r>
        <w:t>public</w:t>
      </w:r>
      <w:r>
        <w:rPr>
          <w:spacing w:val="-8"/>
        </w:rPr>
        <w:t xml:space="preserve"> </w:t>
      </w:r>
      <w:r>
        <w:t>hearing</w:t>
      </w:r>
      <w:r>
        <w:rPr>
          <w:spacing w:val="-6"/>
        </w:rPr>
        <w:t xml:space="preserve"> </w:t>
      </w:r>
      <w:r>
        <w:t>the</w:t>
      </w:r>
      <w:r>
        <w:rPr>
          <w:spacing w:val="-9"/>
        </w:rPr>
        <w:t xml:space="preserve"> </w:t>
      </w:r>
      <w:r>
        <w:t>CAPER</w:t>
      </w:r>
      <w:r>
        <w:rPr>
          <w:spacing w:val="-6"/>
        </w:rPr>
        <w:t xml:space="preserve"> </w:t>
      </w:r>
      <w:r>
        <w:t>will</w:t>
      </w:r>
      <w:r>
        <w:rPr>
          <w:spacing w:val="-6"/>
        </w:rPr>
        <w:t xml:space="preserve"> </w:t>
      </w:r>
      <w:r>
        <w:t>be</w:t>
      </w:r>
      <w:r>
        <w:rPr>
          <w:spacing w:val="-6"/>
        </w:rPr>
        <w:t xml:space="preserve"> </w:t>
      </w:r>
      <w:r>
        <w:t>presented,</w:t>
      </w:r>
      <w:r>
        <w:rPr>
          <w:spacing w:val="-6"/>
        </w:rPr>
        <w:t xml:space="preserve"> </w:t>
      </w:r>
      <w:r>
        <w:t>and</w:t>
      </w:r>
      <w:r>
        <w:rPr>
          <w:spacing w:val="-6"/>
        </w:rPr>
        <w:t xml:space="preserve"> </w:t>
      </w:r>
      <w:r>
        <w:t>public</w:t>
      </w:r>
      <w:r>
        <w:rPr>
          <w:spacing w:val="-6"/>
        </w:rPr>
        <w:t xml:space="preserve"> </w:t>
      </w:r>
      <w:r>
        <w:t xml:space="preserve">comments will be incorporated as part of the public record. The meeting is offered in person or via zoom. Meeting details are posted on the </w:t>
      </w:r>
      <w:proofErr w:type="gramStart"/>
      <w:r>
        <w:t>City</w:t>
      </w:r>
      <w:proofErr w:type="gramEnd"/>
      <w:r>
        <w:t xml:space="preserve"> website. All public and interested parties are provided access</w:t>
      </w:r>
      <w:r>
        <w:rPr>
          <w:spacing w:val="-8"/>
        </w:rPr>
        <w:t xml:space="preserve"> </w:t>
      </w:r>
      <w:r>
        <w:t>to</w:t>
      </w:r>
      <w:r>
        <w:rPr>
          <w:spacing w:val="-8"/>
        </w:rPr>
        <w:t xml:space="preserve"> </w:t>
      </w:r>
      <w:r>
        <w:t>the</w:t>
      </w:r>
      <w:r>
        <w:rPr>
          <w:spacing w:val="-8"/>
        </w:rPr>
        <w:t xml:space="preserve"> </w:t>
      </w:r>
      <w:r>
        <w:t>Council</w:t>
      </w:r>
      <w:r>
        <w:rPr>
          <w:spacing w:val="-8"/>
        </w:rPr>
        <w:t xml:space="preserve"> </w:t>
      </w:r>
      <w:r>
        <w:t>meetings</w:t>
      </w:r>
      <w:r>
        <w:rPr>
          <w:spacing w:val="-8"/>
        </w:rPr>
        <w:t xml:space="preserve"> </w:t>
      </w:r>
      <w:r>
        <w:t>during</w:t>
      </w:r>
      <w:r>
        <w:rPr>
          <w:spacing w:val="-7"/>
        </w:rPr>
        <w:t xml:space="preserve"> </w:t>
      </w:r>
      <w:r>
        <w:t>the</w:t>
      </w:r>
      <w:r>
        <w:rPr>
          <w:spacing w:val="-7"/>
        </w:rPr>
        <w:t xml:space="preserve"> </w:t>
      </w:r>
      <w:r>
        <w:t>coronavirus</w:t>
      </w:r>
      <w:r>
        <w:rPr>
          <w:spacing w:val="-7"/>
        </w:rPr>
        <w:t xml:space="preserve"> </w:t>
      </w:r>
      <w:r>
        <w:t>pandemic</w:t>
      </w:r>
      <w:r>
        <w:rPr>
          <w:spacing w:val="-7"/>
        </w:rPr>
        <w:t xml:space="preserve"> </w:t>
      </w:r>
      <w:r>
        <w:t>and</w:t>
      </w:r>
      <w:r>
        <w:rPr>
          <w:spacing w:val="-7"/>
        </w:rPr>
        <w:t xml:space="preserve"> </w:t>
      </w:r>
      <w:r>
        <w:t>are</w:t>
      </w:r>
      <w:r>
        <w:rPr>
          <w:spacing w:val="-7"/>
        </w:rPr>
        <w:t xml:space="preserve"> </w:t>
      </w:r>
      <w:r>
        <w:t>provided</w:t>
      </w:r>
      <w:r>
        <w:rPr>
          <w:spacing w:val="-7"/>
        </w:rPr>
        <w:t xml:space="preserve"> </w:t>
      </w:r>
      <w:r>
        <w:t>opportunities to speak via the internet virtual meetings.</w:t>
      </w:r>
    </w:p>
    <w:p w14:paraId="7F3C499A" w14:textId="77777777" w:rsidR="00903C54" w:rsidRDefault="00903C54">
      <w:pPr>
        <w:pStyle w:val="BodyText"/>
        <w:spacing w:before="7"/>
        <w:rPr>
          <w:sz w:val="27"/>
        </w:rPr>
      </w:pPr>
    </w:p>
    <w:p w14:paraId="46E08A63" w14:textId="77777777" w:rsidR="00903C54" w:rsidRDefault="00000000">
      <w:pPr>
        <w:pStyle w:val="BodyText"/>
        <w:spacing w:line="276" w:lineRule="auto"/>
        <w:ind w:left="188" w:right="847"/>
      </w:pPr>
      <w:r>
        <w:t>The</w:t>
      </w:r>
      <w:r>
        <w:rPr>
          <w:spacing w:val="-7"/>
        </w:rPr>
        <w:t xml:space="preserve"> </w:t>
      </w:r>
      <w:r>
        <w:t>City</w:t>
      </w:r>
      <w:r>
        <w:rPr>
          <w:spacing w:val="-7"/>
        </w:rPr>
        <w:t xml:space="preserve"> </w:t>
      </w:r>
      <w:r>
        <w:t>has</w:t>
      </w:r>
      <w:r>
        <w:rPr>
          <w:spacing w:val="-7"/>
        </w:rPr>
        <w:t xml:space="preserve"> </w:t>
      </w:r>
      <w:r>
        <w:t>made</w:t>
      </w:r>
      <w:r>
        <w:rPr>
          <w:spacing w:val="-7"/>
        </w:rPr>
        <w:t xml:space="preserve"> </w:t>
      </w:r>
      <w:r>
        <w:t>provisions</w:t>
      </w:r>
      <w:r>
        <w:rPr>
          <w:spacing w:val="-7"/>
        </w:rPr>
        <w:t xml:space="preserve"> </w:t>
      </w:r>
      <w:r>
        <w:t>to</w:t>
      </w:r>
      <w:r>
        <w:rPr>
          <w:spacing w:val="-6"/>
        </w:rPr>
        <w:t xml:space="preserve"> </w:t>
      </w:r>
      <w:r>
        <w:t>provide</w:t>
      </w:r>
      <w:r>
        <w:rPr>
          <w:spacing w:val="-7"/>
        </w:rPr>
        <w:t xml:space="preserve"> </w:t>
      </w:r>
      <w:r>
        <w:t>bilingual</w:t>
      </w:r>
      <w:r>
        <w:rPr>
          <w:spacing w:val="-7"/>
        </w:rPr>
        <w:t xml:space="preserve"> </w:t>
      </w:r>
      <w:r>
        <w:t>translators</w:t>
      </w:r>
      <w:r>
        <w:rPr>
          <w:spacing w:val="-7"/>
        </w:rPr>
        <w:t xml:space="preserve"> </w:t>
      </w:r>
      <w:r>
        <w:t>and</w:t>
      </w:r>
      <w:r>
        <w:rPr>
          <w:spacing w:val="-8"/>
        </w:rPr>
        <w:t xml:space="preserve"> </w:t>
      </w:r>
      <w:r>
        <w:t>signing</w:t>
      </w:r>
      <w:r>
        <w:rPr>
          <w:spacing w:val="-7"/>
        </w:rPr>
        <w:t xml:space="preserve"> </w:t>
      </w:r>
      <w:r>
        <w:t>or</w:t>
      </w:r>
      <w:r>
        <w:rPr>
          <w:spacing w:val="-7"/>
        </w:rPr>
        <w:t xml:space="preserve"> </w:t>
      </w:r>
      <w:r>
        <w:t>captioning</w:t>
      </w:r>
      <w:r>
        <w:rPr>
          <w:spacing w:val="-7"/>
        </w:rPr>
        <w:t xml:space="preserve"> </w:t>
      </w:r>
      <w:r>
        <w:t>services for the hearing impaired upon request. Normally the sites utilized for all public meetings/ hearings are ADA compliant and within proximity to public transportation. The City’s website is also available in Spanish.</w:t>
      </w:r>
    </w:p>
    <w:p w14:paraId="2F29D21B" w14:textId="77777777" w:rsidR="00903C54" w:rsidRDefault="00903C54">
      <w:pPr>
        <w:pStyle w:val="BodyText"/>
        <w:spacing w:before="7"/>
        <w:rPr>
          <w:sz w:val="27"/>
        </w:rPr>
      </w:pPr>
    </w:p>
    <w:p w14:paraId="726E1CFD" w14:textId="77777777" w:rsidR="00903C54" w:rsidRDefault="00000000">
      <w:pPr>
        <w:pStyle w:val="BodyText"/>
        <w:spacing w:before="1" w:line="276" w:lineRule="auto"/>
        <w:ind w:left="188" w:right="964"/>
      </w:pPr>
      <w:r>
        <w:t xml:space="preserve">The City’s public comment period for the draft 2022-23 CAPER ran from August 19, </w:t>
      </w:r>
      <w:proofErr w:type="gramStart"/>
      <w:r>
        <w:t>2023</w:t>
      </w:r>
      <w:proofErr w:type="gramEnd"/>
      <w:r>
        <w:t xml:space="preserve"> through</w:t>
      </w:r>
      <w:r>
        <w:rPr>
          <w:spacing w:val="-7"/>
        </w:rPr>
        <w:t xml:space="preserve"> </w:t>
      </w:r>
      <w:r>
        <w:t>September</w:t>
      </w:r>
      <w:r>
        <w:rPr>
          <w:spacing w:val="-7"/>
        </w:rPr>
        <w:t xml:space="preserve"> </w:t>
      </w:r>
      <w:r>
        <w:t>18,</w:t>
      </w:r>
      <w:r>
        <w:rPr>
          <w:spacing w:val="-7"/>
        </w:rPr>
        <w:t xml:space="preserve"> </w:t>
      </w:r>
      <w:r>
        <w:t>2023.</w:t>
      </w:r>
      <w:r>
        <w:rPr>
          <w:spacing w:val="-7"/>
        </w:rPr>
        <w:t xml:space="preserve"> </w:t>
      </w:r>
      <w:r>
        <w:t>The</w:t>
      </w:r>
      <w:r>
        <w:rPr>
          <w:spacing w:val="-7"/>
        </w:rPr>
        <w:t xml:space="preserve"> </w:t>
      </w:r>
      <w:r>
        <w:t>Public</w:t>
      </w:r>
      <w:r>
        <w:rPr>
          <w:spacing w:val="-7"/>
        </w:rPr>
        <w:t xml:space="preserve"> </w:t>
      </w:r>
      <w:r>
        <w:t>Hearing</w:t>
      </w:r>
      <w:r>
        <w:rPr>
          <w:spacing w:val="-7"/>
        </w:rPr>
        <w:t xml:space="preserve"> </w:t>
      </w:r>
      <w:r>
        <w:t>Notices</w:t>
      </w:r>
      <w:r>
        <w:rPr>
          <w:spacing w:val="-8"/>
        </w:rPr>
        <w:t xml:space="preserve"> </w:t>
      </w:r>
      <w:r>
        <w:t>were</w:t>
      </w:r>
      <w:r>
        <w:rPr>
          <w:spacing w:val="-8"/>
        </w:rPr>
        <w:t xml:space="preserve"> </w:t>
      </w:r>
      <w:r>
        <w:t>printed</w:t>
      </w:r>
      <w:r>
        <w:rPr>
          <w:spacing w:val="-8"/>
        </w:rPr>
        <w:t xml:space="preserve"> </w:t>
      </w:r>
      <w:r>
        <w:t>in</w:t>
      </w:r>
      <w:r>
        <w:rPr>
          <w:spacing w:val="-8"/>
        </w:rPr>
        <w:t xml:space="preserve"> </w:t>
      </w:r>
      <w:r>
        <w:t>English</w:t>
      </w:r>
      <w:r>
        <w:rPr>
          <w:spacing w:val="-8"/>
        </w:rPr>
        <w:t xml:space="preserve"> </w:t>
      </w:r>
      <w:r>
        <w:t>and</w:t>
      </w:r>
      <w:r>
        <w:rPr>
          <w:spacing w:val="-8"/>
        </w:rPr>
        <w:t xml:space="preserve"> </w:t>
      </w:r>
      <w:r>
        <w:t>Spanish in the local newspaper serving the City of Petaluma.</w:t>
      </w:r>
    </w:p>
    <w:p w14:paraId="055B052F" w14:textId="77777777" w:rsidR="00903C54" w:rsidRDefault="00903C54">
      <w:pPr>
        <w:pStyle w:val="BodyText"/>
        <w:rPr>
          <w:sz w:val="26"/>
        </w:rPr>
      </w:pPr>
    </w:p>
    <w:p w14:paraId="0FE28583" w14:textId="77777777" w:rsidR="00903C54" w:rsidRDefault="00903C54">
      <w:pPr>
        <w:pStyle w:val="BodyText"/>
        <w:rPr>
          <w:sz w:val="37"/>
        </w:rPr>
      </w:pPr>
    </w:p>
    <w:p w14:paraId="0028B73A" w14:textId="77777777" w:rsidR="00903C54" w:rsidRDefault="00000000">
      <w:pPr>
        <w:pStyle w:val="Heading1"/>
        <w:spacing w:before="0"/>
        <w:ind w:left="206"/>
        <w:rPr>
          <w:rFonts w:ascii="Times New Roman"/>
        </w:rPr>
      </w:pPr>
      <w:bookmarkStart w:id="8" w:name="_TOC_250000"/>
      <w:r>
        <w:rPr>
          <w:rFonts w:ascii="Times New Roman"/>
        </w:rPr>
        <w:t>CR-45</w:t>
      </w:r>
      <w:r>
        <w:rPr>
          <w:rFonts w:ascii="Times New Roman"/>
          <w:spacing w:val="-15"/>
        </w:rPr>
        <w:t xml:space="preserve"> </w:t>
      </w:r>
      <w:r>
        <w:rPr>
          <w:rFonts w:ascii="Times New Roman"/>
        </w:rPr>
        <w:t>-</w:t>
      </w:r>
      <w:r>
        <w:rPr>
          <w:rFonts w:ascii="Times New Roman"/>
          <w:spacing w:val="-15"/>
        </w:rPr>
        <w:t xml:space="preserve"> </w:t>
      </w:r>
      <w:r>
        <w:rPr>
          <w:rFonts w:ascii="Times New Roman"/>
        </w:rPr>
        <w:t>CDBG</w:t>
      </w:r>
      <w:r>
        <w:rPr>
          <w:rFonts w:ascii="Times New Roman"/>
          <w:spacing w:val="-15"/>
        </w:rPr>
        <w:t xml:space="preserve"> </w:t>
      </w:r>
      <w:bookmarkEnd w:id="8"/>
      <w:r>
        <w:rPr>
          <w:rFonts w:ascii="Times New Roman"/>
          <w:spacing w:val="-2"/>
        </w:rPr>
        <w:t>91.520(c)</w:t>
      </w:r>
    </w:p>
    <w:p w14:paraId="3509EE3C" w14:textId="77777777" w:rsidR="00903C54" w:rsidRDefault="00000000">
      <w:pPr>
        <w:pStyle w:val="Heading2"/>
        <w:spacing w:before="263" w:line="249" w:lineRule="auto"/>
        <w:ind w:left="166"/>
      </w:pPr>
      <w:r>
        <w:t>Specify</w:t>
      </w:r>
      <w:r>
        <w:rPr>
          <w:spacing w:val="-6"/>
        </w:rPr>
        <w:t xml:space="preserve"> </w:t>
      </w:r>
      <w:r>
        <w:t>the</w:t>
      </w:r>
      <w:r>
        <w:rPr>
          <w:spacing w:val="-6"/>
        </w:rPr>
        <w:t xml:space="preserve"> </w:t>
      </w:r>
      <w:r>
        <w:t>nature</w:t>
      </w:r>
      <w:r>
        <w:rPr>
          <w:spacing w:val="-6"/>
        </w:rPr>
        <w:t xml:space="preserve"> </w:t>
      </w:r>
      <w:r>
        <w:t>of,</w:t>
      </w:r>
      <w:r>
        <w:rPr>
          <w:spacing w:val="-6"/>
        </w:rPr>
        <w:t xml:space="preserve"> </w:t>
      </w:r>
      <w:r>
        <w:t>and</w:t>
      </w:r>
      <w:r>
        <w:rPr>
          <w:spacing w:val="-6"/>
        </w:rPr>
        <w:t xml:space="preserve"> </w:t>
      </w:r>
      <w:r>
        <w:t>reasons</w:t>
      </w:r>
      <w:r>
        <w:rPr>
          <w:spacing w:val="-6"/>
        </w:rPr>
        <w:t xml:space="preserve"> </w:t>
      </w:r>
      <w:r>
        <w:t>for,</w:t>
      </w:r>
      <w:r>
        <w:rPr>
          <w:spacing w:val="-6"/>
        </w:rPr>
        <w:t xml:space="preserve"> </w:t>
      </w:r>
      <w:r>
        <w:t>any</w:t>
      </w:r>
      <w:r>
        <w:rPr>
          <w:spacing w:val="-6"/>
        </w:rPr>
        <w:t xml:space="preserve"> </w:t>
      </w:r>
      <w:r>
        <w:t>changes</w:t>
      </w:r>
      <w:r>
        <w:rPr>
          <w:spacing w:val="-6"/>
        </w:rPr>
        <w:t xml:space="preserve"> </w:t>
      </w:r>
      <w:r>
        <w:t>in</w:t>
      </w:r>
      <w:r>
        <w:rPr>
          <w:spacing w:val="-6"/>
        </w:rPr>
        <w:t xml:space="preserve"> </w:t>
      </w:r>
      <w:r>
        <w:t>the</w:t>
      </w:r>
      <w:r>
        <w:rPr>
          <w:spacing w:val="-6"/>
        </w:rPr>
        <w:t xml:space="preserve"> </w:t>
      </w:r>
      <w:r>
        <w:t>jurisdiction’s</w:t>
      </w:r>
      <w:r>
        <w:rPr>
          <w:spacing w:val="-6"/>
        </w:rPr>
        <w:t xml:space="preserve"> </w:t>
      </w:r>
      <w:r>
        <w:t>program</w:t>
      </w:r>
      <w:r>
        <w:rPr>
          <w:spacing w:val="-6"/>
        </w:rPr>
        <w:t xml:space="preserve"> </w:t>
      </w:r>
      <w:r>
        <w:t>objectives</w:t>
      </w:r>
      <w:r>
        <w:rPr>
          <w:spacing w:val="-6"/>
        </w:rPr>
        <w:t xml:space="preserve"> </w:t>
      </w:r>
      <w:r>
        <w:t xml:space="preserve">and indications of how the jurisdiction would change its programs </w:t>
      </w:r>
      <w:proofErr w:type="gramStart"/>
      <w:r>
        <w:t>as a result of</w:t>
      </w:r>
      <w:proofErr w:type="gramEnd"/>
      <w:r>
        <w:t xml:space="preserve"> its experiences.</w:t>
      </w:r>
    </w:p>
    <w:p w14:paraId="5905362F" w14:textId="77777777" w:rsidR="00903C54" w:rsidRDefault="00000000">
      <w:pPr>
        <w:pStyle w:val="BodyText"/>
        <w:spacing w:before="1"/>
        <w:ind w:left="166"/>
      </w:pPr>
      <w:r>
        <w:t>There</w:t>
      </w:r>
      <w:r>
        <w:rPr>
          <w:spacing w:val="-8"/>
        </w:rPr>
        <w:t xml:space="preserve"> </w:t>
      </w:r>
      <w:r>
        <w:t>were</w:t>
      </w:r>
      <w:r>
        <w:rPr>
          <w:spacing w:val="-8"/>
        </w:rPr>
        <w:t xml:space="preserve"> </w:t>
      </w:r>
      <w:r>
        <w:t>no</w:t>
      </w:r>
      <w:r>
        <w:rPr>
          <w:spacing w:val="-8"/>
        </w:rPr>
        <w:t xml:space="preserve"> </w:t>
      </w:r>
      <w:r>
        <w:t>changes</w:t>
      </w:r>
      <w:r>
        <w:rPr>
          <w:spacing w:val="-8"/>
        </w:rPr>
        <w:t xml:space="preserve"> </w:t>
      </w:r>
      <w:r>
        <w:t>in</w:t>
      </w:r>
      <w:r>
        <w:rPr>
          <w:spacing w:val="-8"/>
        </w:rPr>
        <w:t xml:space="preserve"> </w:t>
      </w:r>
      <w:r>
        <w:t>Petaluma’s</w:t>
      </w:r>
      <w:r>
        <w:rPr>
          <w:spacing w:val="-7"/>
        </w:rPr>
        <w:t xml:space="preserve"> </w:t>
      </w:r>
      <w:r>
        <w:t>program</w:t>
      </w:r>
      <w:r>
        <w:rPr>
          <w:spacing w:val="-7"/>
        </w:rPr>
        <w:t xml:space="preserve"> </w:t>
      </w:r>
      <w:r>
        <w:t>objectives</w:t>
      </w:r>
      <w:r>
        <w:rPr>
          <w:spacing w:val="-7"/>
        </w:rPr>
        <w:t xml:space="preserve"> </w:t>
      </w:r>
      <w:r>
        <w:t>during</w:t>
      </w:r>
      <w:r>
        <w:rPr>
          <w:spacing w:val="-7"/>
        </w:rPr>
        <w:t xml:space="preserve"> </w:t>
      </w:r>
      <w:r>
        <w:t>FY</w:t>
      </w:r>
      <w:r>
        <w:rPr>
          <w:spacing w:val="-7"/>
        </w:rPr>
        <w:t xml:space="preserve"> </w:t>
      </w:r>
      <w:r>
        <w:t>2022-</w:t>
      </w:r>
      <w:r>
        <w:rPr>
          <w:spacing w:val="-5"/>
        </w:rPr>
        <w:t>23.</w:t>
      </w:r>
    </w:p>
    <w:p w14:paraId="37FC8EC1" w14:textId="77777777" w:rsidR="00903C54" w:rsidRDefault="00903C54">
      <w:pPr>
        <w:pStyle w:val="BodyText"/>
        <w:spacing w:before="1"/>
        <w:rPr>
          <w:sz w:val="26"/>
        </w:rPr>
      </w:pPr>
    </w:p>
    <w:p w14:paraId="6EFD483E" w14:textId="77777777" w:rsidR="00903C54" w:rsidRDefault="00000000">
      <w:pPr>
        <w:pStyle w:val="Heading2"/>
        <w:ind w:left="166"/>
      </w:pPr>
      <w:r>
        <w:t>Does</w:t>
      </w:r>
      <w:r>
        <w:rPr>
          <w:spacing w:val="-12"/>
        </w:rPr>
        <w:t xml:space="preserve"> </w:t>
      </w:r>
      <w:r>
        <w:t>Jurisdiction</w:t>
      </w:r>
      <w:r>
        <w:rPr>
          <w:spacing w:val="-10"/>
        </w:rPr>
        <w:t xml:space="preserve"> </w:t>
      </w:r>
      <w:r>
        <w:t>have</w:t>
      </w:r>
      <w:r>
        <w:rPr>
          <w:spacing w:val="-10"/>
        </w:rPr>
        <w:t xml:space="preserve"> </w:t>
      </w:r>
      <w:r>
        <w:t>open</w:t>
      </w:r>
      <w:r>
        <w:rPr>
          <w:spacing w:val="-10"/>
        </w:rPr>
        <w:t xml:space="preserve"> </w:t>
      </w:r>
      <w:r>
        <w:t>Brownfields</w:t>
      </w:r>
      <w:r>
        <w:rPr>
          <w:spacing w:val="-9"/>
        </w:rPr>
        <w:t xml:space="preserve"> </w:t>
      </w:r>
      <w:r>
        <w:t>Economic</w:t>
      </w:r>
      <w:r>
        <w:rPr>
          <w:spacing w:val="-10"/>
        </w:rPr>
        <w:t xml:space="preserve"> </w:t>
      </w:r>
      <w:r>
        <w:t>Development</w:t>
      </w:r>
      <w:r>
        <w:rPr>
          <w:spacing w:val="-10"/>
        </w:rPr>
        <w:t xml:space="preserve"> </w:t>
      </w:r>
      <w:r>
        <w:t>Initiative</w:t>
      </w:r>
      <w:r>
        <w:rPr>
          <w:spacing w:val="-10"/>
        </w:rPr>
        <w:t xml:space="preserve"> </w:t>
      </w:r>
      <w:r>
        <w:t>(BEDI)</w:t>
      </w:r>
      <w:r>
        <w:rPr>
          <w:spacing w:val="-9"/>
        </w:rPr>
        <w:t xml:space="preserve"> </w:t>
      </w:r>
      <w:r>
        <w:rPr>
          <w:spacing w:val="-2"/>
        </w:rPr>
        <w:t>grants?</w:t>
      </w:r>
    </w:p>
    <w:p w14:paraId="05C97354" w14:textId="77777777" w:rsidR="00903C54" w:rsidRDefault="00000000">
      <w:pPr>
        <w:pStyle w:val="BodyText"/>
        <w:spacing w:before="12"/>
        <w:ind w:left="166"/>
      </w:pPr>
      <w:r>
        <w:rPr>
          <w:spacing w:val="-5"/>
        </w:rPr>
        <w:t>No</w:t>
      </w:r>
    </w:p>
    <w:p w14:paraId="1C5A1A49" w14:textId="77777777" w:rsidR="00903C54" w:rsidRDefault="00903C54">
      <w:pPr>
        <w:pStyle w:val="BodyText"/>
        <w:spacing w:before="1"/>
        <w:rPr>
          <w:sz w:val="26"/>
        </w:rPr>
      </w:pPr>
    </w:p>
    <w:p w14:paraId="47AF21E9" w14:textId="77777777" w:rsidR="00903C54" w:rsidRDefault="00000000">
      <w:pPr>
        <w:pStyle w:val="Heading2"/>
        <w:ind w:left="166"/>
      </w:pPr>
      <w:r>
        <w:t>[BEDI</w:t>
      </w:r>
      <w:r>
        <w:rPr>
          <w:spacing w:val="-9"/>
        </w:rPr>
        <w:t xml:space="preserve"> </w:t>
      </w:r>
      <w:r>
        <w:t>grantees]</w:t>
      </w:r>
      <w:r>
        <w:rPr>
          <w:spacing w:val="-6"/>
        </w:rPr>
        <w:t xml:space="preserve"> </w:t>
      </w:r>
      <w:r>
        <w:t>Describe</w:t>
      </w:r>
      <w:r>
        <w:rPr>
          <w:spacing w:val="-6"/>
        </w:rPr>
        <w:t xml:space="preserve"> </w:t>
      </w:r>
      <w:r>
        <w:t>accomplishments</w:t>
      </w:r>
      <w:r>
        <w:rPr>
          <w:spacing w:val="-6"/>
        </w:rPr>
        <w:t xml:space="preserve"> </w:t>
      </w:r>
      <w:r>
        <w:t>outcomes</w:t>
      </w:r>
      <w:r>
        <w:rPr>
          <w:spacing w:val="-7"/>
        </w:rPr>
        <w:t xml:space="preserve"> </w:t>
      </w:r>
      <w:r>
        <w:t>during</w:t>
      </w:r>
      <w:r>
        <w:rPr>
          <w:spacing w:val="-6"/>
        </w:rPr>
        <w:t xml:space="preserve"> </w:t>
      </w:r>
      <w:r>
        <w:t>the</w:t>
      </w:r>
      <w:r>
        <w:rPr>
          <w:spacing w:val="-6"/>
        </w:rPr>
        <w:t xml:space="preserve"> </w:t>
      </w:r>
      <w:r>
        <w:t>last</w:t>
      </w:r>
      <w:r>
        <w:rPr>
          <w:spacing w:val="-6"/>
        </w:rPr>
        <w:t xml:space="preserve"> </w:t>
      </w:r>
      <w:r>
        <w:rPr>
          <w:spacing w:val="-2"/>
        </w:rPr>
        <w:t>year.</w:t>
      </w:r>
    </w:p>
    <w:p w14:paraId="24B4B4BF" w14:textId="77777777" w:rsidR="00903C54" w:rsidRDefault="00000000">
      <w:pPr>
        <w:pStyle w:val="BodyText"/>
        <w:spacing w:before="12"/>
        <w:ind w:left="166"/>
      </w:pPr>
      <w:r>
        <w:rPr>
          <w:spacing w:val="-4"/>
        </w:rPr>
        <w:t>N/A.</w:t>
      </w:r>
    </w:p>
    <w:sectPr w:rsidR="00903C54">
      <w:pgSz w:w="12240" w:h="15840"/>
      <w:pgMar w:top="1460" w:right="720" w:bottom="1860" w:left="1260" w:header="0" w:footer="16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42637" w14:textId="77777777" w:rsidR="00D110E7" w:rsidRDefault="00D110E7">
      <w:r>
        <w:separator/>
      </w:r>
    </w:p>
  </w:endnote>
  <w:endnote w:type="continuationSeparator" w:id="0">
    <w:p w14:paraId="6497308B" w14:textId="77777777" w:rsidR="00D110E7" w:rsidRDefault="00D1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AD5D" w14:textId="77777777" w:rsidR="00903C54" w:rsidRDefault="00000000">
    <w:pPr>
      <w:pStyle w:val="BodyText"/>
      <w:spacing w:line="14" w:lineRule="auto"/>
      <w:rPr>
        <w:sz w:val="20"/>
      </w:rPr>
    </w:pPr>
    <w:r>
      <w:rPr>
        <w:noProof/>
      </w:rPr>
      <mc:AlternateContent>
        <mc:Choice Requires="wps">
          <w:drawing>
            <wp:anchor distT="0" distB="0" distL="0" distR="0" simplePos="0" relativeHeight="486740480" behindDoc="1" locked="0" layoutInCell="1" allowOverlap="1" wp14:anchorId="0F2237CD" wp14:editId="2EC367D9">
              <wp:simplePos x="0" y="0"/>
              <wp:positionH relativeFrom="page">
                <wp:posOffset>6582156</wp:posOffset>
              </wp:positionH>
              <wp:positionV relativeFrom="page">
                <wp:posOffset>8864544</wp:posOffset>
              </wp:positionV>
              <wp:extent cx="43942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420" cy="180340"/>
                      </a:xfrm>
                      <a:prstGeom prst="rect">
                        <a:avLst/>
                      </a:prstGeom>
                    </wps:spPr>
                    <wps:txbx>
                      <w:txbxContent>
                        <w:p w14:paraId="74A67708" w14:textId="77777777" w:rsidR="00903C54" w:rsidRDefault="00000000">
                          <w:pPr>
                            <w:spacing w:before="10"/>
                            <w:ind w:left="60"/>
                          </w:pPr>
                          <w:r>
                            <w:fldChar w:fldCharType="begin"/>
                          </w:r>
                          <w:r>
                            <w:instrText xml:space="preserve"> PAGE </w:instrText>
                          </w:r>
                          <w:r>
                            <w:fldChar w:fldCharType="separate"/>
                          </w:r>
                          <w:r>
                            <w:t>4</w:t>
                          </w:r>
                          <w:r>
                            <w:fldChar w:fldCharType="end"/>
                          </w:r>
                          <w:r>
                            <w:rPr>
                              <w:spacing w:val="-5"/>
                            </w:rPr>
                            <w:t xml:space="preserve"> </w:t>
                          </w:r>
                          <w:r>
                            <w:t>of</w:t>
                          </w:r>
                          <w:r>
                            <w:rPr>
                              <w:spacing w:val="-4"/>
                            </w:rPr>
                            <w:t xml:space="preserve"> </w:t>
                          </w:r>
                          <w:r>
                            <w:rPr>
                              <w:spacing w:val="-5"/>
                            </w:rPr>
                            <w:fldChar w:fldCharType="begin"/>
                          </w:r>
                          <w:r>
                            <w:rPr>
                              <w:spacing w:val="-5"/>
                            </w:rPr>
                            <w:instrText xml:space="preserve"> NUMPAGES </w:instrText>
                          </w:r>
                          <w:r>
                            <w:rPr>
                              <w:spacing w:val="-5"/>
                            </w:rPr>
                            <w:fldChar w:fldCharType="separate"/>
                          </w:r>
                          <w:r>
                            <w:rPr>
                              <w:spacing w:val="-5"/>
                            </w:rPr>
                            <w:t>28</w:t>
                          </w:r>
                          <w:r>
                            <w:rPr>
                              <w:spacing w:val="-5"/>
                            </w:rPr>
                            <w:fldChar w:fldCharType="end"/>
                          </w:r>
                        </w:p>
                      </w:txbxContent>
                    </wps:txbx>
                    <wps:bodyPr wrap="square" lIns="0" tIns="0" rIns="0" bIns="0" rtlCol="0">
                      <a:noAutofit/>
                    </wps:bodyPr>
                  </wps:wsp>
                </a:graphicData>
              </a:graphic>
            </wp:anchor>
          </w:drawing>
        </mc:Choice>
        <mc:Fallback>
          <w:pict>
            <v:shapetype w14:anchorId="0F2237CD" id="_x0000_t202" coordsize="21600,21600" o:spt="202" path="m,l,21600r21600,l21600,xe">
              <v:stroke joinstyle="miter"/>
              <v:path gradientshapeok="t" o:connecttype="rect"/>
            </v:shapetype>
            <v:shape id="Textbox 2" o:spid="_x0000_s1026" type="#_x0000_t202" style="position:absolute;margin-left:518.3pt;margin-top:698pt;width:34.6pt;height:14.2pt;z-index:-1657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" filled="f" stroked="f">
              <v:textbox inset="0,0,0,0">
                <w:txbxContent>
                  <w:p w14:paraId="74A67708" w14:textId="77777777" w:rsidR="00903C54" w:rsidRDefault="00000000">
                    <w:pPr>
                      <w:spacing w:before="10"/>
                      <w:ind w:left="60"/>
                    </w:pPr>
                    <w:r>
                      <w:fldChar w:fldCharType="begin"/>
                    </w:r>
                    <w:r>
                      <w:instrText xml:space="preserve"> PAGE </w:instrText>
                    </w:r>
                    <w:r>
                      <w:fldChar w:fldCharType="separate"/>
                    </w:r>
                    <w:r>
                      <w:t>4</w:t>
                    </w:r>
                    <w:r>
                      <w:fldChar w:fldCharType="end"/>
                    </w:r>
                    <w:r>
                      <w:rPr>
                        <w:spacing w:val="-5"/>
                      </w:rPr>
                      <w:t xml:space="preserve"> </w:t>
                    </w:r>
                    <w:r>
                      <w:t>of</w:t>
                    </w:r>
                    <w:r>
                      <w:rPr>
                        <w:spacing w:val="-4"/>
                      </w:rPr>
                      <w:t xml:space="preserve"> </w:t>
                    </w:r>
                    <w:r>
                      <w:rPr>
                        <w:spacing w:val="-5"/>
                      </w:rPr>
                      <w:fldChar w:fldCharType="begin"/>
                    </w:r>
                    <w:r>
                      <w:rPr>
                        <w:spacing w:val="-5"/>
                      </w:rPr>
                      <w:instrText xml:space="preserve"> NUMPAGES </w:instrText>
                    </w:r>
                    <w:r>
                      <w:rPr>
                        <w:spacing w:val="-5"/>
                      </w:rPr>
                      <w:fldChar w:fldCharType="separate"/>
                    </w:r>
                    <w:r>
                      <w:rPr>
                        <w:spacing w:val="-5"/>
                      </w:rPr>
                      <w:t>28</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7A2C" w14:textId="77777777" w:rsidR="00903C54" w:rsidRDefault="00000000">
    <w:pPr>
      <w:pStyle w:val="BodyText"/>
      <w:spacing w:line="14" w:lineRule="auto"/>
      <w:rPr>
        <w:sz w:val="20"/>
      </w:rPr>
    </w:pPr>
    <w:r>
      <w:rPr>
        <w:noProof/>
      </w:rPr>
      <mc:AlternateContent>
        <mc:Choice Requires="wps">
          <w:drawing>
            <wp:anchor distT="0" distB="0" distL="0" distR="0" simplePos="0" relativeHeight="486740992" behindDoc="1" locked="0" layoutInCell="1" allowOverlap="1" wp14:anchorId="1973C866" wp14:editId="09DBBF5C">
              <wp:simplePos x="0" y="0"/>
              <wp:positionH relativeFrom="page">
                <wp:posOffset>9165335</wp:posOffset>
              </wp:positionH>
              <wp:positionV relativeFrom="page">
                <wp:posOffset>6746944</wp:posOffset>
              </wp:positionV>
              <wp:extent cx="448309"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309" cy="180340"/>
                      </a:xfrm>
                      <a:prstGeom prst="rect">
                        <a:avLst/>
                      </a:prstGeom>
                    </wps:spPr>
                    <wps:txbx>
                      <w:txbxContent>
                        <w:p w14:paraId="4D465D5A" w14:textId="77777777" w:rsidR="00903C54" w:rsidRDefault="00000000">
                          <w:pPr>
                            <w:spacing w:before="10"/>
                            <w:ind w:left="60"/>
                          </w:pPr>
                          <w:r>
                            <w:fldChar w:fldCharType="begin"/>
                          </w:r>
                          <w:r>
                            <w:instrText xml:space="preserve"> PAGE </w:instrText>
                          </w:r>
                          <w:r>
                            <w:fldChar w:fldCharType="separate"/>
                          </w:r>
                          <w:r>
                            <w:t>7</w:t>
                          </w:r>
                          <w:r>
                            <w:fldChar w:fldCharType="end"/>
                          </w:r>
                          <w:r>
                            <w:rPr>
                              <w:spacing w:val="-1"/>
                            </w:rPr>
                            <w:t xml:space="preserve"> </w:t>
                          </w:r>
                          <w:r>
                            <w:t>of</w:t>
                          </w:r>
                          <w:r>
                            <w:rPr>
                              <w:spacing w:val="-2"/>
                            </w:rPr>
                            <w:t xml:space="preserve"> </w:t>
                          </w:r>
                          <w:r>
                            <w:rPr>
                              <w:spacing w:val="-5"/>
                            </w:rPr>
                            <w:t>27</w:t>
                          </w:r>
                        </w:p>
                      </w:txbxContent>
                    </wps:txbx>
                    <wps:bodyPr wrap="square" lIns="0" tIns="0" rIns="0" bIns="0" rtlCol="0">
                      <a:noAutofit/>
                    </wps:bodyPr>
                  </wps:wsp>
                </a:graphicData>
              </a:graphic>
            </wp:anchor>
          </w:drawing>
        </mc:Choice>
        <mc:Fallback>
          <w:pict>
            <v:shapetype w14:anchorId="1973C866" id="_x0000_t202" coordsize="21600,21600" o:spt="202" path="m,l,21600r21600,l21600,xe">
              <v:stroke joinstyle="miter"/>
              <v:path gradientshapeok="t" o:connecttype="rect"/>
            </v:shapetype>
            <v:shape id="Textbox 3" o:spid="_x0000_s1027" type="#_x0000_t202" style="position:absolute;margin-left:721.7pt;margin-top:531.25pt;width:35.3pt;height:14.2pt;z-index:-1657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" filled="f" stroked="f">
              <v:textbox inset="0,0,0,0">
                <w:txbxContent>
                  <w:p w14:paraId="4D465D5A" w14:textId="77777777" w:rsidR="00903C54" w:rsidRDefault="00000000">
                    <w:pPr>
                      <w:spacing w:before="10"/>
                      <w:ind w:left="60"/>
                    </w:pPr>
                    <w:r>
                      <w:fldChar w:fldCharType="begin"/>
                    </w:r>
                    <w:r>
                      <w:instrText xml:space="preserve"> PAGE </w:instrText>
                    </w:r>
                    <w:r>
                      <w:fldChar w:fldCharType="separate"/>
                    </w:r>
                    <w:r>
                      <w:t>7</w:t>
                    </w:r>
                    <w:r>
                      <w:fldChar w:fldCharType="end"/>
                    </w:r>
                    <w:r>
                      <w:rPr>
                        <w:spacing w:val="-1"/>
                      </w:rPr>
                      <w:t xml:space="preserve"> </w:t>
                    </w:r>
                    <w:r>
                      <w:t>of</w:t>
                    </w:r>
                    <w:r>
                      <w:rPr>
                        <w:spacing w:val="-2"/>
                      </w:rPr>
                      <w:t xml:space="preserve"> </w:t>
                    </w:r>
                    <w:r>
                      <w:rPr>
                        <w:spacing w:val="-5"/>
                      </w:rPr>
                      <w:t>27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869C" w14:textId="77777777" w:rsidR="00903C54" w:rsidRDefault="00000000">
    <w:pPr>
      <w:pStyle w:val="BodyText"/>
      <w:spacing w:line="14" w:lineRule="auto"/>
      <w:rPr>
        <w:sz w:val="20"/>
      </w:rPr>
    </w:pPr>
    <w:r>
      <w:rPr>
        <w:noProof/>
      </w:rPr>
      <mc:AlternateContent>
        <mc:Choice Requires="wps">
          <w:drawing>
            <wp:anchor distT="0" distB="0" distL="0" distR="0" simplePos="0" relativeHeight="486741504" behindDoc="1" locked="0" layoutInCell="1" allowOverlap="1" wp14:anchorId="4E48D8C7" wp14:editId="5BB13883">
              <wp:simplePos x="0" y="0"/>
              <wp:positionH relativeFrom="page">
                <wp:posOffset>6582156</wp:posOffset>
              </wp:positionH>
              <wp:positionV relativeFrom="page">
                <wp:posOffset>8864544</wp:posOffset>
              </wp:positionV>
              <wp:extent cx="509270" cy="1803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70" cy="180340"/>
                      </a:xfrm>
                      <a:prstGeom prst="rect">
                        <a:avLst/>
                      </a:prstGeom>
                    </wps:spPr>
                    <wps:txbx>
                      <w:txbxContent>
                        <w:p w14:paraId="61D6D47A" w14:textId="77777777" w:rsidR="00903C54" w:rsidRDefault="00000000">
                          <w:pPr>
                            <w:spacing w:before="10"/>
                            <w:ind w:left="60"/>
                          </w:pPr>
                          <w:r>
                            <w:fldChar w:fldCharType="begin"/>
                          </w:r>
                          <w:r>
                            <w:instrText xml:space="preserve"> PAGE </w:instrText>
                          </w:r>
                          <w:r>
                            <w:fldChar w:fldCharType="separate"/>
                          </w:r>
                          <w:r>
                            <w:t>10</w:t>
                          </w:r>
                          <w:r>
                            <w:fldChar w:fldCharType="end"/>
                          </w:r>
                          <w:r>
                            <w:rPr>
                              <w:spacing w:val="-7"/>
                            </w:rPr>
                            <w:t xml:space="preserve"> </w:t>
                          </w:r>
                          <w:r>
                            <w:t>of</w:t>
                          </w:r>
                          <w:r>
                            <w:rPr>
                              <w:spacing w:val="-6"/>
                            </w:rPr>
                            <w:t xml:space="preserve"> </w:t>
                          </w:r>
                          <w:r>
                            <w:rPr>
                              <w:spacing w:val="-5"/>
                            </w:rPr>
                            <w:fldChar w:fldCharType="begin"/>
                          </w:r>
                          <w:r>
                            <w:rPr>
                              <w:spacing w:val="-5"/>
                            </w:rPr>
                            <w:instrText xml:space="preserve"> NUMPAGES </w:instrText>
                          </w:r>
                          <w:r>
                            <w:rPr>
                              <w:spacing w:val="-5"/>
                            </w:rPr>
                            <w:fldChar w:fldCharType="separate"/>
                          </w:r>
                          <w:r>
                            <w:rPr>
                              <w:spacing w:val="-5"/>
                            </w:rPr>
                            <w:t>28</w:t>
                          </w:r>
                          <w:r>
                            <w:rPr>
                              <w:spacing w:val="-5"/>
                            </w:rPr>
                            <w:fldChar w:fldCharType="end"/>
                          </w:r>
                        </w:p>
                      </w:txbxContent>
                    </wps:txbx>
                    <wps:bodyPr wrap="square" lIns="0" tIns="0" rIns="0" bIns="0" rtlCol="0">
                      <a:noAutofit/>
                    </wps:bodyPr>
                  </wps:wsp>
                </a:graphicData>
              </a:graphic>
            </wp:anchor>
          </w:drawing>
        </mc:Choice>
        <mc:Fallback>
          <w:pict>
            <v:shapetype w14:anchorId="4E48D8C7" id="_x0000_t202" coordsize="21600,21600" o:spt="202" path="m,l,21600r21600,l21600,xe">
              <v:stroke joinstyle="miter"/>
              <v:path gradientshapeok="t" o:connecttype="rect"/>
            </v:shapetype>
            <v:shape id="Textbox 4" o:spid="_x0000_s1028" type="#_x0000_t202" style="position:absolute;margin-left:518.3pt;margin-top:698pt;width:40.1pt;height:14.2pt;z-index:-1657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" filled="f" stroked="f">
              <v:textbox inset="0,0,0,0">
                <w:txbxContent>
                  <w:p w14:paraId="61D6D47A" w14:textId="77777777" w:rsidR="00903C54" w:rsidRDefault="00000000">
                    <w:pPr>
                      <w:spacing w:before="10"/>
                      <w:ind w:left="60"/>
                    </w:pPr>
                    <w:r>
                      <w:fldChar w:fldCharType="begin"/>
                    </w:r>
                    <w:r>
                      <w:instrText xml:space="preserve"> PAGE </w:instrText>
                    </w:r>
                    <w:r>
                      <w:fldChar w:fldCharType="separate"/>
                    </w:r>
                    <w:r>
                      <w:t>10</w:t>
                    </w:r>
                    <w:r>
                      <w:fldChar w:fldCharType="end"/>
                    </w:r>
                    <w:r>
                      <w:rPr>
                        <w:spacing w:val="-7"/>
                      </w:rPr>
                      <w:t xml:space="preserve"> </w:t>
                    </w:r>
                    <w:r>
                      <w:t>of</w:t>
                    </w:r>
                    <w:r>
                      <w:rPr>
                        <w:spacing w:val="-6"/>
                      </w:rPr>
                      <w:t xml:space="preserve"> </w:t>
                    </w:r>
                    <w:r>
                      <w:rPr>
                        <w:spacing w:val="-5"/>
                      </w:rPr>
                      <w:fldChar w:fldCharType="begin"/>
                    </w:r>
                    <w:r>
                      <w:rPr>
                        <w:spacing w:val="-5"/>
                      </w:rPr>
                      <w:instrText xml:space="preserve"> NUMPAGES </w:instrText>
                    </w:r>
                    <w:r>
                      <w:rPr>
                        <w:spacing w:val="-5"/>
                      </w:rPr>
                      <w:fldChar w:fldCharType="separate"/>
                    </w:r>
                    <w:r>
                      <w:rPr>
                        <w:spacing w:val="-5"/>
                      </w:rPr>
                      <w:t>28</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09E4" w14:textId="77777777" w:rsidR="00903C54" w:rsidRDefault="00903C54">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A2E0" w14:textId="77777777" w:rsidR="00903C54" w:rsidRDefault="00000000">
    <w:pPr>
      <w:pStyle w:val="BodyText"/>
      <w:spacing w:line="14" w:lineRule="auto"/>
      <w:rPr>
        <w:sz w:val="14"/>
      </w:rPr>
    </w:pPr>
    <w:r>
      <w:rPr>
        <w:noProof/>
      </w:rPr>
      <mc:AlternateContent>
        <mc:Choice Requires="wps">
          <w:drawing>
            <wp:anchor distT="0" distB="0" distL="0" distR="0" simplePos="0" relativeHeight="486742016" behindDoc="1" locked="0" layoutInCell="1" allowOverlap="1" wp14:anchorId="38D1DAD9" wp14:editId="65C587D4">
              <wp:simplePos x="0" y="0"/>
              <wp:positionH relativeFrom="page">
                <wp:posOffset>6582156</wp:posOffset>
              </wp:positionH>
              <wp:positionV relativeFrom="page">
                <wp:posOffset>8864544</wp:posOffset>
              </wp:positionV>
              <wp:extent cx="509270" cy="1803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70" cy="180340"/>
                      </a:xfrm>
                      <a:prstGeom prst="rect">
                        <a:avLst/>
                      </a:prstGeom>
                    </wps:spPr>
                    <wps:txbx>
                      <w:txbxContent>
                        <w:p w14:paraId="3130AFEF" w14:textId="77777777" w:rsidR="00903C54" w:rsidRDefault="00000000">
                          <w:pPr>
                            <w:spacing w:before="10"/>
                            <w:ind w:left="60"/>
                          </w:pPr>
                          <w:r>
                            <w:fldChar w:fldCharType="begin"/>
                          </w:r>
                          <w:r>
                            <w:instrText xml:space="preserve"> PAGE </w:instrText>
                          </w:r>
                          <w:r>
                            <w:fldChar w:fldCharType="separate"/>
                          </w:r>
                          <w:r>
                            <w:t>18</w:t>
                          </w:r>
                          <w:r>
                            <w:fldChar w:fldCharType="end"/>
                          </w:r>
                          <w:r>
                            <w:rPr>
                              <w:spacing w:val="-7"/>
                            </w:rPr>
                            <w:t xml:space="preserve"> </w:t>
                          </w:r>
                          <w:r>
                            <w:t>of</w:t>
                          </w:r>
                          <w:r>
                            <w:rPr>
                              <w:spacing w:val="-6"/>
                            </w:rPr>
                            <w:t xml:space="preserve"> </w:t>
                          </w:r>
                          <w:r>
                            <w:rPr>
                              <w:spacing w:val="-5"/>
                            </w:rPr>
                            <w:fldChar w:fldCharType="begin"/>
                          </w:r>
                          <w:r>
                            <w:rPr>
                              <w:spacing w:val="-5"/>
                            </w:rPr>
                            <w:instrText xml:space="preserve"> NUMPAGES </w:instrText>
                          </w:r>
                          <w:r>
                            <w:rPr>
                              <w:spacing w:val="-5"/>
                            </w:rPr>
                            <w:fldChar w:fldCharType="separate"/>
                          </w:r>
                          <w:r>
                            <w:rPr>
                              <w:spacing w:val="-5"/>
                            </w:rPr>
                            <w:t>28</w:t>
                          </w:r>
                          <w:r>
                            <w:rPr>
                              <w:spacing w:val="-5"/>
                            </w:rPr>
                            <w:fldChar w:fldCharType="end"/>
                          </w:r>
                        </w:p>
                      </w:txbxContent>
                    </wps:txbx>
                    <wps:bodyPr wrap="square" lIns="0" tIns="0" rIns="0" bIns="0" rtlCol="0">
                      <a:noAutofit/>
                    </wps:bodyPr>
                  </wps:wsp>
                </a:graphicData>
              </a:graphic>
            </wp:anchor>
          </w:drawing>
        </mc:Choice>
        <mc:Fallback>
          <w:pict>
            <v:shapetype w14:anchorId="38D1DAD9" id="_x0000_t202" coordsize="21600,21600" o:spt="202" path="m,l,21600r21600,l21600,xe">
              <v:stroke joinstyle="miter"/>
              <v:path gradientshapeok="t" o:connecttype="rect"/>
            </v:shapetype>
            <v:shape id="Textbox 5" o:spid="_x0000_s1029" type="#_x0000_t202" style="position:absolute;margin-left:518.3pt;margin-top:698pt;width:40.1pt;height:14.2pt;z-index:-1657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" filled="f" stroked="f">
              <v:textbox inset="0,0,0,0">
                <w:txbxContent>
                  <w:p w14:paraId="3130AFEF" w14:textId="77777777" w:rsidR="00903C54" w:rsidRDefault="00000000">
                    <w:pPr>
                      <w:spacing w:before="10"/>
                      <w:ind w:left="60"/>
                    </w:pPr>
                    <w:r>
                      <w:fldChar w:fldCharType="begin"/>
                    </w:r>
                    <w:r>
                      <w:instrText xml:space="preserve"> PAGE </w:instrText>
                    </w:r>
                    <w:r>
                      <w:fldChar w:fldCharType="separate"/>
                    </w:r>
                    <w:r>
                      <w:t>18</w:t>
                    </w:r>
                    <w:r>
                      <w:fldChar w:fldCharType="end"/>
                    </w:r>
                    <w:r>
                      <w:rPr>
                        <w:spacing w:val="-7"/>
                      </w:rPr>
                      <w:t xml:space="preserve"> </w:t>
                    </w:r>
                    <w:r>
                      <w:t>of</w:t>
                    </w:r>
                    <w:r>
                      <w:rPr>
                        <w:spacing w:val="-6"/>
                      </w:rPr>
                      <w:t xml:space="preserve"> </w:t>
                    </w:r>
                    <w:r>
                      <w:rPr>
                        <w:spacing w:val="-5"/>
                      </w:rPr>
                      <w:fldChar w:fldCharType="begin"/>
                    </w:r>
                    <w:r>
                      <w:rPr>
                        <w:spacing w:val="-5"/>
                      </w:rPr>
                      <w:instrText xml:space="preserve"> NUMPAGES </w:instrText>
                    </w:r>
                    <w:r>
                      <w:rPr>
                        <w:spacing w:val="-5"/>
                      </w:rPr>
                      <w:fldChar w:fldCharType="separate"/>
                    </w:r>
                    <w:r>
                      <w:rPr>
                        <w:spacing w:val="-5"/>
                      </w:rPr>
                      <w:t>28</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832A" w14:textId="77777777" w:rsidR="00903C54" w:rsidRDefault="00903C54">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FBFA" w14:textId="77777777" w:rsidR="00903C54" w:rsidRDefault="00000000">
    <w:pPr>
      <w:pStyle w:val="BodyText"/>
      <w:spacing w:line="14" w:lineRule="auto"/>
      <w:rPr>
        <w:sz w:val="20"/>
      </w:rPr>
    </w:pPr>
    <w:r>
      <w:rPr>
        <w:noProof/>
      </w:rPr>
      <mc:AlternateContent>
        <mc:Choice Requires="wps">
          <w:drawing>
            <wp:anchor distT="0" distB="0" distL="0" distR="0" simplePos="0" relativeHeight="251658752" behindDoc="1" locked="0" layoutInCell="1" allowOverlap="1" wp14:anchorId="65F8B76A" wp14:editId="11A150D3">
              <wp:simplePos x="0" y="0"/>
              <wp:positionH relativeFrom="page">
                <wp:posOffset>6582156</wp:posOffset>
              </wp:positionH>
              <wp:positionV relativeFrom="page">
                <wp:posOffset>8864544</wp:posOffset>
              </wp:positionV>
              <wp:extent cx="509270" cy="1803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70" cy="180340"/>
                      </a:xfrm>
                      <a:prstGeom prst="rect">
                        <a:avLst/>
                      </a:prstGeom>
                    </wps:spPr>
                    <wps:txbx>
                      <w:txbxContent>
                        <w:p w14:paraId="524684ED" w14:textId="77777777" w:rsidR="00903C54" w:rsidRDefault="00000000">
                          <w:pPr>
                            <w:spacing w:before="10"/>
                            <w:ind w:left="60"/>
                          </w:pPr>
                          <w:r>
                            <w:fldChar w:fldCharType="begin"/>
                          </w:r>
                          <w:r>
                            <w:instrText xml:space="preserve"> PAGE </w:instrText>
                          </w:r>
                          <w:r>
                            <w:fldChar w:fldCharType="separate"/>
                          </w:r>
                          <w:r>
                            <w:t>20</w:t>
                          </w:r>
                          <w:r>
                            <w:fldChar w:fldCharType="end"/>
                          </w:r>
                          <w:r>
                            <w:rPr>
                              <w:spacing w:val="-7"/>
                            </w:rPr>
                            <w:t xml:space="preserve"> </w:t>
                          </w:r>
                          <w:r>
                            <w:t>of</w:t>
                          </w:r>
                          <w:r>
                            <w:rPr>
                              <w:spacing w:val="-6"/>
                            </w:rPr>
                            <w:t xml:space="preserve"> </w:t>
                          </w:r>
                          <w:r>
                            <w:rPr>
                              <w:spacing w:val="-5"/>
                            </w:rPr>
                            <w:fldChar w:fldCharType="begin"/>
                          </w:r>
                          <w:r>
                            <w:rPr>
                              <w:spacing w:val="-5"/>
                            </w:rPr>
                            <w:instrText xml:space="preserve"> NUMPAGES </w:instrText>
                          </w:r>
                          <w:r>
                            <w:rPr>
                              <w:spacing w:val="-5"/>
                            </w:rPr>
                            <w:fldChar w:fldCharType="separate"/>
                          </w:r>
                          <w:r>
                            <w:rPr>
                              <w:spacing w:val="-5"/>
                            </w:rPr>
                            <w:t>28</w:t>
                          </w:r>
                          <w:r>
                            <w:rPr>
                              <w:spacing w:val="-5"/>
                            </w:rPr>
                            <w:fldChar w:fldCharType="end"/>
                          </w:r>
                        </w:p>
                      </w:txbxContent>
                    </wps:txbx>
                    <wps:bodyPr wrap="square" lIns="0" tIns="0" rIns="0" bIns="0" rtlCol="0">
                      <a:noAutofit/>
                    </wps:bodyPr>
                  </wps:wsp>
                </a:graphicData>
              </a:graphic>
            </wp:anchor>
          </w:drawing>
        </mc:Choice>
        <mc:Fallback>
          <w:pict>
            <v:shapetype w14:anchorId="65F8B76A" id="_x0000_t202" coordsize="21600,21600" o:spt="202" path="m,l,21600r21600,l21600,xe">
              <v:stroke joinstyle="miter"/>
              <v:path gradientshapeok="t" o:connecttype="rect"/>
            </v:shapetype>
            <v:shape id="Textbox 6" o:spid="_x0000_s1030" type="#_x0000_t202" style="position:absolute;margin-left:518.3pt;margin-top:698pt;width:40.1pt;height:14.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" filled="f" stroked="f">
              <v:textbox inset="0,0,0,0">
                <w:txbxContent>
                  <w:p w14:paraId="524684ED" w14:textId="77777777" w:rsidR="00903C54" w:rsidRDefault="00000000">
                    <w:pPr>
                      <w:spacing w:before="10"/>
                      <w:ind w:left="60"/>
                    </w:pPr>
                    <w:r>
                      <w:fldChar w:fldCharType="begin"/>
                    </w:r>
                    <w:r>
                      <w:instrText xml:space="preserve"> PAGE </w:instrText>
                    </w:r>
                    <w:r>
                      <w:fldChar w:fldCharType="separate"/>
                    </w:r>
                    <w:r>
                      <w:t>20</w:t>
                    </w:r>
                    <w:r>
                      <w:fldChar w:fldCharType="end"/>
                    </w:r>
                    <w:r>
                      <w:rPr>
                        <w:spacing w:val="-7"/>
                      </w:rPr>
                      <w:t xml:space="preserve"> </w:t>
                    </w:r>
                    <w:r>
                      <w:t>of</w:t>
                    </w:r>
                    <w:r>
                      <w:rPr>
                        <w:spacing w:val="-6"/>
                      </w:rPr>
                      <w:t xml:space="preserve"> </w:t>
                    </w:r>
                    <w:r>
                      <w:rPr>
                        <w:spacing w:val="-5"/>
                      </w:rPr>
                      <w:fldChar w:fldCharType="begin"/>
                    </w:r>
                    <w:r>
                      <w:rPr>
                        <w:spacing w:val="-5"/>
                      </w:rPr>
                      <w:instrText xml:space="preserve"> NUMPAGES </w:instrText>
                    </w:r>
                    <w:r>
                      <w:rPr>
                        <w:spacing w:val="-5"/>
                      </w:rPr>
                      <w:fldChar w:fldCharType="separate"/>
                    </w:r>
                    <w:r>
                      <w:rPr>
                        <w:spacing w:val="-5"/>
                      </w:rPr>
                      <w:t>28</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2E4FB" w14:textId="77777777" w:rsidR="00D110E7" w:rsidRDefault="00D110E7">
      <w:r>
        <w:separator/>
      </w:r>
    </w:p>
  </w:footnote>
  <w:footnote w:type="continuationSeparator" w:id="0">
    <w:p w14:paraId="22869EBE" w14:textId="77777777" w:rsidR="00D110E7" w:rsidRDefault="00D11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801F9"/>
    <w:multiLevelType w:val="hybridMultilevel"/>
    <w:tmpl w:val="D84C8C08"/>
    <w:lvl w:ilvl="0" w:tplc="7554A0A4">
      <w:numFmt w:val="bullet"/>
      <w:lvlText w:val="•"/>
      <w:lvlJc w:val="left"/>
      <w:pPr>
        <w:ind w:left="908" w:hanging="360"/>
      </w:pPr>
      <w:rPr>
        <w:rFonts w:ascii="Arial" w:eastAsia="Arial" w:hAnsi="Arial" w:cs="Arial" w:hint="default"/>
        <w:b w:val="0"/>
        <w:bCs w:val="0"/>
        <w:i w:val="0"/>
        <w:iCs w:val="0"/>
        <w:spacing w:val="0"/>
        <w:w w:val="100"/>
        <w:sz w:val="24"/>
        <w:szCs w:val="24"/>
        <w:lang w:val="en-US" w:eastAsia="en-US" w:bidi="ar-SA"/>
      </w:rPr>
    </w:lvl>
    <w:lvl w:ilvl="1" w:tplc="5A0012FA">
      <w:numFmt w:val="bullet"/>
      <w:lvlText w:val="•"/>
      <w:lvlJc w:val="left"/>
      <w:pPr>
        <w:ind w:left="1836" w:hanging="360"/>
      </w:pPr>
      <w:rPr>
        <w:rFonts w:hint="default"/>
        <w:lang w:val="en-US" w:eastAsia="en-US" w:bidi="ar-SA"/>
      </w:rPr>
    </w:lvl>
    <w:lvl w:ilvl="2" w:tplc="7180DD98">
      <w:numFmt w:val="bullet"/>
      <w:lvlText w:val="•"/>
      <w:lvlJc w:val="left"/>
      <w:pPr>
        <w:ind w:left="2772" w:hanging="360"/>
      </w:pPr>
      <w:rPr>
        <w:rFonts w:hint="default"/>
        <w:lang w:val="en-US" w:eastAsia="en-US" w:bidi="ar-SA"/>
      </w:rPr>
    </w:lvl>
    <w:lvl w:ilvl="3" w:tplc="A01E378A">
      <w:numFmt w:val="bullet"/>
      <w:lvlText w:val="•"/>
      <w:lvlJc w:val="left"/>
      <w:pPr>
        <w:ind w:left="3708" w:hanging="360"/>
      </w:pPr>
      <w:rPr>
        <w:rFonts w:hint="default"/>
        <w:lang w:val="en-US" w:eastAsia="en-US" w:bidi="ar-SA"/>
      </w:rPr>
    </w:lvl>
    <w:lvl w:ilvl="4" w:tplc="304401D8">
      <w:numFmt w:val="bullet"/>
      <w:lvlText w:val="•"/>
      <w:lvlJc w:val="left"/>
      <w:pPr>
        <w:ind w:left="4644" w:hanging="360"/>
      </w:pPr>
      <w:rPr>
        <w:rFonts w:hint="default"/>
        <w:lang w:val="en-US" w:eastAsia="en-US" w:bidi="ar-SA"/>
      </w:rPr>
    </w:lvl>
    <w:lvl w:ilvl="5" w:tplc="3DFEB34C">
      <w:numFmt w:val="bullet"/>
      <w:lvlText w:val="•"/>
      <w:lvlJc w:val="left"/>
      <w:pPr>
        <w:ind w:left="5580" w:hanging="360"/>
      </w:pPr>
      <w:rPr>
        <w:rFonts w:hint="default"/>
        <w:lang w:val="en-US" w:eastAsia="en-US" w:bidi="ar-SA"/>
      </w:rPr>
    </w:lvl>
    <w:lvl w:ilvl="6" w:tplc="159A0F7C">
      <w:numFmt w:val="bullet"/>
      <w:lvlText w:val="•"/>
      <w:lvlJc w:val="left"/>
      <w:pPr>
        <w:ind w:left="6516" w:hanging="360"/>
      </w:pPr>
      <w:rPr>
        <w:rFonts w:hint="default"/>
        <w:lang w:val="en-US" w:eastAsia="en-US" w:bidi="ar-SA"/>
      </w:rPr>
    </w:lvl>
    <w:lvl w:ilvl="7" w:tplc="6F22F55A">
      <w:numFmt w:val="bullet"/>
      <w:lvlText w:val="•"/>
      <w:lvlJc w:val="left"/>
      <w:pPr>
        <w:ind w:left="7452" w:hanging="360"/>
      </w:pPr>
      <w:rPr>
        <w:rFonts w:hint="default"/>
        <w:lang w:val="en-US" w:eastAsia="en-US" w:bidi="ar-SA"/>
      </w:rPr>
    </w:lvl>
    <w:lvl w:ilvl="8" w:tplc="25B4EA44">
      <w:numFmt w:val="bullet"/>
      <w:lvlText w:val="•"/>
      <w:lvlJc w:val="left"/>
      <w:pPr>
        <w:ind w:left="8388" w:hanging="360"/>
      </w:pPr>
      <w:rPr>
        <w:rFonts w:hint="default"/>
        <w:lang w:val="en-US" w:eastAsia="en-US" w:bidi="ar-SA"/>
      </w:rPr>
    </w:lvl>
  </w:abstractNum>
  <w:abstractNum w:abstractNumId="1" w15:restartNumberingAfterBreak="0">
    <w:nsid w:val="36C26E69"/>
    <w:multiLevelType w:val="hybridMultilevel"/>
    <w:tmpl w:val="11FC3C76"/>
    <w:lvl w:ilvl="0" w:tplc="E78A3B1E">
      <w:numFmt w:val="bullet"/>
      <w:lvlText w:val="o"/>
      <w:lvlJc w:val="left"/>
      <w:pPr>
        <w:ind w:left="1135" w:hanging="358"/>
      </w:pPr>
      <w:rPr>
        <w:rFonts w:ascii="Courier New" w:eastAsia="Courier New" w:hAnsi="Courier New" w:cs="Courier New" w:hint="default"/>
        <w:b w:val="0"/>
        <w:bCs w:val="0"/>
        <w:i w:val="0"/>
        <w:iCs w:val="0"/>
        <w:spacing w:val="0"/>
        <w:w w:val="98"/>
        <w:sz w:val="22"/>
        <w:szCs w:val="22"/>
        <w:lang w:val="en-US" w:eastAsia="en-US" w:bidi="ar-SA"/>
      </w:rPr>
    </w:lvl>
    <w:lvl w:ilvl="1" w:tplc="5C48ABC0">
      <w:numFmt w:val="bullet"/>
      <w:lvlText w:val="•"/>
      <w:lvlJc w:val="left"/>
      <w:pPr>
        <w:ind w:left="2052" w:hanging="358"/>
      </w:pPr>
      <w:rPr>
        <w:rFonts w:hint="default"/>
        <w:lang w:val="en-US" w:eastAsia="en-US" w:bidi="ar-SA"/>
      </w:rPr>
    </w:lvl>
    <w:lvl w:ilvl="2" w:tplc="838292B4">
      <w:numFmt w:val="bullet"/>
      <w:lvlText w:val="•"/>
      <w:lvlJc w:val="left"/>
      <w:pPr>
        <w:ind w:left="2964" w:hanging="358"/>
      </w:pPr>
      <w:rPr>
        <w:rFonts w:hint="default"/>
        <w:lang w:val="en-US" w:eastAsia="en-US" w:bidi="ar-SA"/>
      </w:rPr>
    </w:lvl>
    <w:lvl w:ilvl="3" w:tplc="AD0E8162">
      <w:numFmt w:val="bullet"/>
      <w:lvlText w:val="•"/>
      <w:lvlJc w:val="left"/>
      <w:pPr>
        <w:ind w:left="3876" w:hanging="358"/>
      </w:pPr>
      <w:rPr>
        <w:rFonts w:hint="default"/>
        <w:lang w:val="en-US" w:eastAsia="en-US" w:bidi="ar-SA"/>
      </w:rPr>
    </w:lvl>
    <w:lvl w:ilvl="4" w:tplc="30AEF89E">
      <w:numFmt w:val="bullet"/>
      <w:lvlText w:val="•"/>
      <w:lvlJc w:val="left"/>
      <w:pPr>
        <w:ind w:left="4788" w:hanging="358"/>
      </w:pPr>
      <w:rPr>
        <w:rFonts w:hint="default"/>
        <w:lang w:val="en-US" w:eastAsia="en-US" w:bidi="ar-SA"/>
      </w:rPr>
    </w:lvl>
    <w:lvl w:ilvl="5" w:tplc="89A032A4">
      <w:numFmt w:val="bullet"/>
      <w:lvlText w:val="•"/>
      <w:lvlJc w:val="left"/>
      <w:pPr>
        <w:ind w:left="5700" w:hanging="358"/>
      </w:pPr>
      <w:rPr>
        <w:rFonts w:hint="default"/>
        <w:lang w:val="en-US" w:eastAsia="en-US" w:bidi="ar-SA"/>
      </w:rPr>
    </w:lvl>
    <w:lvl w:ilvl="6" w:tplc="4DCC23E6">
      <w:numFmt w:val="bullet"/>
      <w:lvlText w:val="•"/>
      <w:lvlJc w:val="left"/>
      <w:pPr>
        <w:ind w:left="6612" w:hanging="358"/>
      </w:pPr>
      <w:rPr>
        <w:rFonts w:hint="default"/>
        <w:lang w:val="en-US" w:eastAsia="en-US" w:bidi="ar-SA"/>
      </w:rPr>
    </w:lvl>
    <w:lvl w:ilvl="7" w:tplc="8440F19E">
      <w:numFmt w:val="bullet"/>
      <w:lvlText w:val="•"/>
      <w:lvlJc w:val="left"/>
      <w:pPr>
        <w:ind w:left="7524" w:hanging="358"/>
      </w:pPr>
      <w:rPr>
        <w:rFonts w:hint="default"/>
        <w:lang w:val="en-US" w:eastAsia="en-US" w:bidi="ar-SA"/>
      </w:rPr>
    </w:lvl>
    <w:lvl w:ilvl="8" w:tplc="F4FAD214">
      <w:numFmt w:val="bullet"/>
      <w:lvlText w:val="•"/>
      <w:lvlJc w:val="left"/>
      <w:pPr>
        <w:ind w:left="8436" w:hanging="358"/>
      </w:pPr>
      <w:rPr>
        <w:rFonts w:hint="default"/>
        <w:lang w:val="en-US" w:eastAsia="en-US" w:bidi="ar-SA"/>
      </w:rPr>
    </w:lvl>
  </w:abstractNum>
  <w:abstractNum w:abstractNumId="2" w15:restartNumberingAfterBreak="0">
    <w:nsid w:val="38E613B1"/>
    <w:multiLevelType w:val="hybridMultilevel"/>
    <w:tmpl w:val="41BAE1F2"/>
    <w:lvl w:ilvl="0" w:tplc="91701B7E">
      <w:start w:val="1"/>
      <w:numFmt w:val="decimal"/>
      <w:lvlText w:val="%1."/>
      <w:lvlJc w:val="left"/>
      <w:pPr>
        <w:ind w:left="47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7E88C30">
      <w:numFmt w:val="bullet"/>
      <w:lvlText w:val="•"/>
      <w:lvlJc w:val="left"/>
      <w:pPr>
        <w:ind w:left="1462" w:hanging="360"/>
      </w:pPr>
      <w:rPr>
        <w:rFonts w:hint="default"/>
        <w:lang w:val="en-US" w:eastAsia="en-US" w:bidi="ar-SA"/>
      </w:rPr>
    </w:lvl>
    <w:lvl w:ilvl="2" w:tplc="9620B298">
      <w:numFmt w:val="bullet"/>
      <w:lvlText w:val="•"/>
      <w:lvlJc w:val="left"/>
      <w:pPr>
        <w:ind w:left="2444" w:hanging="360"/>
      </w:pPr>
      <w:rPr>
        <w:rFonts w:hint="default"/>
        <w:lang w:val="en-US" w:eastAsia="en-US" w:bidi="ar-SA"/>
      </w:rPr>
    </w:lvl>
    <w:lvl w:ilvl="3" w:tplc="E84C3D6E">
      <w:numFmt w:val="bullet"/>
      <w:lvlText w:val="•"/>
      <w:lvlJc w:val="left"/>
      <w:pPr>
        <w:ind w:left="3426" w:hanging="360"/>
      </w:pPr>
      <w:rPr>
        <w:rFonts w:hint="default"/>
        <w:lang w:val="en-US" w:eastAsia="en-US" w:bidi="ar-SA"/>
      </w:rPr>
    </w:lvl>
    <w:lvl w:ilvl="4" w:tplc="2D44D908">
      <w:numFmt w:val="bullet"/>
      <w:lvlText w:val="•"/>
      <w:lvlJc w:val="left"/>
      <w:pPr>
        <w:ind w:left="4408" w:hanging="360"/>
      </w:pPr>
      <w:rPr>
        <w:rFonts w:hint="default"/>
        <w:lang w:val="en-US" w:eastAsia="en-US" w:bidi="ar-SA"/>
      </w:rPr>
    </w:lvl>
    <w:lvl w:ilvl="5" w:tplc="A74ED4F6">
      <w:numFmt w:val="bullet"/>
      <w:lvlText w:val="•"/>
      <w:lvlJc w:val="left"/>
      <w:pPr>
        <w:ind w:left="5390" w:hanging="360"/>
      </w:pPr>
      <w:rPr>
        <w:rFonts w:hint="default"/>
        <w:lang w:val="en-US" w:eastAsia="en-US" w:bidi="ar-SA"/>
      </w:rPr>
    </w:lvl>
    <w:lvl w:ilvl="6" w:tplc="6E182F32">
      <w:numFmt w:val="bullet"/>
      <w:lvlText w:val="•"/>
      <w:lvlJc w:val="left"/>
      <w:pPr>
        <w:ind w:left="6372" w:hanging="360"/>
      </w:pPr>
      <w:rPr>
        <w:rFonts w:hint="default"/>
        <w:lang w:val="en-US" w:eastAsia="en-US" w:bidi="ar-SA"/>
      </w:rPr>
    </w:lvl>
    <w:lvl w:ilvl="7" w:tplc="EE4A4F94">
      <w:numFmt w:val="bullet"/>
      <w:lvlText w:val="•"/>
      <w:lvlJc w:val="left"/>
      <w:pPr>
        <w:ind w:left="7354" w:hanging="360"/>
      </w:pPr>
      <w:rPr>
        <w:rFonts w:hint="default"/>
        <w:lang w:val="en-US" w:eastAsia="en-US" w:bidi="ar-SA"/>
      </w:rPr>
    </w:lvl>
    <w:lvl w:ilvl="8" w:tplc="61EE6396">
      <w:numFmt w:val="bullet"/>
      <w:lvlText w:val="•"/>
      <w:lvlJc w:val="left"/>
      <w:pPr>
        <w:ind w:left="8336" w:hanging="360"/>
      </w:pPr>
      <w:rPr>
        <w:rFonts w:hint="default"/>
        <w:lang w:val="en-US" w:eastAsia="en-US" w:bidi="ar-SA"/>
      </w:rPr>
    </w:lvl>
  </w:abstractNum>
  <w:abstractNum w:abstractNumId="3" w15:restartNumberingAfterBreak="0">
    <w:nsid w:val="3AA803DF"/>
    <w:multiLevelType w:val="hybridMultilevel"/>
    <w:tmpl w:val="88407160"/>
    <w:lvl w:ilvl="0" w:tplc="F73EA23E">
      <w:numFmt w:val="bullet"/>
      <w:lvlText w:val="o"/>
      <w:lvlJc w:val="left"/>
      <w:pPr>
        <w:ind w:left="1135" w:hanging="359"/>
      </w:pPr>
      <w:rPr>
        <w:rFonts w:ascii="Courier New" w:eastAsia="Courier New" w:hAnsi="Courier New" w:cs="Courier New" w:hint="default"/>
        <w:b w:val="0"/>
        <w:bCs w:val="0"/>
        <w:i w:val="0"/>
        <w:iCs w:val="0"/>
        <w:spacing w:val="0"/>
        <w:w w:val="98"/>
        <w:sz w:val="22"/>
        <w:szCs w:val="22"/>
        <w:lang w:val="en-US" w:eastAsia="en-US" w:bidi="ar-SA"/>
      </w:rPr>
    </w:lvl>
    <w:lvl w:ilvl="1" w:tplc="A76C61D4">
      <w:numFmt w:val="bullet"/>
      <w:lvlText w:val="•"/>
      <w:lvlJc w:val="left"/>
      <w:pPr>
        <w:ind w:left="1907" w:hanging="359"/>
      </w:pPr>
      <w:rPr>
        <w:rFonts w:hint="default"/>
        <w:lang w:val="en-US" w:eastAsia="en-US" w:bidi="ar-SA"/>
      </w:rPr>
    </w:lvl>
    <w:lvl w:ilvl="2" w:tplc="97AC3608">
      <w:numFmt w:val="bullet"/>
      <w:lvlText w:val="•"/>
      <w:lvlJc w:val="left"/>
      <w:pPr>
        <w:ind w:left="2674" w:hanging="359"/>
      </w:pPr>
      <w:rPr>
        <w:rFonts w:hint="default"/>
        <w:lang w:val="en-US" w:eastAsia="en-US" w:bidi="ar-SA"/>
      </w:rPr>
    </w:lvl>
    <w:lvl w:ilvl="3" w:tplc="343C3796">
      <w:numFmt w:val="bullet"/>
      <w:lvlText w:val="•"/>
      <w:lvlJc w:val="left"/>
      <w:pPr>
        <w:ind w:left="3441" w:hanging="359"/>
      </w:pPr>
      <w:rPr>
        <w:rFonts w:hint="default"/>
        <w:lang w:val="en-US" w:eastAsia="en-US" w:bidi="ar-SA"/>
      </w:rPr>
    </w:lvl>
    <w:lvl w:ilvl="4" w:tplc="DAA0B238">
      <w:numFmt w:val="bullet"/>
      <w:lvlText w:val="•"/>
      <w:lvlJc w:val="left"/>
      <w:pPr>
        <w:ind w:left="4208" w:hanging="359"/>
      </w:pPr>
      <w:rPr>
        <w:rFonts w:hint="default"/>
        <w:lang w:val="en-US" w:eastAsia="en-US" w:bidi="ar-SA"/>
      </w:rPr>
    </w:lvl>
    <w:lvl w:ilvl="5" w:tplc="BD004396">
      <w:numFmt w:val="bullet"/>
      <w:lvlText w:val="•"/>
      <w:lvlJc w:val="left"/>
      <w:pPr>
        <w:ind w:left="4975" w:hanging="359"/>
      </w:pPr>
      <w:rPr>
        <w:rFonts w:hint="default"/>
        <w:lang w:val="en-US" w:eastAsia="en-US" w:bidi="ar-SA"/>
      </w:rPr>
    </w:lvl>
    <w:lvl w:ilvl="6" w:tplc="2F62260A">
      <w:numFmt w:val="bullet"/>
      <w:lvlText w:val="•"/>
      <w:lvlJc w:val="left"/>
      <w:pPr>
        <w:ind w:left="5742" w:hanging="359"/>
      </w:pPr>
      <w:rPr>
        <w:rFonts w:hint="default"/>
        <w:lang w:val="en-US" w:eastAsia="en-US" w:bidi="ar-SA"/>
      </w:rPr>
    </w:lvl>
    <w:lvl w:ilvl="7" w:tplc="C4D84130">
      <w:numFmt w:val="bullet"/>
      <w:lvlText w:val="•"/>
      <w:lvlJc w:val="left"/>
      <w:pPr>
        <w:ind w:left="6509" w:hanging="359"/>
      </w:pPr>
      <w:rPr>
        <w:rFonts w:hint="default"/>
        <w:lang w:val="en-US" w:eastAsia="en-US" w:bidi="ar-SA"/>
      </w:rPr>
    </w:lvl>
    <w:lvl w:ilvl="8" w:tplc="4DC4B0BC">
      <w:numFmt w:val="bullet"/>
      <w:lvlText w:val="•"/>
      <w:lvlJc w:val="left"/>
      <w:pPr>
        <w:ind w:left="7276" w:hanging="359"/>
      </w:pPr>
      <w:rPr>
        <w:rFonts w:hint="default"/>
        <w:lang w:val="en-US" w:eastAsia="en-US" w:bidi="ar-SA"/>
      </w:rPr>
    </w:lvl>
  </w:abstractNum>
  <w:abstractNum w:abstractNumId="4" w15:restartNumberingAfterBreak="0">
    <w:nsid w:val="42DC3C92"/>
    <w:multiLevelType w:val="hybridMultilevel"/>
    <w:tmpl w:val="00062D14"/>
    <w:lvl w:ilvl="0" w:tplc="ABFA2696">
      <w:numFmt w:val="bullet"/>
      <w:lvlText w:val="●"/>
      <w:lvlJc w:val="left"/>
      <w:pPr>
        <w:ind w:left="1042" w:hanging="719"/>
      </w:pPr>
      <w:rPr>
        <w:rFonts w:ascii="Times New Roman" w:eastAsia="Times New Roman" w:hAnsi="Times New Roman" w:cs="Times New Roman" w:hint="default"/>
        <w:b w:val="0"/>
        <w:bCs w:val="0"/>
        <w:i w:val="0"/>
        <w:iCs w:val="0"/>
        <w:spacing w:val="0"/>
        <w:w w:val="100"/>
        <w:sz w:val="24"/>
        <w:szCs w:val="24"/>
        <w:lang w:val="en-US" w:eastAsia="en-US" w:bidi="ar-SA"/>
      </w:rPr>
    </w:lvl>
    <w:lvl w:ilvl="1" w:tplc="99D4E75A">
      <w:numFmt w:val="bullet"/>
      <w:lvlText w:val="o"/>
      <w:lvlJc w:val="left"/>
      <w:pPr>
        <w:ind w:left="1462" w:hanging="357"/>
      </w:pPr>
      <w:rPr>
        <w:rFonts w:ascii="Courier New" w:eastAsia="Courier New" w:hAnsi="Courier New" w:cs="Courier New" w:hint="default"/>
        <w:b w:val="0"/>
        <w:bCs w:val="0"/>
        <w:i w:val="0"/>
        <w:iCs w:val="0"/>
        <w:spacing w:val="0"/>
        <w:w w:val="100"/>
        <w:sz w:val="24"/>
        <w:szCs w:val="24"/>
        <w:lang w:val="en-US" w:eastAsia="en-US" w:bidi="ar-SA"/>
      </w:rPr>
    </w:lvl>
    <w:lvl w:ilvl="2" w:tplc="E71CD982">
      <w:numFmt w:val="bullet"/>
      <w:lvlText w:val="•"/>
      <w:lvlJc w:val="left"/>
      <w:pPr>
        <w:ind w:left="2437" w:hanging="357"/>
      </w:pPr>
      <w:rPr>
        <w:rFonts w:hint="default"/>
        <w:lang w:val="en-US" w:eastAsia="en-US" w:bidi="ar-SA"/>
      </w:rPr>
    </w:lvl>
    <w:lvl w:ilvl="3" w:tplc="0AE67C1A">
      <w:numFmt w:val="bullet"/>
      <w:lvlText w:val="•"/>
      <w:lvlJc w:val="left"/>
      <w:pPr>
        <w:ind w:left="3415" w:hanging="357"/>
      </w:pPr>
      <w:rPr>
        <w:rFonts w:hint="default"/>
        <w:lang w:val="en-US" w:eastAsia="en-US" w:bidi="ar-SA"/>
      </w:rPr>
    </w:lvl>
    <w:lvl w:ilvl="4" w:tplc="5D260E7A">
      <w:numFmt w:val="bullet"/>
      <w:lvlText w:val="•"/>
      <w:lvlJc w:val="left"/>
      <w:pPr>
        <w:ind w:left="4393" w:hanging="357"/>
      </w:pPr>
      <w:rPr>
        <w:rFonts w:hint="default"/>
        <w:lang w:val="en-US" w:eastAsia="en-US" w:bidi="ar-SA"/>
      </w:rPr>
    </w:lvl>
    <w:lvl w:ilvl="5" w:tplc="9A7C085E">
      <w:numFmt w:val="bullet"/>
      <w:lvlText w:val="•"/>
      <w:lvlJc w:val="left"/>
      <w:pPr>
        <w:ind w:left="5371" w:hanging="357"/>
      </w:pPr>
      <w:rPr>
        <w:rFonts w:hint="default"/>
        <w:lang w:val="en-US" w:eastAsia="en-US" w:bidi="ar-SA"/>
      </w:rPr>
    </w:lvl>
    <w:lvl w:ilvl="6" w:tplc="7B1661EA">
      <w:numFmt w:val="bullet"/>
      <w:lvlText w:val="•"/>
      <w:lvlJc w:val="left"/>
      <w:pPr>
        <w:ind w:left="6348" w:hanging="357"/>
      </w:pPr>
      <w:rPr>
        <w:rFonts w:hint="default"/>
        <w:lang w:val="en-US" w:eastAsia="en-US" w:bidi="ar-SA"/>
      </w:rPr>
    </w:lvl>
    <w:lvl w:ilvl="7" w:tplc="D3E46D72">
      <w:numFmt w:val="bullet"/>
      <w:lvlText w:val="•"/>
      <w:lvlJc w:val="left"/>
      <w:pPr>
        <w:ind w:left="7326" w:hanging="357"/>
      </w:pPr>
      <w:rPr>
        <w:rFonts w:hint="default"/>
        <w:lang w:val="en-US" w:eastAsia="en-US" w:bidi="ar-SA"/>
      </w:rPr>
    </w:lvl>
    <w:lvl w:ilvl="8" w:tplc="4B50A92E">
      <w:numFmt w:val="bullet"/>
      <w:lvlText w:val="•"/>
      <w:lvlJc w:val="left"/>
      <w:pPr>
        <w:ind w:left="8304" w:hanging="357"/>
      </w:pPr>
      <w:rPr>
        <w:rFonts w:hint="default"/>
        <w:lang w:val="en-US" w:eastAsia="en-US" w:bidi="ar-SA"/>
      </w:rPr>
    </w:lvl>
  </w:abstractNum>
  <w:abstractNum w:abstractNumId="5" w15:restartNumberingAfterBreak="0">
    <w:nsid w:val="49F75F95"/>
    <w:multiLevelType w:val="hybridMultilevel"/>
    <w:tmpl w:val="30D821B8"/>
    <w:lvl w:ilvl="0" w:tplc="063A6038">
      <w:start w:val="1"/>
      <w:numFmt w:val="decimal"/>
      <w:lvlText w:val="%1."/>
      <w:lvlJc w:val="left"/>
      <w:pPr>
        <w:ind w:left="113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56A5530">
      <w:numFmt w:val="bullet"/>
      <w:lvlText w:val="●"/>
      <w:lvlJc w:val="left"/>
      <w:pPr>
        <w:ind w:left="1248" w:hanging="360"/>
      </w:pPr>
      <w:rPr>
        <w:rFonts w:ascii="Times New Roman" w:eastAsia="Times New Roman" w:hAnsi="Times New Roman" w:cs="Times New Roman" w:hint="default"/>
        <w:spacing w:val="0"/>
        <w:w w:val="95"/>
        <w:lang w:val="en-US" w:eastAsia="en-US" w:bidi="ar-SA"/>
      </w:rPr>
    </w:lvl>
    <w:lvl w:ilvl="2" w:tplc="8DD49F8C">
      <w:numFmt w:val="bullet"/>
      <w:lvlText w:val="•"/>
      <w:lvlJc w:val="left"/>
      <w:pPr>
        <w:ind w:left="2242" w:hanging="360"/>
      </w:pPr>
      <w:rPr>
        <w:rFonts w:hint="default"/>
        <w:lang w:val="en-US" w:eastAsia="en-US" w:bidi="ar-SA"/>
      </w:rPr>
    </w:lvl>
    <w:lvl w:ilvl="3" w:tplc="47DC410C">
      <w:numFmt w:val="bullet"/>
      <w:lvlText w:val="•"/>
      <w:lvlJc w:val="left"/>
      <w:pPr>
        <w:ind w:left="3244" w:hanging="360"/>
      </w:pPr>
      <w:rPr>
        <w:rFonts w:hint="default"/>
        <w:lang w:val="en-US" w:eastAsia="en-US" w:bidi="ar-SA"/>
      </w:rPr>
    </w:lvl>
    <w:lvl w:ilvl="4" w:tplc="EE64F604">
      <w:numFmt w:val="bullet"/>
      <w:lvlText w:val="•"/>
      <w:lvlJc w:val="left"/>
      <w:pPr>
        <w:ind w:left="4246" w:hanging="360"/>
      </w:pPr>
      <w:rPr>
        <w:rFonts w:hint="default"/>
        <w:lang w:val="en-US" w:eastAsia="en-US" w:bidi="ar-SA"/>
      </w:rPr>
    </w:lvl>
    <w:lvl w:ilvl="5" w:tplc="97F0670C">
      <w:numFmt w:val="bullet"/>
      <w:lvlText w:val="•"/>
      <w:lvlJc w:val="left"/>
      <w:pPr>
        <w:ind w:left="5248" w:hanging="360"/>
      </w:pPr>
      <w:rPr>
        <w:rFonts w:hint="default"/>
        <w:lang w:val="en-US" w:eastAsia="en-US" w:bidi="ar-SA"/>
      </w:rPr>
    </w:lvl>
    <w:lvl w:ilvl="6" w:tplc="9BBC2286">
      <w:numFmt w:val="bullet"/>
      <w:lvlText w:val="•"/>
      <w:lvlJc w:val="left"/>
      <w:pPr>
        <w:ind w:left="6251" w:hanging="360"/>
      </w:pPr>
      <w:rPr>
        <w:rFonts w:hint="default"/>
        <w:lang w:val="en-US" w:eastAsia="en-US" w:bidi="ar-SA"/>
      </w:rPr>
    </w:lvl>
    <w:lvl w:ilvl="7" w:tplc="FAE84078">
      <w:numFmt w:val="bullet"/>
      <w:lvlText w:val="•"/>
      <w:lvlJc w:val="left"/>
      <w:pPr>
        <w:ind w:left="7253" w:hanging="360"/>
      </w:pPr>
      <w:rPr>
        <w:rFonts w:hint="default"/>
        <w:lang w:val="en-US" w:eastAsia="en-US" w:bidi="ar-SA"/>
      </w:rPr>
    </w:lvl>
    <w:lvl w:ilvl="8" w:tplc="985C91F6">
      <w:numFmt w:val="bullet"/>
      <w:lvlText w:val="•"/>
      <w:lvlJc w:val="left"/>
      <w:pPr>
        <w:ind w:left="8255" w:hanging="360"/>
      </w:pPr>
      <w:rPr>
        <w:rFonts w:hint="default"/>
        <w:lang w:val="en-US" w:eastAsia="en-US" w:bidi="ar-SA"/>
      </w:rPr>
    </w:lvl>
  </w:abstractNum>
  <w:abstractNum w:abstractNumId="6" w15:restartNumberingAfterBreak="0">
    <w:nsid w:val="660A6D2C"/>
    <w:multiLevelType w:val="hybridMultilevel"/>
    <w:tmpl w:val="1ECE1456"/>
    <w:lvl w:ilvl="0" w:tplc="728E41D2">
      <w:numFmt w:val="bullet"/>
      <w:lvlText w:val="•"/>
      <w:lvlJc w:val="left"/>
      <w:pPr>
        <w:ind w:left="471" w:hanging="360"/>
      </w:pPr>
      <w:rPr>
        <w:rFonts w:ascii="Arial" w:eastAsia="Arial" w:hAnsi="Arial" w:cs="Arial" w:hint="default"/>
        <w:spacing w:val="0"/>
        <w:w w:val="100"/>
        <w:lang w:val="en-US" w:eastAsia="en-US" w:bidi="ar-SA"/>
      </w:rPr>
    </w:lvl>
    <w:lvl w:ilvl="1" w:tplc="68C4B510">
      <w:numFmt w:val="bullet"/>
      <w:lvlText w:val="•"/>
      <w:lvlJc w:val="left"/>
      <w:pPr>
        <w:ind w:left="471" w:hanging="269"/>
      </w:pPr>
      <w:rPr>
        <w:rFonts w:ascii="Arial" w:eastAsia="Arial" w:hAnsi="Arial" w:cs="Arial" w:hint="default"/>
        <w:b w:val="0"/>
        <w:bCs w:val="0"/>
        <w:i w:val="0"/>
        <w:iCs w:val="0"/>
        <w:spacing w:val="0"/>
        <w:w w:val="100"/>
        <w:sz w:val="24"/>
        <w:szCs w:val="24"/>
        <w:lang w:val="en-US" w:eastAsia="en-US" w:bidi="ar-SA"/>
      </w:rPr>
    </w:lvl>
    <w:lvl w:ilvl="2" w:tplc="D19C00FE">
      <w:numFmt w:val="bullet"/>
      <w:lvlText w:val="•"/>
      <w:lvlJc w:val="left"/>
      <w:pPr>
        <w:ind w:left="2444" w:hanging="269"/>
      </w:pPr>
      <w:rPr>
        <w:rFonts w:hint="default"/>
        <w:lang w:val="en-US" w:eastAsia="en-US" w:bidi="ar-SA"/>
      </w:rPr>
    </w:lvl>
    <w:lvl w:ilvl="3" w:tplc="91783880">
      <w:numFmt w:val="bullet"/>
      <w:lvlText w:val="•"/>
      <w:lvlJc w:val="left"/>
      <w:pPr>
        <w:ind w:left="3426" w:hanging="269"/>
      </w:pPr>
      <w:rPr>
        <w:rFonts w:hint="default"/>
        <w:lang w:val="en-US" w:eastAsia="en-US" w:bidi="ar-SA"/>
      </w:rPr>
    </w:lvl>
    <w:lvl w:ilvl="4" w:tplc="DF2A0F84">
      <w:numFmt w:val="bullet"/>
      <w:lvlText w:val="•"/>
      <w:lvlJc w:val="left"/>
      <w:pPr>
        <w:ind w:left="4408" w:hanging="269"/>
      </w:pPr>
      <w:rPr>
        <w:rFonts w:hint="default"/>
        <w:lang w:val="en-US" w:eastAsia="en-US" w:bidi="ar-SA"/>
      </w:rPr>
    </w:lvl>
    <w:lvl w:ilvl="5" w:tplc="91FA98B8">
      <w:numFmt w:val="bullet"/>
      <w:lvlText w:val="•"/>
      <w:lvlJc w:val="left"/>
      <w:pPr>
        <w:ind w:left="5390" w:hanging="269"/>
      </w:pPr>
      <w:rPr>
        <w:rFonts w:hint="default"/>
        <w:lang w:val="en-US" w:eastAsia="en-US" w:bidi="ar-SA"/>
      </w:rPr>
    </w:lvl>
    <w:lvl w:ilvl="6" w:tplc="68F61C7E">
      <w:numFmt w:val="bullet"/>
      <w:lvlText w:val="•"/>
      <w:lvlJc w:val="left"/>
      <w:pPr>
        <w:ind w:left="6372" w:hanging="269"/>
      </w:pPr>
      <w:rPr>
        <w:rFonts w:hint="default"/>
        <w:lang w:val="en-US" w:eastAsia="en-US" w:bidi="ar-SA"/>
      </w:rPr>
    </w:lvl>
    <w:lvl w:ilvl="7" w:tplc="6A1C43EE">
      <w:numFmt w:val="bullet"/>
      <w:lvlText w:val="•"/>
      <w:lvlJc w:val="left"/>
      <w:pPr>
        <w:ind w:left="7354" w:hanging="269"/>
      </w:pPr>
      <w:rPr>
        <w:rFonts w:hint="default"/>
        <w:lang w:val="en-US" w:eastAsia="en-US" w:bidi="ar-SA"/>
      </w:rPr>
    </w:lvl>
    <w:lvl w:ilvl="8" w:tplc="63AADE5C">
      <w:numFmt w:val="bullet"/>
      <w:lvlText w:val="•"/>
      <w:lvlJc w:val="left"/>
      <w:pPr>
        <w:ind w:left="8336" w:hanging="269"/>
      </w:pPr>
      <w:rPr>
        <w:rFonts w:hint="default"/>
        <w:lang w:val="en-US" w:eastAsia="en-US" w:bidi="ar-SA"/>
      </w:rPr>
    </w:lvl>
  </w:abstractNum>
  <w:num w:numId="1" w16cid:durableId="799543080">
    <w:abstractNumId w:val="1"/>
  </w:num>
  <w:num w:numId="2" w16cid:durableId="1863083927">
    <w:abstractNumId w:val="5"/>
  </w:num>
  <w:num w:numId="3" w16cid:durableId="1315641747">
    <w:abstractNumId w:val="0"/>
  </w:num>
  <w:num w:numId="4" w16cid:durableId="1906449207">
    <w:abstractNumId w:val="3"/>
  </w:num>
  <w:num w:numId="5" w16cid:durableId="1825077970">
    <w:abstractNumId w:val="4"/>
  </w:num>
  <w:num w:numId="6" w16cid:durableId="553274224">
    <w:abstractNumId w:val="6"/>
  </w:num>
  <w:num w:numId="7" w16cid:durableId="2058433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03C54"/>
    <w:rsid w:val="00191A13"/>
    <w:rsid w:val="00581844"/>
    <w:rsid w:val="006A77A4"/>
    <w:rsid w:val="008834AF"/>
    <w:rsid w:val="00903C54"/>
    <w:rsid w:val="00C5782F"/>
    <w:rsid w:val="00D110E7"/>
    <w:rsid w:val="00EA3D97"/>
    <w:rsid w:val="00FE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2C158"/>
  <w15:docId w15:val="{4F4F48C3-BDEF-44BC-8799-5BAD7F69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3"/>
      <w:ind w:left="295"/>
      <w:outlineLvl w:val="0"/>
    </w:pPr>
    <w:rPr>
      <w:rFonts w:ascii="Arial" w:eastAsia="Arial" w:hAnsi="Arial" w:cs="Arial"/>
      <w:b/>
      <w:bCs/>
      <w:sz w:val="28"/>
      <w:szCs w:val="28"/>
    </w:rPr>
  </w:style>
  <w:style w:type="paragraph" w:styleId="Heading2">
    <w:name w:val="heading 2"/>
    <w:basedOn w:val="Normal"/>
    <w:uiPriority w:val="9"/>
    <w:unhideWhenUsed/>
    <w:qFormat/>
    <w:pPr>
      <w:ind w:left="47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6"/>
      <w:ind w:left="139"/>
    </w:pPr>
    <w:rPr>
      <w:rFonts w:ascii="Arial" w:eastAsia="Arial" w:hAnsi="Arial" w:cs="Arial"/>
      <w:b/>
      <w:bCs/>
      <w:sz w:val="24"/>
      <w:szCs w:val="24"/>
    </w:rPr>
  </w:style>
  <w:style w:type="paragraph" w:styleId="TOC2">
    <w:name w:val="toc 2"/>
    <w:basedOn w:val="Normal"/>
    <w:uiPriority w:val="1"/>
    <w:qFormat/>
    <w:pPr>
      <w:spacing w:before="756"/>
      <w:ind w:left="140"/>
    </w:pPr>
    <w:rPr>
      <w:rFonts w:ascii="Arial" w:eastAsia="Arial" w:hAnsi="Arial" w:cs="Arial"/>
      <w:b/>
      <w:bCs/>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272"/>
      <w:ind w:left="204" w:right="858"/>
      <w:jc w:val="center"/>
    </w:pPr>
    <w:rPr>
      <w:sz w:val="72"/>
      <w:szCs w:val="72"/>
    </w:rPr>
  </w:style>
  <w:style w:type="paragraph" w:styleId="ListParagraph">
    <w:name w:val="List Paragraph"/>
    <w:basedOn w:val="Normal"/>
    <w:uiPriority w:val="1"/>
    <w:qFormat/>
    <w:pPr>
      <w:ind w:left="47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A77A4"/>
    <w:rPr>
      <w:color w:val="0000FF" w:themeColor="hyperlink"/>
      <w:u w:val="single"/>
    </w:rPr>
  </w:style>
  <w:style w:type="character" w:styleId="UnresolvedMention">
    <w:name w:val="Unresolved Mention"/>
    <w:basedOn w:val="DefaultParagraphFont"/>
    <w:uiPriority w:val="99"/>
    <w:semiHidden/>
    <w:unhideWhenUsed/>
    <w:rsid w:val="006A7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ityofpetaluma.net/"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cityofpetaluma.org/documents/the-housing-element-2023-2031/"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29</Pages>
  <Words>8153</Words>
  <Characters>46475</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Microsoft Word - Final CAPER Report FY22-23 (9-6-23 Post) ver7</vt:lpstr>
    </vt:vector>
  </TitlesOfParts>
  <Company/>
  <LinksUpToDate>false</LinksUpToDate>
  <CharactersWithSpaces>54519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CAPER Report FY22-23 (9-6-23 Post) ver7</dc:title>
  <dc:creator>swolf</dc:creator>
  <cp:lastModifiedBy>Sarah Wolf</cp:lastModifiedBy>
  <cp:revision>6</cp:revision>
  <dcterms:created xsi:type="dcterms:W3CDTF">2023-09-26T22:20:00Z</dcterms:created>
  <dcterms:modified xsi:type="dcterms:W3CDTF">2023-09-26T23:00:00Z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PScript5.dll Version 5.2.2</vt:lpwstr>
  </property>
  <property fmtid="{D5CDD505-2E9C-101B-9397-08002B2CF9AE}" pid="4" name="LastSaved">
    <vt:filetime>2023-09-26T00:00:00Z</vt:filetime>
  </property>
  <property fmtid="{D5CDD505-2E9C-101B-9397-08002B2CF9AE}" pid="5" name="Producer">
    <vt:lpwstr>Acrobat Distiller 23.0 (Windows)</vt:lpwstr>
  </property>
</Properties>
</file>