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left"/>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AVISO DE INTENCIÓN DE SOLICITAR LA LIBERACIÓN DE FONDOS DEL PROGRAMA CDBG</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pStyle w:val="Heading2"/>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rtl w:val="0"/>
        </w:rPr>
        <w:t xml:space="preserve">26 de agosto de 2021</w:t>
      </w:r>
    </w:p>
    <w:p w:rsidR="00000000" w:rsidDel="00000000" w:rsidP="00000000" w:rsidRDefault="00000000" w:rsidRPr="00000000" w14:paraId="00000004">
      <w:pPr>
        <w:rPr/>
      </w:pPr>
      <w:r w:rsidDel="00000000" w:rsidR="00000000" w:rsidRPr="00000000">
        <w:rPr>
          <w:rtl w:val="0"/>
        </w:rPr>
        <w:t xml:space="preserve">Nombre de la Entidad Responsable – “City of Petaluma” (Ciudad de Petaluma)</w:t>
      </w:r>
    </w:p>
    <w:p w:rsidR="00000000" w:rsidDel="00000000" w:rsidP="00000000" w:rsidRDefault="00000000" w:rsidRPr="00000000" w14:paraId="00000005">
      <w:pPr>
        <w:rPr/>
      </w:pPr>
      <w:r w:rsidDel="00000000" w:rsidR="00000000" w:rsidRPr="00000000">
        <w:rPr>
          <w:rtl w:val="0"/>
        </w:rPr>
        <w:t xml:space="preserve">11 English Street</w:t>
      </w:r>
    </w:p>
    <w:p w:rsidR="00000000" w:rsidDel="00000000" w:rsidP="00000000" w:rsidRDefault="00000000" w:rsidRPr="00000000" w14:paraId="00000006">
      <w:pPr>
        <w:rPr/>
      </w:pPr>
      <w:r w:rsidDel="00000000" w:rsidR="00000000" w:rsidRPr="00000000">
        <w:rPr>
          <w:rtl w:val="0"/>
        </w:rPr>
        <w:t xml:space="preserve">Petaluma, CA 94953</w:t>
      </w:r>
    </w:p>
    <w:p w:rsidR="00000000" w:rsidDel="00000000" w:rsidP="00000000" w:rsidRDefault="00000000" w:rsidRPr="00000000" w14:paraId="00000007">
      <w:pPr>
        <w:rPr/>
      </w:pPr>
      <w:r w:rsidDel="00000000" w:rsidR="00000000" w:rsidRPr="00000000">
        <w:rPr>
          <w:rtl w:val="0"/>
        </w:rPr>
        <w:t xml:space="preserve">Número de Teléfono – (1) 707 778-4563</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bookmarkStart w:colFirst="0" w:colLast="0" w:name="_gjdgxs" w:id="0"/>
      <w:bookmarkEnd w:id="0"/>
      <w:r w:rsidDel="00000000" w:rsidR="00000000" w:rsidRPr="00000000">
        <w:rPr>
          <w:rtl w:val="0"/>
        </w:rPr>
        <w:t xml:space="preserve">Alrededor del 7 de septiembre de 2022, la ciudad de Petaluma presentará una solicitud a la agencia administradora del Departamento de Vivienda y Desarrollo Urbano (HUD, por sus siglas en inglés) para la liberación de los fondos del programa CDBG, según el código 24 CFR Parte 58 de la Ley de Política Ambiental Nacional (NEPA, por sus siglas en inglés) en su forma enmendada, con el fin de llevar a cabo proyectos conocidos como “Petaluma People Services Center Meals Program” (Programa de comidas del Centro de Servicios para Personas de Petaluma), proporcionando comidas en toda la ciudad a miembros de la comunidad de bajos ingresos por un monto estimado de $52,000.</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3"/>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Las actividades propuestas están categóricamente excluidas bajo las regulaciones del HUD en el código 24 CFR Parte 58 de los requisitos de la Ley Nacional de Política Ambiental (NEPA). Un Registro de Revisión Ambiental (ERR, por sus siglas en inglés) que documenta las determinaciones ambientales para este proyecto se encuentra en los archivos de la Ciudad de Petaluma, División de Vivienda, 11 English Street, Petaluma, CA 94953. El archivo está disponible para revisión en el lugar de lunes a viernes entre las 9 a.m. y las 5 p.m. o también se puede solicitar enviando un correo electrónico a </w:t>
      </w:r>
      <w:hyperlink r:id="rId6">
        <w:r w:rsidDel="00000000" w:rsidR="00000000" w:rsidRPr="00000000">
          <w:rPr>
            <w:rFonts w:ascii="Times New Roman" w:cs="Times New Roman" w:eastAsia="Times New Roman" w:hAnsi="Times New Roman"/>
            <w:b w:val="0"/>
            <w:color w:val="0563c1"/>
            <w:u w:val="single"/>
            <w:rtl w:val="0"/>
          </w:rPr>
          <w:t xml:space="preserve">kshimizu@cityofpetaluma.org </w:t>
        </w:r>
      </w:hyperlink>
      <w:r w:rsidDel="00000000" w:rsidR="00000000" w:rsidRPr="00000000">
        <w:rPr>
          <w:rFonts w:ascii="Times New Roman" w:cs="Times New Roman" w:eastAsia="Times New Roman" w:hAnsi="Times New Roman"/>
          <w:b w:val="0"/>
          <w:rtl w:val="0"/>
        </w:rPr>
        <w:t xml:space="preserv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COMENTARIOS DEL PÚBLICO</w:t>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Cualquier individuo, grupo o agencia puede hacer llegar sus comentarios sobre la ERR por escrito a la Gerente del Departamento de Vivienda de la Ciudad de Petaluma, Karen Shimizu enviando un correo electrónico a </w:t>
      </w:r>
      <w:hyperlink r:id="rId7">
        <w:r w:rsidDel="00000000" w:rsidR="00000000" w:rsidRPr="00000000">
          <w:rPr>
            <w:color w:val="0563c1"/>
            <w:u w:val="single"/>
            <w:rtl w:val="0"/>
          </w:rPr>
          <w:t xml:space="preserve">kshimizu@cityofpetaluma.or </w:t>
        </w:r>
      </w:hyperlink>
      <w:r w:rsidDel="00000000" w:rsidR="00000000" w:rsidRPr="00000000">
        <w:rPr>
          <w:rtl w:val="0"/>
        </w:rPr>
        <w:t xml:space="preserve">. Todos los comentarios recibidos hasta el martes 6 de septiembre de 2022</w:t>
      </w:r>
      <w:r w:rsidDel="00000000" w:rsidR="00000000" w:rsidRPr="00000000">
        <w:rPr>
          <w:vertAlign w:val="superscript"/>
          <w:rtl w:val="0"/>
        </w:rPr>
        <w:t xml:space="preserve"> </w:t>
      </w:r>
      <w:r w:rsidDel="00000000" w:rsidR="00000000" w:rsidRPr="00000000">
        <w:rPr>
          <w:rtl w:val="0"/>
        </w:rPr>
        <w:t xml:space="preserve">serán considerados por la Ciudad de Petaluma antes de autorizar la presentación de una solicitud de liberación de fondos.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CERTIFICACIÓN AMBIENTAL</w:t>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La Ciudad de Petaluma certifica al HUD que Peggy Flynn, en su calidad de administradora de la ciudad, confirma el aceptar la jurisdicción de los tribunales federales si se inicia una acción para hacer cumplir las responsabilidades en relación con el proceso de revisión ambiental y que estas responsabilidades han sido satisfechas. La aprobación de la certificación por parte del HUD satisface sus responsabilidades conforme a la NEPA, junto con las leyes y autoridades relacionadas, y permite que la Ciudad de Petaluma utilice los fondos del Programa.</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Style w:val="Heading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OBJECIONES A LA LIBERACIÓN DE FONDOS</w:t>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El HUD aceptará objeciones a la liberación de fondos y la certificación de la Ciudad de Petaluma por un período de quince días después de la fecha de presentación anticipada o la recepción real de la solicitud (lo que ocurra más tarde) solo si se basan en una de las siguientes bases: ( a) la certificación no fue ejecutada por el Oficial Certificador de la Ciudad de Petaluma; (b) la Ciudad de Petaluma omitió un paso o no tomó una decisión o hallazgo requerido por las regulaciones del HUD en el código 24 CFR Parte 58; (c) el beneficiario de la subvención u otros participantes en el proceso de desarrollo han comprometido fondos, incurrido en costos o realizado actividades no autorizadas por el código 24 CFR Parte 58 antes de la aprobación de una liberación de fondos por parte del HUD; u (d) otra agencia federal que actúe de conformidad con el código 40 CFR Parte 1504 ha presentado una conclusión por escrito de que el proyecto no es satisfactorio desde el punto de vista de la calidad ambiental. Las objeciones deben prepararse y presentarse de acuerdo con los procedimientos requeridos (código 24 CFR Parte 58, Sec. 58.76) y deben dirigirse a la oficina de administración del HUD en </w:t>
      </w:r>
      <w:r w:rsidDel="00000000" w:rsidR="00000000" w:rsidRPr="00000000">
        <w:rPr>
          <w:color w:val="000000"/>
          <w:highlight w:val="white"/>
          <w:rtl w:val="0"/>
        </w:rPr>
        <w:t xml:space="preserve">One Sansome Street, Suite 1200</w:t>
      </w:r>
      <w:r w:rsidDel="00000000" w:rsidR="00000000" w:rsidRPr="00000000">
        <w:rPr>
          <w:color w:val="000000"/>
          <w:rtl w:val="0"/>
        </w:rPr>
        <w:t xml:space="preserve">, </w:t>
      </w:r>
      <w:r w:rsidDel="00000000" w:rsidR="00000000" w:rsidRPr="00000000">
        <w:rPr>
          <w:color w:val="000000"/>
          <w:highlight w:val="white"/>
          <w:rtl w:val="0"/>
        </w:rPr>
        <w:t xml:space="preserve">San Francisco, CA 94104. </w:t>
      </w:r>
      <w:r w:rsidDel="00000000" w:rsidR="00000000" w:rsidRPr="00000000">
        <w:rPr>
          <w:rtl w:val="0"/>
        </w:rPr>
        <w:t xml:space="preserve">Los posibles objetores deben comunicarse con el HUD para verificar el último día real del período de objeción.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Peggy Flynn, Administradora de la Ciudad</w:t>
      </w:r>
    </w:p>
    <w:p w:rsidR="00000000" w:rsidDel="00000000" w:rsidP="00000000" w:rsidRDefault="00000000" w:rsidRPr="00000000" w14:paraId="0000001A">
      <w:pPr>
        <w:pStyle w:val="Heading3"/>
        <w:rPr>
          <w:rFonts w:ascii="Bookman Old Style" w:cs="Bookman Old Style" w:eastAsia="Bookman Old Style" w:hAnsi="Bookman Old Style"/>
          <w:b w:val="0"/>
          <w:i w:val="1"/>
          <w:sz w:val="22"/>
          <w:szCs w:val="22"/>
        </w:rPr>
      </w:pPr>
      <w:r w:rsidDel="00000000" w:rsidR="00000000" w:rsidRPr="00000000">
        <w:rPr>
          <w:rFonts w:ascii="Bookman Old Style" w:cs="Bookman Old Style" w:eastAsia="Bookman Old Style" w:hAnsi="Bookman Old Style"/>
          <w:rtl w:val="0"/>
        </w:rPr>
        <w:t xml:space="preserve"> </w:t>
      </w:r>
      <w:r w:rsidDel="00000000" w:rsidR="00000000" w:rsidRPr="00000000">
        <w:rPr>
          <w:rtl w:val="0"/>
        </w:rPr>
      </w:r>
    </w:p>
    <w:sectPr>
      <w:pgSz w:h="15840" w:w="12240" w:orient="portrait"/>
      <w:pgMar w:bottom="1152"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aramond"/>
  <w:font w:name="Georgia"/>
  <w:font w:name="Times New Roman"/>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Garamond" w:cs="Garamond" w:eastAsia="Garamond" w:hAnsi="Garamond"/>
      <w:b w:val="1"/>
    </w:rPr>
  </w:style>
  <w:style w:type="paragraph" w:styleId="Heading2">
    <w:name w:val="heading 2"/>
    <w:basedOn w:val="Normal"/>
    <w:next w:val="Normal"/>
    <w:pPr>
      <w:keepNext w:val="1"/>
    </w:pPr>
    <w:rPr>
      <w:rFonts w:ascii="Garamond" w:cs="Garamond" w:eastAsia="Garamond" w:hAnsi="Garamond"/>
      <w:i w:val="1"/>
    </w:rPr>
  </w:style>
  <w:style w:type="paragraph" w:styleId="Heading3">
    <w:name w:val="heading 3"/>
    <w:basedOn w:val="Normal"/>
    <w:next w:val="Normal"/>
    <w:pPr>
      <w:keepNext w:val="1"/>
    </w:pPr>
    <w:rPr>
      <w:rFonts w:ascii="Garamond" w:cs="Garamond" w:eastAsia="Garamond" w:hAnsi="Garamond"/>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shimizu@cityofpetaluma.org" TargetMode="External"/><Relationship Id="rId7" Type="http://schemas.openxmlformats.org/officeDocument/2006/relationships/hyperlink" Target="mailto:kshimizu@cityofpetaluma.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