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8D66" w14:textId="77777777" w:rsidR="00E56858" w:rsidRDefault="00E56858">
      <w:pPr>
        <w:pStyle w:val="Title"/>
      </w:pPr>
      <w:r>
        <w:t>NOTICE OF PUBLIC HEARING</w:t>
      </w:r>
    </w:p>
    <w:p w14:paraId="505E4723" w14:textId="77777777" w:rsidR="00E56858" w:rsidRDefault="004C7268">
      <w:pPr>
        <w:tabs>
          <w:tab w:val="left" w:pos="315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 THE </w:t>
      </w:r>
      <w:r w:rsidR="00E56858">
        <w:rPr>
          <w:b/>
          <w:bCs/>
          <w:sz w:val="24"/>
        </w:rPr>
        <w:t>COMMUNITY DEVELOPMENT BLOCK GRANT</w:t>
      </w:r>
    </w:p>
    <w:p w14:paraId="4BDBF5B0" w14:textId="7CC6710A" w:rsidR="00CA3B37" w:rsidRDefault="00F06ED6">
      <w:pPr>
        <w:tabs>
          <w:tab w:val="left" w:pos="315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FY </w:t>
      </w:r>
      <w:r w:rsidR="004F3533">
        <w:rPr>
          <w:b/>
          <w:bCs/>
          <w:sz w:val="24"/>
        </w:rPr>
        <w:t>20</w:t>
      </w:r>
      <w:r w:rsidR="00A602A8">
        <w:rPr>
          <w:b/>
          <w:bCs/>
          <w:sz w:val="24"/>
        </w:rPr>
        <w:t>2</w:t>
      </w:r>
      <w:r w:rsidR="0057745E">
        <w:rPr>
          <w:b/>
          <w:bCs/>
          <w:sz w:val="24"/>
        </w:rPr>
        <w:t>4</w:t>
      </w:r>
      <w:r w:rsidR="004F3533">
        <w:rPr>
          <w:b/>
          <w:bCs/>
          <w:sz w:val="24"/>
        </w:rPr>
        <w:t>-20</w:t>
      </w:r>
      <w:r w:rsidR="00A602A8">
        <w:rPr>
          <w:b/>
          <w:bCs/>
          <w:sz w:val="24"/>
        </w:rPr>
        <w:t>2</w:t>
      </w:r>
      <w:r w:rsidR="0057745E">
        <w:rPr>
          <w:b/>
          <w:bCs/>
          <w:sz w:val="24"/>
        </w:rPr>
        <w:t>5</w:t>
      </w:r>
      <w:r w:rsidR="00CA3B3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PROGRAM FUNDING AND ANNUAL </w:t>
      </w:r>
      <w:r w:rsidR="00CA3B37">
        <w:rPr>
          <w:b/>
          <w:bCs/>
          <w:sz w:val="24"/>
        </w:rPr>
        <w:t>ACTION PLAN</w:t>
      </w:r>
      <w:r w:rsidR="0025524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506D30F6" w14:textId="77777777" w:rsidR="0025524C" w:rsidRDefault="0009668E" w:rsidP="0025524C">
      <w:pPr>
        <w:tabs>
          <w:tab w:val="left" w:pos="315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07FC26E9" w14:textId="77777777" w:rsidR="00E56858" w:rsidRDefault="00E56858">
      <w:pPr>
        <w:tabs>
          <w:tab w:val="left" w:pos="3150"/>
        </w:tabs>
        <w:jc w:val="center"/>
        <w:rPr>
          <w:b/>
          <w:bCs/>
          <w:sz w:val="24"/>
        </w:rPr>
      </w:pPr>
    </w:p>
    <w:p w14:paraId="6F6D6E71" w14:textId="77777777" w:rsidR="00E56858" w:rsidRDefault="00E56858">
      <w:pPr>
        <w:tabs>
          <w:tab w:val="left" w:pos="3150"/>
        </w:tabs>
        <w:jc w:val="both"/>
        <w:rPr>
          <w:b/>
          <w:bCs/>
          <w:sz w:val="24"/>
        </w:rPr>
      </w:pPr>
    </w:p>
    <w:p w14:paraId="5432CEEC" w14:textId="28865020" w:rsidR="00E56858" w:rsidRDefault="00E56858">
      <w:pPr>
        <w:pStyle w:val="BodyText"/>
      </w:pPr>
      <w:r>
        <w:t>NOTICE IS HEREBY GIVEN that the Petaluma City Council will hold a public hearing at its regular meeting of</w:t>
      </w:r>
      <w:r w:rsidR="0009668E">
        <w:t xml:space="preserve"> </w:t>
      </w:r>
      <w:r w:rsidR="00310170">
        <w:t>April</w:t>
      </w:r>
      <w:r w:rsidR="008B51C4">
        <w:t xml:space="preserve"> </w:t>
      </w:r>
      <w:r w:rsidR="0057745E">
        <w:t>8</w:t>
      </w:r>
      <w:r w:rsidR="0057745E" w:rsidRPr="0057745E">
        <w:rPr>
          <w:vertAlign w:val="superscript"/>
        </w:rPr>
        <w:t>th</w:t>
      </w:r>
      <w:r w:rsidR="009567E5">
        <w:t xml:space="preserve">, </w:t>
      </w:r>
      <w:proofErr w:type="gramStart"/>
      <w:r w:rsidR="009567E5">
        <w:t>20</w:t>
      </w:r>
      <w:r w:rsidR="00A602A8">
        <w:t>2</w:t>
      </w:r>
      <w:r w:rsidR="0057745E">
        <w:t>4</w:t>
      </w:r>
      <w:proofErr w:type="gramEnd"/>
      <w:r>
        <w:t xml:space="preserve"> to allocate Fiscal Year </w:t>
      </w:r>
      <w:r w:rsidR="004F3533">
        <w:t>20</w:t>
      </w:r>
      <w:r w:rsidR="00A602A8">
        <w:t>2</w:t>
      </w:r>
      <w:r w:rsidR="0057745E">
        <w:t>4</w:t>
      </w:r>
      <w:r w:rsidR="004F3533">
        <w:t>-20</w:t>
      </w:r>
      <w:r w:rsidR="00A602A8">
        <w:t>2</w:t>
      </w:r>
      <w:r w:rsidR="0057745E">
        <w:t>5</w:t>
      </w:r>
      <w:r>
        <w:t xml:space="preserve"> Community Development Block Grant </w:t>
      </w:r>
      <w:r w:rsidR="0034269C">
        <w:t xml:space="preserve">(CDBG) </w:t>
      </w:r>
      <w:r>
        <w:t>funds</w:t>
      </w:r>
      <w:r w:rsidR="00A602A8">
        <w:t>, and to consider approval of the</w:t>
      </w:r>
      <w:r w:rsidR="0034269C">
        <w:t xml:space="preserve"> 202</w:t>
      </w:r>
      <w:r w:rsidR="0057745E">
        <w:t>4</w:t>
      </w:r>
      <w:r w:rsidR="0034269C">
        <w:t>-202</w:t>
      </w:r>
      <w:r w:rsidR="0057745E">
        <w:t>5</w:t>
      </w:r>
      <w:r w:rsidR="00A602A8">
        <w:t xml:space="preserve"> </w:t>
      </w:r>
      <w:r w:rsidR="0009668E">
        <w:t>Annual Action Plan.</w:t>
      </w:r>
    </w:p>
    <w:p w14:paraId="3C3926E6" w14:textId="77777777" w:rsidR="00E56858" w:rsidRDefault="00E56858">
      <w:pPr>
        <w:tabs>
          <w:tab w:val="left" w:pos="3150"/>
        </w:tabs>
        <w:jc w:val="both"/>
        <w:rPr>
          <w:sz w:val="24"/>
        </w:rPr>
      </w:pPr>
    </w:p>
    <w:p w14:paraId="7796265C" w14:textId="56E4B11E" w:rsidR="00E56858" w:rsidRDefault="00E56858">
      <w:pPr>
        <w:tabs>
          <w:tab w:val="left" w:pos="3150"/>
        </w:tabs>
        <w:jc w:val="both"/>
        <w:rPr>
          <w:sz w:val="24"/>
        </w:rPr>
      </w:pPr>
      <w:r>
        <w:rPr>
          <w:sz w:val="24"/>
        </w:rPr>
        <w:t>FURTHER NOTICE IS GIVEN that the City</w:t>
      </w:r>
      <w:r w:rsidR="0034269C">
        <w:rPr>
          <w:sz w:val="24"/>
        </w:rPr>
        <w:t xml:space="preserve"> Council will consider allocation of 202</w:t>
      </w:r>
      <w:r w:rsidR="0057745E">
        <w:rPr>
          <w:sz w:val="24"/>
        </w:rPr>
        <w:t>4</w:t>
      </w:r>
      <w:r w:rsidR="0034269C">
        <w:rPr>
          <w:sz w:val="24"/>
        </w:rPr>
        <w:t>-202</w:t>
      </w:r>
      <w:r w:rsidR="0057745E">
        <w:rPr>
          <w:sz w:val="24"/>
        </w:rPr>
        <w:t>5</w:t>
      </w:r>
      <w:r w:rsidR="0034269C">
        <w:rPr>
          <w:sz w:val="24"/>
        </w:rPr>
        <w:t xml:space="preserve"> CDBG funds for services and projects to be provided by</w:t>
      </w:r>
      <w:r>
        <w:rPr>
          <w:sz w:val="24"/>
        </w:rPr>
        <w:t xml:space="preserve"> local non-profit organizations</w:t>
      </w:r>
      <w:r w:rsidR="0034269C">
        <w:rPr>
          <w:sz w:val="24"/>
        </w:rPr>
        <w:t xml:space="preserve"> that </w:t>
      </w:r>
      <w:r>
        <w:rPr>
          <w:sz w:val="24"/>
        </w:rPr>
        <w:t>appl</w:t>
      </w:r>
      <w:r w:rsidR="0034269C">
        <w:rPr>
          <w:sz w:val="24"/>
        </w:rPr>
        <w:t xml:space="preserve">ied </w:t>
      </w:r>
      <w:r>
        <w:rPr>
          <w:sz w:val="24"/>
        </w:rPr>
        <w:t xml:space="preserve">for funding under this program.  Proposed projects place emphasis on the provision of housing and community development activities which principally benefit </w:t>
      </w:r>
      <w:r w:rsidR="00A602A8">
        <w:rPr>
          <w:sz w:val="24"/>
        </w:rPr>
        <w:t>low- and moderate-income</w:t>
      </w:r>
      <w:r>
        <w:rPr>
          <w:sz w:val="24"/>
        </w:rPr>
        <w:t xml:space="preserve"> households or persons with a disability.</w:t>
      </w:r>
      <w:r w:rsidR="0025524C">
        <w:rPr>
          <w:sz w:val="24"/>
        </w:rPr>
        <w:t xml:space="preserve">  </w:t>
      </w:r>
    </w:p>
    <w:p w14:paraId="564A8B56" w14:textId="77777777" w:rsidR="004755D7" w:rsidRDefault="004755D7">
      <w:pPr>
        <w:tabs>
          <w:tab w:val="left" w:pos="3150"/>
        </w:tabs>
        <w:jc w:val="both"/>
        <w:rPr>
          <w:sz w:val="24"/>
        </w:rPr>
      </w:pPr>
    </w:p>
    <w:p w14:paraId="04D03C16" w14:textId="633CD7F2" w:rsidR="00E56858" w:rsidRDefault="00E56858" w:rsidP="0057745E">
      <w:pPr>
        <w:tabs>
          <w:tab w:val="left" w:pos="3150"/>
        </w:tabs>
        <w:jc w:val="both"/>
        <w:rPr>
          <w:sz w:val="24"/>
        </w:rPr>
      </w:pPr>
      <w:r>
        <w:rPr>
          <w:sz w:val="24"/>
        </w:rPr>
        <w:t xml:space="preserve">NOTICE IS FURTHER GIVEN that </w:t>
      </w:r>
      <w:r w:rsidR="0009668E">
        <w:rPr>
          <w:sz w:val="24"/>
        </w:rPr>
        <w:t xml:space="preserve">the public and </w:t>
      </w:r>
      <w:r>
        <w:rPr>
          <w:sz w:val="24"/>
        </w:rPr>
        <w:t xml:space="preserve">non-profit </w:t>
      </w:r>
      <w:r w:rsidR="0009668E">
        <w:rPr>
          <w:sz w:val="24"/>
        </w:rPr>
        <w:t>a</w:t>
      </w:r>
      <w:r>
        <w:rPr>
          <w:sz w:val="24"/>
        </w:rPr>
        <w:t>pplicants</w:t>
      </w:r>
      <w:r w:rsidR="0009668E">
        <w:rPr>
          <w:sz w:val="24"/>
        </w:rPr>
        <w:t xml:space="preserve"> for CDBG 202</w:t>
      </w:r>
      <w:r w:rsidR="000D42C9">
        <w:rPr>
          <w:sz w:val="24"/>
        </w:rPr>
        <w:t>4</w:t>
      </w:r>
      <w:r w:rsidR="0009668E">
        <w:rPr>
          <w:sz w:val="24"/>
        </w:rPr>
        <w:t>-202</w:t>
      </w:r>
      <w:r w:rsidR="000D42C9">
        <w:rPr>
          <w:sz w:val="24"/>
        </w:rPr>
        <w:t>5</w:t>
      </w:r>
      <w:r>
        <w:rPr>
          <w:sz w:val="24"/>
        </w:rPr>
        <w:t xml:space="preserve"> should </w:t>
      </w:r>
      <w:r w:rsidR="009567E5">
        <w:rPr>
          <w:sz w:val="24"/>
        </w:rPr>
        <w:t xml:space="preserve">also plan to have a representative </w:t>
      </w:r>
      <w:r w:rsidR="0009668E">
        <w:rPr>
          <w:sz w:val="24"/>
        </w:rPr>
        <w:t>participate in</w:t>
      </w:r>
      <w:r w:rsidR="009567E5">
        <w:rPr>
          <w:sz w:val="24"/>
        </w:rPr>
        <w:t xml:space="preserve"> the public hearing at </w:t>
      </w:r>
      <w:r w:rsidR="0009668E">
        <w:rPr>
          <w:sz w:val="24"/>
        </w:rPr>
        <w:t>6:30</w:t>
      </w:r>
      <w:r w:rsidR="009567E5">
        <w:rPr>
          <w:sz w:val="24"/>
        </w:rPr>
        <w:t xml:space="preserve"> PM on Monday</w:t>
      </w:r>
      <w:r w:rsidR="008B51C4">
        <w:rPr>
          <w:sz w:val="24"/>
        </w:rPr>
        <w:t xml:space="preserve">, </w:t>
      </w:r>
      <w:r w:rsidR="00310170">
        <w:rPr>
          <w:sz w:val="24"/>
        </w:rPr>
        <w:t>April</w:t>
      </w:r>
      <w:r w:rsidR="008B51C4">
        <w:rPr>
          <w:sz w:val="24"/>
        </w:rPr>
        <w:t xml:space="preserve"> </w:t>
      </w:r>
      <w:r w:rsidR="0057745E">
        <w:rPr>
          <w:sz w:val="24"/>
        </w:rPr>
        <w:t>8</w:t>
      </w:r>
      <w:r w:rsidR="0057745E" w:rsidRPr="0057745E">
        <w:rPr>
          <w:sz w:val="24"/>
          <w:vertAlign w:val="superscript"/>
        </w:rPr>
        <w:t>th</w:t>
      </w:r>
      <w:r w:rsidR="008B51C4">
        <w:rPr>
          <w:sz w:val="24"/>
        </w:rPr>
        <w:t xml:space="preserve">, </w:t>
      </w:r>
      <w:proofErr w:type="gramStart"/>
      <w:r w:rsidR="0009668E">
        <w:rPr>
          <w:sz w:val="24"/>
        </w:rPr>
        <w:t>202</w:t>
      </w:r>
      <w:r w:rsidR="0057745E">
        <w:rPr>
          <w:sz w:val="24"/>
        </w:rPr>
        <w:t>4</w:t>
      </w:r>
      <w:proofErr w:type="gramEnd"/>
      <w:r w:rsidR="00AD3D7A">
        <w:rPr>
          <w:sz w:val="24"/>
        </w:rPr>
        <w:t xml:space="preserve"> </w:t>
      </w:r>
      <w:r>
        <w:rPr>
          <w:sz w:val="24"/>
        </w:rPr>
        <w:t xml:space="preserve">in the </w:t>
      </w:r>
      <w:r w:rsidR="0009668E">
        <w:rPr>
          <w:sz w:val="24"/>
        </w:rPr>
        <w:t xml:space="preserve">virtual online </w:t>
      </w:r>
      <w:r>
        <w:rPr>
          <w:sz w:val="24"/>
        </w:rPr>
        <w:t>City Council</w:t>
      </w:r>
      <w:r w:rsidR="0009668E">
        <w:rPr>
          <w:sz w:val="24"/>
        </w:rPr>
        <w:t xml:space="preserve"> meeting.</w:t>
      </w:r>
      <w:r>
        <w:rPr>
          <w:sz w:val="24"/>
        </w:rPr>
        <w:t xml:space="preserve"> For further information, please contact </w:t>
      </w:r>
      <w:r w:rsidR="0057745E">
        <w:rPr>
          <w:sz w:val="24"/>
        </w:rPr>
        <w:t>Sarah Wolf</w:t>
      </w:r>
      <w:r w:rsidR="00F06ED6">
        <w:rPr>
          <w:sz w:val="24"/>
        </w:rPr>
        <w:t>,</w:t>
      </w:r>
      <w:r w:rsidR="0009668E">
        <w:rPr>
          <w:sz w:val="24"/>
        </w:rPr>
        <w:t xml:space="preserve"> at </w:t>
      </w:r>
      <w:r w:rsidR="0057745E" w:rsidRPr="0057745E">
        <w:rPr>
          <w:sz w:val="24"/>
        </w:rPr>
        <w:t>swolf@cityofpetaluma.or</w:t>
      </w:r>
      <w:r w:rsidR="0057745E">
        <w:rPr>
          <w:sz w:val="24"/>
        </w:rPr>
        <w:t xml:space="preserve">g </w:t>
      </w:r>
      <w:r w:rsidR="0009668E">
        <w:rPr>
          <w:sz w:val="24"/>
        </w:rPr>
        <w:t xml:space="preserve"> or</w:t>
      </w:r>
      <w:r>
        <w:rPr>
          <w:sz w:val="24"/>
        </w:rPr>
        <w:t xml:space="preserve"> 707</w:t>
      </w:r>
      <w:r w:rsidR="0057745E">
        <w:rPr>
          <w:sz w:val="24"/>
        </w:rPr>
        <w:t>-</w:t>
      </w:r>
      <w:r>
        <w:rPr>
          <w:sz w:val="24"/>
        </w:rPr>
        <w:t>778-45</w:t>
      </w:r>
      <w:r w:rsidR="00AD3D7A">
        <w:rPr>
          <w:sz w:val="24"/>
        </w:rPr>
        <w:t>63</w:t>
      </w:r>
      <w:r>
        <w:rPr>
          <w:sz w:val="24"/>
        </w:rPr>
        <w:t>.</w:t>
      </w:r>
      <w:r w:rsidR="0057745E">
        <w:rPr>
          <w:sz w:val="24"/>
        </w:rPr>
        <w:t xml:space="preserve"> </w:t>
      </w:r>
      <w:r w:rsidR="00F06ED6">
        <w:rPr>
          <w:sz w:val="24"/>
        </w:rPr>
        <w:t xml:space="preserve"> The</w:t>
      </w:r>
      <w:r w:rsidR="0015079F">
        <w:rPr>
          <w:sz w:val="24"/>
        </w:rPr>
        <w:t xml:space="preserve"> Draft Annual Action Plan </w:t>
      </w:r>
      <w:r w:rsidR="00F06ED6">
        <w:rPr>
          <w:sz w:val="24"/>
        </w:rPr>
        <w:t xml:space="preserve">is also posted on the </w:t>
      </w:r>
      <w:proofErr w:type="gramStart"/>
      <w:r w:rsidR="00F06ED6">
        <w:rPr>
          <w:sz w:val="24"/>
        </w:rPr>
        <w:t>City</w:t>
      </w:r>
      <w:proofErr w:type="gramEnd"/>
      <w:r w:rsidR="0057745E">
        <w:rPr>
          <w:sz w:val="24"/>
        </w:rPr>
        <w:t xml:space="preserve"> </w:t>
      </w:r>
      <w:r w:rsidR="009567E5">
        <w:rPr>
          <w:sz w:val="24"/>
        </w:rPr>
        <w:t xml:space="preserve">website:  </w:t>
      </w:r>
      <w:r w:rsidR="0034269C" w:rsidRPr="0034269C">
        <w:rPr>
          <w:sz w:val="24"/>
        </w:rPr>
        <w:t>https://cityofpetaluma.org/departments/housing/</w:t>
      </w:r>
    </w:p>
    <w:p w14:paraId="439DC34D" w14:textId="77777777" w:rsidR="00E56858" w:rsidRDefault="00E56858" w:rsidP="0057745E">
      <w:pPr>
        <w:tabs>
          <w:tab w:val="left" w:pos="3150"/>
        </w:tabs>
        <w:jc w:val="both"/>
        <w:rPr>
          <w:sz w:val="24"/>
        </w:rPr>
      </w:pPr>
    </w:p>
    <w:p w14:paraId="165A3A5D" w14:textId="77777777" w:rsidR="00F678EC" w:rsidRDefault="00F678EC" w:rsidP="00F678EC">
      <w:pPr>
        <w:pStyle w:val="Heading1"/>
      </w:pPr>
      <w:r>
        <w:t xml:space="preserve">Block Grant </w:t>
      </w:r>
      <w:r w:rsidR="004F3533">
        <w:t>and Housing D</w:t>
      </w:r>
      <w:r w:rsidR="00DF3C68">
        <w:t>i</w:t>
      </w:r>
      <w:r w:rsidR="004F3533">
        <w:t>v</w:t>
      </w:r>
      <w:r w:rsidR="00DF3C68">
        <w:t>i</w:t>
      </w:r>
      <w:r w:rsidR="004F3533">
        <w:t>sion</w:t>
      </w:r>
    </w:p>
    <w:p w14:paraId="1E7DD003" w14:textId="1A7E4E67" w:rsidR="00F678EC" w:rsidRDefault="00F678EC" w:rsidP="00F678EC">
      <w:pPr>
        <w:pStyle w:val="Heading2"/>
      </w:pPr>
      <w:r>
        <w:t xml:space="preserve">Publish </w:t>
      </w:r>
      <w:r w:rsidR="00310170">
        <w:t xml:space="preserve">March </w:t>
      </w:r>
      <w:r w:rsidR="000D42C9">
        <w:t>8</w:t>
      </w:r>
      <w:r w:rsidR="0009668E">
        <w:t>, 202</w:t>
      </w:r>
      <w:r w:rsidR="000D42C9">
        <w:t>4</w:t>
      </w:r>
    </w:p>
    <w:p w14:paraId="5BA1CED7" w14:textId="77777777" w:rsidR="00F678EC" w:rsidRDefault="00F678EC">
      <w:pPr>
        <w:tabs>
          <w:tab w:val="left" w:pos="3150"/>
        </w:tabs>
        <w:jc w:val="both"/>
        <w:rPr>
          <w:sz w:val="24"/>
        </w:rPr>
      </w:pPr>
    </w:p>
    <w:p w14:paraId="69890072" w14:textId="77777777" w:rsidR="00541C7B" w:rsidRDefault="00541C7B">
      <w:pPr>
        <w:tabs>
          <w:tab w:val="left" w:pos="3150"/>
        </w:tabs>
        <w:jc w:val="both"/>
        <w:rPr>
          <w:sz w:val="24"/>
        </w:rPr>
      </w:pPr>
      <w:r>
        <w:rPr>
          <w:sz w:val="24"/>
        </w:rPr>
        <w:t xml:space="preserve">In accordance with the Americans with Disabilities Act, if you require special assistance to participate in this meeting, please contact the City Clerk’s Office at (707) 778-4360 (voice) or </w:t>
      </w:r>
      <w:r w:rsidR="008C1452">
        <w:rPr>
          <w:sz w:val="24"/>
        </w:rPr>
        <w:t>the California Relay System at (800) 735-2929 TTY</w:t>
      </w:r>
      <w:r>
        <w:rPr>
          <w:sz w:val="24"/>
        </w:rPr>
        <w:t xml:space="preserve">.  Translators, American Sign Language interpreters, and/or assistive listening devices for individuals with hearing disabilities will be available upon request.  A </w:t>
      </w:r>
      <w:r w:rsidRPr="00F678EC">
        <w:rPr>
          <w:sz w:val="24"/>
          <w:u w:val="single"/>
        </w:rPr>
        <w:t>minimum</w:t>
      </w:r>
      <w:r>
        <w:rPr>
          <w:sz w:val="24"/>
        </w:rPr>
        <w:t xml:space="preserve"> of 48 hours is needed to ensure the availability of translation services.  The City Clerk hereby certifies that this </w:t>
      </w:r>
      <w:r w:rsidR="00906605">
        <w:rPr>
          <w:sz w:val="24"/>
        </w:rPr>
        <w:t xml:space="preserve">notice </w:t>
      </w:r>
      <w:r>
        <w:rPr>
          <w:sz w:val="24"/>
        </w:rPr>
        <w:t>has been posted in accordance with the requirements of the Government Code.</w:t>
      </w:r>
    </w:p>
    <w:p w14:paraId="47E2F64C" w14:textId="66227F4E" w:rsidR="00541C7B" w:rsidRDefault="00B434FE">
      <w:pPr>
        <w:tabs>
          <w:tab w:val="left" w:pos="315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BDE74" wp14:editId="6943B924">
                <wp:simplePos x="0" y="0"/>
                <wp:positionH relativeFrom="column">
                  <wp:posOffset>807720</wp:posOffset>
                </wp:positionH>
                <wp:positionV relativeFrom="paragraph">
                  <wp:posOffset>162560</wp:posOffset>
                </wp:positionV>
                <wp:extent cx="4005580" cy="626745"/>
                <wp:effectExtent l="0" t="0" r="0" b="0"/>
                <wp:wrapNone/>
                <wp:docPr id="6033715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C566" w14:textId="77777777" w:rsidR="00CA3B37" w:rsidRPr="00F678EC" w:rsidRDefault="00CA3B37" w:rsidP="00F67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78EC">
                              <w:rPr>
                                <w:rFonts w:ascii="Arial" w:hAnsi="Arial" w:cs="Arial"/>
                              </w:rPr>
                              <w:t>For Accessible meeting information,</w:t>
                            </w:r>
                          </w:p>
                          <w:p w14:paraId="1FA3C581" w14:textId="77777777" w:rsidR="00CA3B37" w:rsidRPr="00F678EC" w:rsidRDefault="00CA3B37" w:rsidP="00F67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78EC">
                              <w:rPr>
                                <w:rFonts w:ascii="Arial" w:hAnsi="Arial" w:cs="Arial"/>
                              </w:rPr>
                              <w:t>Please call (707) 778-4360 or</w:t>
                            </w:r>
                          </w:p>
                          <w:p w14:paraId="68DCAB78" w14:textId="77777777" w:rsidR="00CA3B37" w:rsidRPr="00F678EC" w:rsidRDefault="00CA3B37" w:rsidP="00F67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California Relay System – (800) 735-2929 TTY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BDE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6pt;margin-top:12.8pt;width:315.4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KPFgIAACs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">
                <v:textbox>
                  <w:txbxContent>
                    <w:p w14:paraId="4EEAC566" w14:textId="77777777" w:rsidR="00CA3B37" w:rsidRPr="00F678EC" w:rsidRDefault="00CA3B37" w:rsidP="00F67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78EC">
                        <w:rPr>
                          <w:rFonts w:ascii="Arial" w:hAnsi="Arial" w:cs="Arial"/>
                        </w:rPr>
                        <w:t>For Accessible meeting information,</w:t>
                      </w:r>
                    </w:p>
                    <w:p w14:paraId="1FA3C581" w14:textId="77777777" w:rsidR="00CA3B37" w:rsidRPr="00F678EC" w:rsidRDefault="00CA3B37" w:rsidP="00F67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78EC">
                        <w:rPr>
                          <w:rFonts w:ascii="Arial" w:hAnsi="Arial" w:cs="Arial"/>
                        </w:rPr>
                        <w:t>Please call (707) 778-4360 or</w:t>
                      </w:r>
                    </w:p>
                    <w:p w14:paraId="68DCAB78" w14:textId="77777777" w:rsidR="00CA3B37" w:rsidRPr="00F678EC" w:rsidRDefault="00CA3B37" w:rsidP="00F67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California Relay System – (800) 735-2929 TTY</w:t>
                      </w:r>
                    </w:p>
                  </w:txbxContent>
                </v:textbox>
              </v:shape>
            </w:pict>
          </mc:Fallback>
        </mc:AlternateContent>
      </w:r>
    </w:p>
    <w:p w14:paraId="690F9620" w14:textId="15811243" w:rsidR="00F678EC" w:rsidRDefault="00B434FE">
      <w:pPr>
        <w:tabs>
          <w:tab w:val="left" w:pos="3150"/>
        </w:tabs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6E1C176" wp14:editId="15EBE371">
            <wp:simplePos x="0" y="0"/>
            <wp:positionH relativeFrom="column">
              <wp:posOffset>1049655</wp:posOffset>
            </wp:positionH>
            <wp:positionV relativeFrom="paragraph">
              <wp:posOffset>33655</wp:posOffset>
            </wp:positionV>
            <wp:extent cx="382270" cy="457200"/>
            <wp:effectExtent l="0" t="0" r="0" b="0"/>
            <wp:wrapNone/>
            <wp:docPr id="2" name="Picture 1" descr="SMU Disable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U Disabled Symbo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F45A2" w14:textId="77777777" w:rsidR="00F678EC" w:rsidRDefault="00F678EC">
      <w:pPr>
        <w:tabs>
          <w:tab w:val="left" w:pos="3150"/>
        </w:tabs>
        <w:jc w:val="both"/>
        <w:rPr>
          <w:sz w:val="24"/>
        </w:rPr>
      </w:pPr>
    </w:p>
    <w:p w14:paraId="7D1F22ED" w14:textId="77777777" w:rsidR="00541C7B" w:rsidRDefault="00541C7B">
      <w:pPr>
        <w:tabs>
          <w:tab w:val="left" w:pos="3150"/>
        </w:tabs>
        <w:jc w:val="both"/>
        <w:rPr>
          <w:sz w:val="24"/>
        </w:rPr>
      </w:pPr>
    </w:p>
    <w:sectPr w:rsidR="00541C7B" w:rsidSect="0036654A">
      <w:pgSz w:w="12240" w:h="15840" w:code="1"/>
      <w:pgMar w:top="1440" w:right="1800" w:bottom="1008" w:left="1800" w:header="72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B7"/>
    <w:rsid w:val="00024EFE"/>
    <w:rsid w:val="0009668E"/>
    <w:rsid w:val="000A5E10"/>
    <w:rsid w:val="000D42C9"/>
    <w:rsid w:val="0011616C"/>
    <w:rsid w:val="0015079F"/>
    <w:rsid w:val="00166177"/>
    <w:rsid w:val="00176543"/>
    <w:rsid w:val="001A7CA3"/>
    <w:rsid w:val="0025524C"/>
    <w:rsid w:val="002A6EE1"/>
    <w:rsid w:val="00310170"/>
    <w:rsid w:val="0034269C"/>
    <w:rsid w:val="0036654A"/>
    <w:rsid w:val="003800FD"/>
    <w:rsid w:val="003B776A"/>
    <w:rsid w:val="004365E6"/>
    <w:rsid w:val="004755D7"/>
    <w:rsid w:val="004C57BB"/>
    <w:rsid w:val="004C7268"/>
    <w:rsid w:val="004F3533"/>
    <w:rsid w:val="00507DC9"/>
    <w:rsid w:val="00510877"/>
    <w:rsid w:val="00514EF2"/>
    <w:rsid w:val="005320A8"/>
    <w:rsid w:val="00541C7B"/>
    <w:rsid w:val="0057745E"/>
    <w:rsid w:val="00664695"/>
    <w:rsid w:val="00710617"/>
    <w:rsid w:val="007E2EA6"/>
    <w:rsid w:val="008B22E2"/>
    <w:rsid w:val="008B51C4"/>
    <w:rsid w:val="008C1452"/>
    <w:rsid w:val="008D3E97"/>
    <w:rsid w:val="00905350"/>
    <w:rsid w:val="00906605"/>
    <w:rsid w:val="00917C4A"/>
    <w:rsid w:val="009202BC"/>
    <w:rsid w:val="009567E5"/>
    <w:rsid w:val="00A13A17"/>
    <w:rsid w:val="00A602A8"/>
    <w:rsid w:val="00A77B7F"/>
    <w:rsid w:val="00A9771A"/>
    <w:rsid w:val="00AC2CB7"/>
    <w:rsid w:val="00AD3D7A"/>
    <w:rsid w:val="00AF4A97"/>
    <w:rsid w:val="00B3251D"/>
    <w:rsid w:val="00B434FE"/>
    <w:rsid w:val="00B52471"/>
    <w:rsid w:val="00BC39B7"/>
    <w:rsid w:val="00C72113"/>
    <w:rsid w:val="00C86475"/>
    <w:rsid w:val="00CA02CD"/>
    <w:rsid w:val="00CA3B37"/>
    <w:rsid w:val="00D246CB"/>
    <w:rsid w:val="00D3140A"/>
    <w:rsid w:val="00DA04F3"/>
    <w:rsid w:val="00DF3C68"/>
    <w:rsid w:val="00E56858"/>
    <w:rsid w:val="00F06ED6"/>
    <w:rsid w:val="00F45F04"/>
    <w:rsid w:val="00F678EC"/>
    <w:rsid w:val="00F95621"/>
    <w:rsid w:val="00FD3E2D"/>
    <w:rsid w:val="00FE6C6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DF6E5"/>
  <w15:chartTrackingRefBased/>
  <w15:docId w15:val="{274C3868-01A5-46E3-91EF-E4F319BD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315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150"/>
      </w:tabs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150"/>
      </w:tabs>
      <w:jc w:val="center"/>
    </w:pPr>
    <w:rPr>
      <w:b/>
      <w:bCs/>
      <w:sz w:val="24"/>
    </w:rPr>
  </w:style>
  <w:style w:type="paragraph" w:styleId="BodyText">
    <w:name w:val="Body Text"/>
    <w:basedOn w:val="Normal"/>
    <w:pPr>
      <w:tabs>
        <w:tab w:val="left" w:pos="315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4C57BB"/>
    <w:rPr>
      <w:rFonts w:ascii="Tahoma" w:hAnsi="Tahoma" w:cs="Tahoma"/>
      <w:sz w:val="16"/>
      <w:szCs w:val="16"/>
    </w:rPr>
  </w:style>
  <w:style w:type="character" w:styleId="Hyperlink">
    <w:name w:val="Hyperlink"/>
    <w:rsid w:val="000966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mu.edu/logos/images/disabled/DisabledSymbo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Petaluma</Company>
  <LinksUpToDate>false</LinksUpToDate>
  <CharactersWithSpaces>1930</CharactersWithSpaces>
  <SharedDoc>false</SharedDoc>
  <HLinks>
    <vt:vector size="12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mailto:kshinizu@cityofpetaluma.org</vt:lpwstr>
      </vt:variant>
      <vt:variant>
        <vt:lpwstr/>
      </vt:variant>
      <vt:variant>
        <vt:i4>2162808</vt:i4>
      </vt:variant>
      <vt:variant>
        <vt:i4>-1</vt:i4>
      </vt:variant>
      <vt:variant>
        <vt:i4>1026</vt:i4>
      </vt:variant>
      <vt:variant>
        <vt:i4>1</vt:i4>
      </vt:variant>
      <vt:variant>
        <vt:lpwstr>http://smu.edu/logos/images/disabled/DisabledSymbol.gif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Jan Tolbert</dc:creator>
  <cp:keywords/>
  <dc:description/>
  <cp:lastModifiedBy>Sarah Wolf</cp:lastModifiedBy>
  <cp:revision>3</cp:revision>
  <cp:lastPrinted>2022-01-25T00:47:00Z</cp:lastPrinted>
  <dcterms:created xsi:type="dcterms:W3CDTF">2024-01-17T18:47:00Z</dcterms:created>
  <dcterms:modified xsi:type="dcterms:W3CDTF">2024-01-17T19:43:00Z</dcterms:modified>
</cp:coreProperties>
</file>