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E763A" w:rsidR="00B65FC5" w:rsidRDefault="002B3A3C" w14:paraId="24574433" w14:textId="77777777">
      <w:pPr>
        <w:pStyle w:val="Body"/>
        <w:spacing w:line="240" w:lineRule="auto"/>
        <w:jc w:val="left"/>
        <w:rPr>
          <w:color w:val="auto"/>
        </w:rPr>
      </w:pPr>
      <w:r w:rsidRPr="007E763A">
        <w:rPr>
          <w:color w:val="auto"/>
          <w:u w:val="single"/>
        </w:rPr>
        <w:tab/>
      </w:r>
      <w:r w:rsidRPr="007E763A">
        <w:rPr>
          <w:color w:val="auto"/>
          <w:u w:val="single"/>
        </w:rPr>
        <w:tab/>
      </w:r>
      <w:r w:rsidRPr="007E763A">
        <w:rPr>
          <w:color w:val="auto"/>
          <w:u w:val="single"/>
        </w:rPr>
        <w:tab/>
      </w:r>
      <w:r w:rsidRPr="007E763A">
        <w:rPr>
          <w:color w:val="auto"/>
          <w:u w:val="single"/>
        </w:rPr>
        <w:tab/>
      </w:r>
      <w:r w:rsidRPr="007E763A">
        <w:rPr>
          <w:color w:val="auto"/>
          <w:u w:val="single"/>
        </w:rPr>
        <w:tab/>
      </w:r>
      <w:r w:rsidRPr="007E763A">
        <w:rPr>
          <w:color w:val="auto"/>
          <w:u w:val="single"/>
        </w:rPr>
        <w:tab/>
      </w:r>
      <w:r w:rsidRPr="007E763A">
        <w:rPr>
          <w:color w:val="auto"/>
          <w:u w:val="single"/>
        </w:rPr>
        <w:tab/>
      </w:r>
      <w:r w:rsidRPr="007E763A">
        <w:rPr>
          <w:color w:val="auto"/>
          <w:u w:val="single"/>
        </w:rPr>
        <w:tab/>
      </w:r>
      <w:r w:rsidRPr="007E763A">
        <w:rPr>
          <w:color w:val="auto"/>
          <w:u w:val="single"/>
        </w:rPr>
        <w:tab/>
      </w:r>
      <w:r w:rsidRPr="007E763A">
        <w:rPr>
          <w:color w:val="auto"/>
          <w:u w:val="single"/>
        </w:rPr>
        <w:tab/>
      </w:r>
      <w:r w:rsidRPr="007E763A">
        <w:rPr>
          <w:color w:val="auto"/>
          <w:u w:val="single"/>
        </w:rPr>
        <w:tab/>
      </w:r>
      <w:r w:rsidRPr="007E763A">
        <w:rPr>
          <w:color w:val="auto"/>
          <w:u w:val="single"/>
        </w:rPr>
        <w:tab/>
      </w:r>
      <w:r w:rsidRPr="007E763A">
        <w:rPr>
          <w:color w:val="auto"/>
          <w:u w:val="single"/>
        </w:rPr>
        <w:tab/>
      </w:r>
    </w:p>
    <w:p w:rsidRPr="007E763A" w:rsidR="00B65FC5" w:rsidRDefault="00B65FC5" w14:paraId="42E02747" w14:textId="77777777">
      <w:pPr>
        <w:pStyle w:val="Body"/>
        <w:spacing w:line="240" w:lineRule="auto"/>
        <w:jc w:val="left"/>
        <w:rPr>
          <w:color w:val="auto"/>
        </w:rPr>
      </w:pPr>
    </w:p>
    <w:p w:rsidR="00FB5439" w:rsidP="53EEE7A2" w:rsidRDefault="00FB5439" w14:paraId="28096769" w14:textId="1D572641">
      <w:pPr>
        <w:pStyle w:val="paragraph"/>
        <w:spacing w:before="0" w:beforeAutospacing="off" w:after="0" w:afterAutospacing="off"/>
        <w:textAlignment w:val="baseline"/>
        <w:rPr>
          <w:rStyle w:val="eop"/>
          <w:color w:val="000000"/>
        </w:rPr>
      </w:pPr>
      <w:r w:rsidRPr="53EEE7A2" w:rsidR="00FB5439">
        <w:rPr>
          <w:rStyle w:val="normaltextrun"/>
          <w:caps w:val="1"/>
          <w:color w:val="000000" w:themeColor="text1" w:themeTint="FF" w:themeShade="FF"/>
        </w:rPr>
        <w:t>DATE:</w:t>
      </w:r>
      <w:r>
        <w:tab/>
      </w:r>
      <w:r>
        <w:tab/>
      </w:r>
      <w:r w:rsidRPr="53EEE7A2" w:rsidR="1C4719ED">
        <w:rPr>
          <w:rStyle w:val="normaltextrun"/>
          <w:color w:val="000000" w:themeColor="text1" w:themeTint="FF" w:themeShade="FF"/>
        </w:rPr>
        <w:t xml:space="preserve">April </w:t>
      </w:r>
      <w:r w:rsidRPr="53EEE7A2" w:rsidR="00FB5439">
        <w:rPr>
          <w:rStyle w:val="normaltextrun"/>
          <w:color w:val="000000" w:themeColor="text1" w:themeTint="FF" w:themeShade="FF"/>
        </w:rPr>
        <w:t>2</w:t>
      </w:r>
      <w:r w:rsidRPr="53EEE7A2" w:rsidR="5DCA1D65">
        <w:rPr>
          <w:rStyle w:val="normaltextrun"/>
          <w:color w:val="000000" w:themeColor="text1" w:themeTint="FF" w:themeShade="FF"/>
        </w:rPr>
        <w:t>7</w:t>
      </w:r>
      <w:r w:rsidRPr="53EEE7A2" w:rsidR="00FB5439">
        <w:rPr>
          <w:rStyle w:val="normaltextrun"/>
          <w:color w:val="000000" w:themeColor="text1" w:themeTint="FF" w:themeShade="FF"/>
        </w:rPr>
        <w:t>, 202</w:t>
      </w:r>
      <w:r w:rsidRPr="53EEE7A2" w:rsidR="1EB1211E">
        <w:rPr>
          <w:rStyle w:val="normaltextrun"/>
          <w:color w:val="000000" w:themeColor="text1" w:themeTint="FF" w:themeShade="FF"/>
        </w:rPr>
        <w:t>3</w:t>
      </w:r>
      <w:r>
        <w:tab/>
      </w:r>
      <w:r>
        <w:tab/>
      </w:r>
      <w:r>
        <w:tab/>
      </w:r>
      <w:r>
        <w:tab/>
      </w:r>
      <w:r>
        <w:tab/>
      </w:r>
      <w:r w:rsidRPr="53EEE7A2" w:rsidR="00FB5439">
        <w:rPr>
          <w:rStyle w:val="eop"/>
          <w:color w:val="000000" w:themeColor="text1" w:themeTint="FF" w:themeShade="FF"/>
        </w:rPr>
        <w:t xml:space="preserve">AGENDA ITEM </w:t>
      </w:r>
      <w:r w:rsidRPr="53EEE7A2" w:rsidR="7D4FC375">
        <w:rPr>
          <w:rStyle w:val="eop"/>
          <w:color w:val="000000" w:themeColor="text1" w:themeTint="FF" w:themeShade="FF"/>
        </w:rPr>
        <w:t>6</w:t>
      </w:r>
      <w:r w:rsidRPr="53EEE7A2" w:rsidR="00FB5439">
        <w:rPr>
          <w:rStyle w:val="eop"/>
          <w:color w:val="000000" w:themeColor="text1" w:themeTint="FF" w:themeShade="FF"/>
        </w:rPr>
        <w:t>.A</w:t>
      </w:r>
    </w:p>
    <w:p w:rsidR="00FB5439" w:rsidP="03ABFA39" w:rsidRDefault="00FB5439" w14:paraId="0BD0DFB8" w14:textId="41FF5CBE">
      <w:pPr>
        <w:pStyle w:val="paragraph"/>
        <w:spacing w:before="0" w:beforeAutospacing="0" w:after="0" w:afterAutospacing="0"/>
        <w:textAlignment w:val="baseline"/>
        <w:rPr>
          <w:rStyle w:val="eop"/>
          <w:color w:val="000000"/>
        </w:rPr>
      </w:pPr>
    </w:p>
    <w:p w:rsidR="00FB5439" w:rsidP="300BFA79" w:rsidRDefault="00FB5439" w14:paraId="67234EA3" w14:textId="77777777" w14:noSpellErr="1">
      <w:pPr>
        <w:pStyle w:val="paragraph"/>
        <w:spacing w:before="0" w:beforeAutospacing="off" w:after="0" w:afterAutospacing="off"/>
        <w:textAlignment w:val="baseline"/>
        <w:rPr>
          <w:rFonts w:ascii="Segoe UI" w:hAnsi="Segoe UI" w:cs="Segoe UI"/>
          <w:color w:val="000000"/>
          <w:sz w:val="18"/>
          <w:szCs w:val="18"/>
        </w:rPr>
      </w:pPr>
      <w:r w:rsidRPr="300BFA79" w:rsidR="00FB5439">
        <w:rPr>
          <w:rStyle w:val="normaltextrun"/>
          <w:color w:val="000000" w:themeColor="text1" w:themeTint="FF" w:themeShade="FF"/>
        </w:rPr>
        <w:t>TO:</w:t>
      </w:r>
      <w:r>
        <w:tab/>
      </w:r>
      <w:r>
        <w:tab/>
      </w:r>
      <w:r w:rsidRPr="300BFA79" w:rsidR="00FB5439">
        <w:rPr>
          <w:rStyle w:val="normaltextrun"/>
          <w:color w:val="000000" w:themeColor="text1" w:themeTint="FF" w:themeShade="FF"/>
        </w:rPr>
        <w:t>Petaluma Public Art Committee</w:t>
      </w:r>
      <w:r w:rsidRPr="300BFA79" w:rsidR="00FB5439">
        <w:rPr>
          <w:rStyle w:val="eop"/>
          <w:color w:val="000000" w:themeColor="text1" w:themeTint="FF" w:themeShade="FF"/>
        </w:rPr>
        <w:t> </w:t>
      </w:r>
    </w:p>
    <w:p w:rsidR="00FB5439" w:rsidP="03ABFA39" w:rsidRDefault="00FB5439" w14:paraId="508CB747" w14:textId="30E86864">
      <w:pPr>
        <w:pStyle w:val="paragraph"/>
        <w:spacing w:before="0" w:beforeAutospacing="0" w:after="0" w:afterAutospacing="0"/>
        <w:textAlignment w:val="baseline"/>
        <w:rPr>
          <w:rStyle w:val="eop"/>
          <w:color w:val="000000"/>
        </w:rPr>
      </w:pPr>
    </w:p>
    <w:p w:rsidR="00FB5439" w:rsidP="00FB5439" w:rsidRDefault="00FB5439" w14:paraId="4160067E" w14:textId="2C6FE61D">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rPr>
        <w:t>FROM:</w:t>
      </w:r>
      <w:r>
        <w:rPr>
          <w:rStyle w:val="tabchar"/>
          <w:rFonts w:ascii="Calibri" w:hAnsi="Calibri" w:cs="Calibri"/>
          <w:color w:val="000000"/>
        </w:rPr>
        <w:tab/>
      </w:r>
      <w:r>
        <w:rPr>
          <w:rStyle w:val="normaltextrun"/>
          <w:color w:val="000000"/>
        </w:rPr>
        <w:t>David Ward, Public Art Specialist</w:t>
      </w:r>
    </w:p>
    <w:p w:rsidR="00FB5439" w:rsidP="00FB5439" w:rsidRDefault="00FB5439" w14:paraId="1BE5F89A" w14:textId="222CD18E">
      <w:pPr>
        <w:pStyle w:val="paragraph"/>
        <w:spacing w:before="0" w:beforeAutospacing="0" w:after="0" w:afterAutospacing="0"/>
        <w:textAlignment w:val="baseline"/>
        <w:rPr>
          <w:rFonts w:ascii="Segoe UI" w:hAnsi="Segoe UI" w:cs="Segoe UI"/>
          <w:color w:val="000000"/>
          <w:sz w:val="18"/>
          <w:szCs w:val="18"/>
        </w:rPr>
      </w:pPr>
    </w:p>
    <w:p w:rsidR="00FB5439" w:rsidP="18520ECE" w:rsidRDefault="00FB5439" w14:paraId="607EE3D7" w14:textId="07259BCE">
      <w:pPr>
        <w:pStyle w:val="paragraph"/>
        <w:spacing w:before="0" w:beforeAutospacing="off" w:after="0" w:afterAutospacing="off"/>
        <w:ind w:left="1440" w:hanging="1440"/>
        <w:textAlignment w:val="baseline"/>
        <w:rPr>
          <w:rStyle w:val="normaltextrun"/>
          <w:color w:val="000000"/>
        </w:rPr>
      </w:pPr>
      <w:r w:rsidRPr="18520ECE" w:rsidR="00FB5439">
        <w:rPr>
          <w:rStyle w:val="normaltextrun"/>
          <w:color w:val="000000" w:themeColor="text1" w:themeTint="FF" w:themeShade="FF"/>
        </w:rPr>
        <w:t>SUBJECT:</w:t>
      </w:r>
      <w:r>
        <w:tab/>
      </w:r>
      <w:r w:rsidRPr="18520ECE" w:rsidR="582EF437">
        <w:rPr>
          <w:rStyle w:val="normaltextrun"/>
          <w:color w:val="000000" w:themeColor="text1" w:themeTint="FF" w:themeShade="FF"/>
        </w:rPr>
        <w:t xml:space="preserve">Recommendation to </w:t>
      </w:r>
      <w:r w:rsidRPr="18520ECE" w:rsidR="002A5450">
        <w:rPr>
          <w:rStyle w:val="normaltextrun"/>
          <w:color w:val="000000" w:themeColor="text1" w:themeTint="FF" w:themeShade="FF"/>
        </w:rPr>
        <w:t xml:space="preserve">the PPAC to Fund </w:t>
      </w:r>
      <w:r w:rsidRPr="18520ECE" w:rsidR="31034137">
        <w:rPr>
          <w:rStyle w:val="normaltextrun"/>
          <w:color w:val="000000" w:themeColor="text1" w:themeTint="FF" w:themeShade="FF"/>
        </w:rPr>
        <w:t xml:space="preserve">Artwork </w:t>
      </w:r>
      <w:r w:rsidRPr="18520ECE" w:rsidR="002A5450">
        <w:rPr>
          <w:rStyle w:val="normaltextrun"/>
          <w:color w:val="000000" w:themeColor="text1" w:themeTint="FF" w:themeShade="FF"/>
        </w:rPr>
        <w:t>Acquisition</w:t>
      </w:r>
      <w:r w:rsidRPr="18520ECE" w:rsidR="582EF437">
        <w:rPr>
          <w:rStyle w:val="normaltextrun"/>
          <w:color w:val="000000" w:themeColor="text1" w:themeTint="FF" w:themeShade="FF"/>
        </w:rPr>
        <w:t xml:space="preserve"> from the</w:t>
      </w:r>
      <w:r w:rsidRPr="18520ECE" w:rsidR="5F781BC9">
        <w:rPr>
          <w:rStyle w:val="normaltextrun"/>
          <w:color w:val="000000" w:themeColor="text1" w:themeTint="FF" w:themeShade="FF"/>
        </w:rPr>
        <w:t xml:space="preserve"> </w:t>
      </w:r>
      <w:r w:rsidRPr="18520ECE" w:rsidR="00316FC7">
        <w:rPr>
          <w:rStyle w:val="normaltextrun"/>
          <w:color w:val="000000" w:themeColor="text1" w:themeTint="FF" w:themeShade="FF"/>
        </w:rPr>
        <w:t>Mary Fuller McChesney Estate</w:t>
      </w:r>
      <w:r w:rsidRPr="18520ECE" w:rsidR="3122DAEF">
        <w:rPr>
          <w:rStyle w:val="normaltextrun"/>
          <w:color w:val="000000" w:themeColor="text1" w:themeTint="FF" w:themeShade="FF"/>
        </w:rPr>
        <w:t xml:space="preserve"> </w:t>
      </w:r>
      <w:r w:rsidRPr="18520ECE" w:rsidR="1CBF8729">
        <w:rPr>
          <w:rStyle w:val="normaltextrun"/>
          <w:color w:val="000000" w:themeColor="text1" w:themeTint="FF" w:themeShade="FF"/>
        </w:rPr>
        <w:t>and</w:t>
      </w:r>
      <w:r w:rsidRPr="18520ECE" w:rsidR="2730A76D">
        <w:rPr>
          <w:rStyle w:val="normaltextrun"/>
          <w:color w:val="000000" w:themeColor="text1" w:themeTint="FF" w:themeShade="FF"/>
        </w:rPr>
        <w:t xml:space="preserve"> </w:t>
      </w:r>
      <w:r w:rsidRPr="18520ECE" w:rsidR="4D2D0CC3">
        <w:rPr>
          <w:rStyle w:val="normaltextrun"/>
          <w:color w:val="000000" w:themeColor="text1" w:themeTint="FF" w:themeShade="FF"/>
        </w:rPr>
        <w:t>Contract for Artwork Installation</w:t>
      </w:r>
      <w:r w:rsidRPr="18520ECE" w:rsidR="59EC0071">
        <w:rPr>
          <w:rStyle w:val="normaltextrun"/>
          <w:color w:val="000000" w:themeColor="text1" w:themeTint="FF" w:themeShade="FF"/>
        </w:rPr>
        <w:t>, Transportation, and Conservation</w:t>
      </w:r>
      <w:r w:rsidRPr="18520ECE" w:rsidR="3E3E26CE">
        <w:rPr>
          <w:rStyle w:val="normaltextrun"/>
          <w:color w:val="000000" w:themeColor="text1" w:themeTint="FF" w:themeShade="FF"/>
        </w:rPr>
        <w:t xml:space="preserve"> for City Council Approval</w:t>
      </w:r>
    </w:p>
    <w:p w:rsidR="00FB5439" w:rsidP="00FB5439" w:rsidRDefault="00FB5439" w14:paraId="7EF79C46" w14:textId="77777777">
      <w:pPr>
        <w:pStyle w:val="paragraph"/>
        <w:spacing w:before="0" w:beforeAutospacing="0" w:after="0" w:afterAutospacing="0"/>
        <w:ind w:left="1440" w:hanging="1440"/>
        <w:textAlignment w:val="baseline"/>
        <w:rPr>
          <w:rFonts w:ascii="Segoe UI" w:hAnsi="Segoe UI" w:cs="Segoe UI"/>
          <w:color w:val="000000"/>
          <w:sz w:val="18"/>
          <w:szCs w:val="18"/>
        </w:rPr>
      </w:pPr>
      <w:r>
        <w:rPr>
          <w:rStyle w:val="eop"/>
          <w:color w:val="000000"/>
        </w:rPr>
        <w:t> </w:t>
      </w:r>
    </w:p>
    <w:p w:rsidR="00FB5439" w:rsidP="00FB5439" w:rsidRDefault="00FB5439" w14:paraId="7C331C37" w14:textId="77777777">
      <w:pPr>
        <w:pStyle w:val="paragraph"/>
        <w:spacing w:before="0" w:beforeAutospacing="0" w:after="0" w:afterAutospacing="0"/>
        <w:jc w:val="both"/>
        <w:textAlignment w:val="baseline"/>
        <w:rPr>
          <w:rFonts w:ascii="Segoe UI" w:hAnsi="Segoe UI" w:cs="Segoe UI"/>
          <w:sz w:val="18"/>
          <w:szCs w:val="18"/>
        </w:rPr>
      </w:pPr>
      <w:r>
        <w:rPr>
          <w:rStyle w:val="eop"/>
          <w:color w:val="000000"/>
        </w:rPr>
        <w:t> </w:t>
      </w:r>
    </w:p>
    <w:p w:rsidR="00FB5439" w:rsidP="00FB5439" w:rsidRDefault="00FB5439" w14:paraId="4FCE74AC" w14:textId="77777777">
      <w:pPr>
        <w:pStyle w:val="paragraph"/>
        <w:spacing w:before="0" w:beforeAutospacing="0" w:after="0" w:afterAutospacing="0"/>
        <w:jc w:val="both"/>
        <w:textAlignment w:val="baseline"/>
        <w:rPr>
          <w:rFonts w:ascii="Segoe UI" w:hAnsi="Segoe UI" w:cs="Segoe UI"/>
          <w:sz w:val="18"/>
          <w:szCs w:val="18"/>
        </w:rPr>
      </w:pPr>
      <w:r>
        <w:rPr>
          <w:rStyle w:val="normaltextrun"/>
          <w:b/>
          <w:bCs/>
          <w:color w:val="000000"/>
          <w:u w:val="single"/>
        </w:rPr>
        <w:t>RECOMMENDATION</w:t>
      </w:r>
      <w:r>
        <w:rPr>
          <w:rStyle w:val="eop"/>
          <w:color w:val="000000"/>
        </w:rPr>
        <w:t> </w:t>
      </w:r>
    </w:p>
    <w:p w:rsidR="00FB5439" w:rsidP="00FB5439" w:rsidRDefault="00FB5439" w14:paraId="3E5ECCB7" w14:textId="77777777">
      <w:pPr>
        <w:pStyle w:val="paragraph"/>
        <w:spacing w:before="0" w:beforeAutospacing="0" w:after="0" w:afterAutospacing="0"/>
        <w:jc w:val="both"/>
        <w:textAlignment w:val="baseline"/>
        <w:rPr>
          <w:rFonts w:ascii="Segoe UI" w:hAnsi="Segoe UI" w:cs="Segoe UI"/>
          <w:sz w:val="18"/>
          <w:szCs w:val="18"/>
        </w:rPr>
      </w:pPr>
      <w:r>
        <w:rPr>
          <w:rStyle w:val="eop"/>
          <w:color w:val="000000"/>
        </w:rPr>
        <w:t> </w:t>
      </w:r>
    </w:p>
    <w:p w:rsidRPr="000D68A4" w:rsidR="00FB5439" w:rsidP="53EEE7A2" w:rsidRDefault="00FB5439" w14:paraId="55E06757" w14:textId="632F37D3">
      <w:pPr>
        <w:pStyle w:val="paragraph"/>
        <w:spacing w:before="0" w:beforeAutospacing="off" w:after="0" w:afterAutospacing="off"/>
        <w:jc w:val="both"/>
        <w:textAlignment w:val="baseline"/>
        <w:rPr>
          <w:rFonts w:ascii="Segoe UI" w:hAnsi="Segoe UI" w:cs="Segoe UI"/>
          <w:sz w:val="18"/>
          <w:szCs w:val="18"/>
        </w:rPr>
      </w:pPr>
      <w:r w:rsidRPr="53EEE7A2" w:rsidR="00FB5439">
        <w:rPr>
          <w:rStyle w:val="normaltextrun"/>
        </w:rPr>
        <w:t xml:space="preserve">It is recommended that the Petaluma Public Art Committee </w:t>
      </w:r>
      <w:r w:rsidRPr="53EEE7A2" w:rsidR="00042B6A">
        <w:rPr>
          <w:rStyle w:val="normaltextrun"/>
        </w:rPr>
        <w:t xml:space="preserve">(PPAC) </w:t>
      </w:r>
      <w:r w:rsidRPr="53EEE7A2" w:rsidR="1E1DB3DB">
        <w:rPr>
          <w:rStyle w:val="normaltextrun"/>
        </w:rPr>
        <w:t xml:space="preserve">recommend </w:t>
      </w:r>
      <w:r w:rsidRPr="53EEE7A2" w:rsidR="002A5450">
        <w:rPr>
          <w:rStyle w:val="normaltextrun"/>
        </w:rPr>
        <w:t xml:space="preserve">to the City Council </w:t>
      </w:r>
      <w:r w:rsidRPr="53EEE7A2" w:rsidR="6A43F7F1">
        <w:rPr>
          <w:rStyle w:val="normaltextrun"/>
        </w:rPr>
        <w:t xml:space="preserve">to approve the use of </w:t>
      </w:r>
      <w:r w:rsidRPr="53EEE7A2" w:rsidR="1E1DB3DB">
        <w:rPr>
          <w:rStyle w:val="normaltextrun"/>
        </w:rPr>
        <w:t xml:space="preserve">Public Art Funds towards </w:t>
      </w:r>
      <w:r w:rsidRPr="53EEE7A2" w:rsidR="00316FC7">
        <w:rPr>
          <w:rStyle w:val="normaltextrun"/>
        </w:rPr>
        <w:t>acquiring artworks from the Mary Fuller McChesney estate to add to the City’s public art collection</w:t>
      </w:r>
      <w:r w:rsidRPr="53EEE7A2" w:rsidR="00076E82">
        <w:rPr>
          <w:rStyle w:val="normaltextrun"/>
        </w:rPr>
        <w:t>.</w:t>
      </w:r>
      <w:r w:rsidRPr="53EEE7A2" w:rsidR="001969B9">
        <w:rPr>
          <w:rStyle w:val="normaltextrun"/>
        </w:rPr>
        <w:t xml:space="preserve"> </w:t>
      </w:r>
      <w:r w:rsidRPr="53EEE7A2" w:rsidR="00076E82">
        <w:rPr>
          <w:rStyle w:val="normaltextrun"/>
        </w:rPr>
        <w:t>B</w:t>
      </w:r>
      <w:r w:rsidRPr="53EEE7A2" w:rsidR="001969B9">
        <w:rPr>
          <w:rStyle w:val="normaltextrun"/>
        </w:rPr>
        <w:t xml:space="preserve">y </w:t>
      </w:r>
      <w:r w:rsidRPr="53EEE7A2" w:rsidR="2ACA7DA5">
        <w:rPr>
          <w:rStyle w:val="normaltextrun"/>
        </w:rPr>
        <w:t xml:space="preserve">recommending approval, </w:t>
      </w:r>
      <w:r w:rsidRPr="53EEE7A2" w:rsidR="00076E82">
        <w:rPr>
          <w:rStyle w:val="normaltextrun"/>
        </w:rPr>
        <w:t xml:space="preserve">the </w:t>
      </w:r>
      <w:r w:rsidRPr="53EEE7A2" w:rsidR="73A0E58B">
        <w:rPr>
          <w:rStyle w:val="normaltextrun"/>
        </w:rPr>
        <w:t xml:space="preserve">Public Art Committee </w:t>
      </w:r>
      <w:r w:rsidRPr="53EEE7A2" w:rsidR="273AB8CB">
        <w:rPr>
          <w:rStyle w:val="normaltextrun"/>
        </w:rPr>
        <w:t xml:space="preserve">shall </w:t>
      </w:r>
      <w:r w:rsidRPr="53EEE7A2" w:rsidR="008F62F1">
        <w:rPr>
          <w:rStyle w:val="normaltextrun"/>
        </w:rPr>
        <w:t xml:space="preserve">direct staff </w:t>
      </w:r>
      <w:r w:rsidRPr="53EEE7A2" w:rsidR="1618A1CD">
        <w:rPr>
          <w:rStyle w:val="normaltextrun"/>
        </w:rPr>
        <w:t xml:space="preserve">to </w:t>
      </w:r>
      <w:r w:rsidRPr="53EEE7A2" w:rsidR="51C6E803">
        <w:rPr>
          <w:rStyle w:val="normaltextrun"/>
        </w:rPr>
        <w:t xml:space="preserve">create a scope of </w:t>
      </w:r>
      <w:r w:rsidRPr="53EEE7A2" w:rsidR="3518D488">
        <w:rPr>
          <w:rStyle w:val="normaltextrun"/>
        </w:rPr>
        <w:t xml:space="preserve">professional services </w:t>
      </w:r>
      <w:r w:rsidRPr="53EEE7A2" w:rsidR="51C6E803">
        <w:rPr>
          <w:rStyle w:val="normaltextrun"/>
        </w:rPr>
        <w:t>to execute a contract for the artwork’s installation, transport, and conservation</w:t>
      </w:r>
      <w:r w:rsidRPr="53EEE7A2" w:rsidR="21ADB1A4">
        <w:rPr>
          <w:rStyle w:val="normaltextrun"/>
        </w:rPr>
        <w:t xml:space="preserve"> between a </w:t>
      </w:r>
      <w:r w:rsidRPr="53EEE7A2" w:rsidR="29E2B54E">
        <w:rPr>
          <w:rStyle w:val="normaltextrun"/>
        </w:rPr>
        <w:t xml:space="preserve">qualified </w:t>
      </w:r>
      <w:r w:rsidRPr="53EEE7A2" w:rsidR="21ADB1A4">
        <w:rPr>
          <w:rStyle w:val="normaltextrun"/>
        </w:rPr>
        <w:t>contractor and the City</w:t>
      </w:r>
      <w:r w:rsidRPr="53EEE7A2" w:rsidR="00321610">
        <w:rPr>
          <w:rStyle w:val="normaltextrun"/>
        </w:rPr>
        <w:t>.</w:t>
      </w:r>
    </w:p>
    <w:p w:rsidR="00FB5439" w:rsidP="00FB5439" w:rsidRDefault="00FB5439" w14:paraId="1CE94CCC" w14:textId="7F9CE4F3">
      <w:pPr>
        <w:pStyle w:val="paragraph"/>
        <w:spacing w:before="0" w:beforeAutospacing="0" w:after="0" w:afterAutospacing="0"/>
        <w:textAlignment w:val="baseline"/>
        <w:rPr>
          <w:rFonts w:ascii="Segoe UI" w:hAnsi="Segoe UI" w:cs="Segoe UI"/>
          <w:sz w:val="18"/>
          <w:szCs w:val="18"/>
        </w:rPr>
      </w:pPr>
    </w:p>
    <w:p w:rsidR="00FB5439" w:rsidP="00FB5439" w:rsidRDefault="00FB5439" w14:paraId="3D33FFEE" w14:textId="77777777">
      <w:pPr>
        <w:pStyle w:val="paragraph"/>
        <w:spacing w:before="0" w:beforeAutospacing="0" w:after="0" w:afterAutospacing="0"/>
        <w:jc w:val="both"/>
        <w:textAlignment w:val="baseline"/>
        <w:rPr>
          <w:rFonts w:ascii="Segoe UI" w:hAnsi="Segoe UI" w:cs="Segoe UI"/>
          <w:sz w:val="18"/>
          <w:szCs w:val="18"/>
        </w:rPr>
      </w:pPr>
      <w:r>
        <w:rPr>
          <w:rStyle w:val="normaltextrun"/>
          <w:b/>
          <w:bCs/>
          <w:u w:val="single"/>
        </w:rPr>
        <w:t>BACKGROUND</w:t>
      </w:r>
      <w:r>
        <w:rPr>
          <w:rStyle w:val="eop"/>
        </w:rPr>
        <w:t> </w:t>
      </w:r>
    </w:p>
    <w:p w:rsidR="00FB5439" w:rsidP="00FB5439" w:rsidRDefault="00FB5439" w14:paraId="0EEE34CA" w14:textId="77777777">
      <w:pPr>
        <w:pStyle w:val="paragraph"/>
        <w:spacing w:before="0" w:beforeAutospacing="0" w:after="0" w:afterAutospacing="0"/>
        <w:jc w:val="both"/>
        <w:textAlignment w:val="baseline"/>
        <w:rPr>
          <w:rFonts w:ascii="Segoe UI" w:hAnsi="Segoe UI" w:cs="Segoe UI"/>
          <w:sz w:val="18"/>
          <w:szCs w:val="18"/>
        </w:rPr>
      </w:pPr>
      <w:r>
        <w:rPr>
          <w:rStyle w:val="eop"/>
        </w:rPr>
        <w:t> </w:t>
      </w:r>
    </w:p>
    <w:p w:rsidR="00CC5FA1" w:rsidP="03ABFA39" w:rsidRDefault="003844D6" w14:paraId="7DCBD70A" w14:textId="18CED048">
      <w:pPr>
        <w:pStyle w:val="paragraph"/>
        <w:spacing w:before="0" w:beforeAutospacing="0" w:after="0" w:afterAutospacing="0"/>
        <w:jc w:val="both"/>
        <w:textAlignment w:val="baseline"/>
        <w:rPr>
          <w:rStyle w:val="normaltextrun"/>
        </w:rPr>
      </w:pPr>
      <w:r w:rsidRPr="03ABFA39">
        <w:rPr>
          <w:rStyle w:val="normaltextrun"/>
        </w:rPr>
        <w:t xml:space="preserve">Sculptor, author, and art historian </w:t>
      </w:r>
      <w:r w:rsidRPr="03ABFA39" w:rsidR="00042B6A">
        <w:rPr>
          <w:rStyle w:val="normaltextrun"/>
        </w:rPr>
        <w:t>Mary Fuller McChesney</w:t>
      </w:r>
      <w:r w:rsidRPr="03ABFA39" w:rsidR="00A41C28">
        <w:rPr>
          <w:rStyle w:val="normaltextrun"/>
        </w:rPr>
        <w:t>, who</w:t>
      </w:r>
      <w:r w:rsidRPr="03ABFA39" w:rsidR="00042B6A">
        <w:rPr>
          <w:rStyle w:val="normaltextrun"/>
        </w:rPr>
        <w:t xml:space="preserve"> </w:t>
      </w:r>
      <w:r w:rsidRPr="03ABFA39" w:rsidR="00E351A0">
        <w:rPr>
          <w:rStyle w:val="normaltextrun"/>
        </w:rPr>
        <w:t>lived and worked in the Petaluma area for several decades</w:t>
      </w:r>
      <w:r w:rsidRPr="03ABFA39" w:rsidR="00A41C28">
        <w:rPr>
          <w:rStyle w:val="normaltextrun"/>
        </w:rPr>
        <w:t>, passed away on May 4, 2022</w:t>
      </w:r>
      <w:r w:rsidRPr="03ABFA39" w:rsidR="002A5450">
        <w:rPr>
          <w:rStyle w:val="normaltextrun"/>
        </w:rPr>
        <w:t>,</w:t>
      </w:r>
      <w:r w:rsidRPr="03ABFA39" w:rsidR="00A41C28">
        <w:rPr>
          <w:rStyle w:val="normaltextrun"/>
        </w:rPr>
        <w:t xml:space="preserve"> in Petaluma</w:t>
      </w:r>
      <w:r w:rsidRPr="03ABFA39" w:rsidR="00E351A0">
        <w:rPr>
          <w:rStyle w:val="normaltextrun"/>
        </w:rPr>
        <w:t xml:space="preserve">. </w:t>
      </w:r>
      <w:r w:rsidRPr="03ABFA39" w:rsidR="00CC5FA1">
        <w:rPr>
          <w:rStyle w:val="normaltextrun"/>
        </w:rPr>
        <w:t xml:space="preserve">McChesney’s legacy as a renowned, local, female artist of the mid-century </w:t>
      </w:r>
      <w:r w:rsidRPr="03ABFA39" w:rsidR="002A5450">
        <w:rPr>
          <w:rStyle w:val="normaltextrun"/>
        </w:rPr>
        <w:t xml:space="preserve">continues </w:t>
      </w:r>
      <w:r w:rsidRPr="03ABFA39" w:rsidR="00CC5FA1">
        <w:rPr>
          <w:rStyle w:val="normaltextrun"/>
        </w:rPr>
        <w:t xml:space="preserve">in her sculptures </w:t>
      </w:r>
      <w:r w:rsidRPr="03ABFA39" w:rsidR="002A5450">
        <w:rPr>
          <w:rStyle w:val="normaltextrun"/>
        </w:rPr>
        <w:t xml:space="preserve">included </w:t>
      </w:r>
      <w:r w:rsidRPr="03ABFA39" w:rsidR="00CC5FA1">
        <w:rPr>
          <w:rStyle w:val="normaltextrun"/>
        </w:rPr>
        <w:t>as part of her estate. McChesney’s friends, neighbors, and estate managers describe the artist’s wishes for her works to be displayed for public enjoyment</w:t>
      </w:r>
      <w:r w:rsidRPr="03ABFA39" w:rsidR="00C679F4">
        <w:rPr>
          <w:rStyle w:val="normaltextrun"/>
        </w:rPr>
        <w:t xml:space="preserve">. </w:t>
      </w:r>
      <w:r w:rsidRPr="03ABFA39" w:rsidR="007E25A2">
        <w:rPr>
          <w:rStyle w:val="normaltextrun"/>
        </w:rPr>
        <w:t>T</w:t>
      </w:r>
      <w:r w:rsidRPr="03ABFA39" w:rsidR="00C679F4">
        <w:rPr>
          <w:rStyle w:val="normaltextrun"/>
        </w:rPr>
        <w:t xml:space="preserve">he Public Art program </w:t>
      </w:r>
      <w:r w:rsidRPr="03ABFA39" w:rsidR="00E4435E">
        <w:rPr>
          <w:rStyle w:val="normaltextrun"/>
        </w:rPr>
        <w:t xml:space="preserve">has an opportunity to preserve the legacy of </w:t>
      </w:r>
      <w:r w:rsidRPr="03ABFA39" w:rsidR="002A5450">
        <w:rPr>
          <w:rStyle w:val="normaltextrun"/>
        </w:rPr>
        <w:t xml:space="preserve">this </w:t>
      </w:r>
      <w:r w:rsidRPr="03ABFA39" w:rsidR="00E4435E">
        <w:rPr>
          <w:rStyle w:val="normaltextrun"/>
        </w:rPr>
        <w:t xml:space="preserve">local, influential artist </w:t>
      </w:r>
      <w:r w:rsidRPr="03ABFA39" w:rsidR="00BB7482">
        <w:rPr>
          <w:rStyle w:val="normaltextrun"/>
        </w:rPr>
        <w:t xml:space="preserve">by collecting </w:t>
      </w:r>
      <w:r w:rsidRPr="03ABFA39" w:rsidR="003A2C49">
        <w:rPr>
          <w:rStyle w:val="normaltextrun"/>
        </w:rPr>
        <w:t xml:space="preserve">and displaying </w:t>
      </w:r>
      <w:r w:rsidRPr="03ABFA39" w:rsidR="00BB7482">
        <w:rPr>
          <w:rStyle w:val="normaltextrun"/>
        </w:rPr>
        <w:t xml:space="preserve">McChesney’s </w:t>
      </w:r>
      <w:r w:rsidRPr="03ABFA39" w:rsidR="003A2C49">
        <w:rPr>
          <w:rStyle w:val="normaltextrun"/>
        </w:rPr>
        <w:t xml:space="preserve">works </w:t>
      </w:r>
      <w:r w:rsidRPr="03ABFA39" w:rsidR="00BF4695">
        <w:rPr>
          <w:rStyle w:val="normaltextrun"/>
        </w:rPr>
        <w:t>for residents of and visitors to Petaluma</w:t>
      </w:r>
      <w:r w:rsidRPr="03ABFA39" w:rsidR="002A5450">
        <w:rPr>
          <w:rStyle w:val="normaltextrun"/>
        </w:rPr>
        <w:t xml:space="preserve">. McChesney’s artwork can educate about </w:t>
      </w:r>
      <w:r w:rsidRPr="03ABFA39" w:rsidR="00951525">
        <w:rPr>
          <w:rStyle w:val="normaltextrun"/>
        </w:rPr>
        <w:t xml:space="preserve">a unique and </w:t>
      </w:r>
      <w:r w:rsidRPr="03ABFA39" w:rsidR="00083862">
        <w:rPr>
          <w:rStyle w:val="normaltextrun"/>
        </w:rPr>
        <w:t>prominent voice in Petaluma’s creative community and history</w:t>
      </w:r>
      <w:r w:rsidR="001B204E">
        <w:rPr>
          <w:rStyle w:val="normaltextrun"/>
        </w:rPr>
        <w:t>,</w:t>
      </w:r>
      <w:r w:rsidRPr="03ABFA39" w:rsidR="00A00A96">
        <w:rPr>
          <w:rStyle w:val="normaltextrun"/>
        </w:rPr>
        <w:t xml:space="preserve"> in addition to honoring McChesney’s wishes</w:t>
      </w:r>
      <w:r w:rsidRPr="03ABFA39" w:rsidR="00083862">
        <w:rPr>
          <w:rStyle w:val="normaltextrun"/>
        </w:rPr>
        <w:t>.</w:t>
      </w:r>
    </w:p>
    <w:p w:rsidR="00B70262" w:rsidP="00FB5439" w:rsidRDefault="00B70262" w14:paraId="70486A52" w14:textId="77777777">
      <w:pPr>
        <w:pStyle w:val="paragraph"/>
        <w:spacing w:before="0" w:beforeAutospacing="0" w:after="0" w:afterAutospacing="0"/>
        <w:jc w:val="both"/>
        <w:textAlignment w:val="baseline"/>
        <w:rPr>
          <w:rStyle w:val="normaltextrun"/>
        </w:rPr>
      </w:pPr>
    </w:p>
    <w:p w:rsidR="0010533F" w:rsidP="03ABFA39" w:rsidRDefault="00E351A0" w14:paraId="0BEE31B7" w14:textId="51191EA4">
      <w:pPr>
        <w:pStyle w:val="paragraph"/>
        <w:spacing w:before="0" w:beforeAutospacing="0" w:after="0" w:afterAutospacing="0"/>
        <w:jc w:val="both"/>
        <w:textAlignment w:val="baseline"/>
        <w:rPr>
          <w:rStyle w:val="normaltextrun"/>
        </w:rPr>
      </w:pPr>
      <w:r w:rsidRPr="03ABFA39">
        <w:rPr>
          <w:rStyle w:val="normaltextrun"/>
        </w:rPr>
        <w:t xml:space="preserve">Born </w:t>
      </w:r>
      <w:r w:rsidRPr="03ABFA39" w:rsidR="00423EC4">
        <w:rPr>
          <w:rStyle w:val="normaltextrun"/>
        </w:rPr>
        <w:t xml:space="preserve">Mary Fuller </w:t>
      </w:r>
      <w:r w:rsidRPr="03ABFA39">
        <w:rPr>
          <w:rStyle w:val="normaltextrun"/>
        </w:rPr>
        <w:t xml:space="preserve">in 1922 in Wichita, Kansas, McChesney grew up in Stockton, California on her family’s farm and moved to the Bay Area to study philosophy at UC Berkeley. </w:t>
      </w:r>
      <w:r w:rsidRPr="03ABFA39" w:rsidR="002B59BA">
        <w:rPr>
          <w:rStyle w:val="normaltextrun"/>
        </w:rPr>
        <w:t>McChesney</w:t>
      </w:r>
      <w:r w:rsidRPr="03ABFA39" w:rsidR="00607F9D">
        <w:rPr>
          <w:rStyle w:val="normaltextrun"/>
        </w:rPr>
        <w:t xml:space="preserve"> became a self-taught artist and worked as a welder during World War II at the Richmond Shipyard. In 1949, Mary Fuller married a fellow artist, printmaker, and teacher Robert McChesney. </w:t>
      </w:r>
      <w:r w:rsidRPr="03ABFA39" w:rsidR="00423EC4">
        <w:rPr>
          <w:rStyle w:val="normaltextrun"/>
        </w:rPr>
        <w:t xml:space="preserve">From the radical political </w:t>
      </w:r>
      <w:r w:rsidRPr="03ABFA39" w:rsidR="00DA027C">
        <w:rPr>
          <w:rStyle w:val="normaltextrun"/>
        </w:rPr>
        <w:t>pressure</w:t>
      </w:r>
      <w:r w:rsidRPr="03ABFA39" w:rsidR="00423EC4">
        <w:rPr>
          <w:rStyle w:val="normaltextrun"/>
        </w:rPr>
        <w:t>s</w:t>
      </w:r>
      <w:r w:rsidRPr="03ABFA39" w:rsidR="00DA027C">
        <w:rPr>
          <w:rStyle w:val="normaltextrun"/>
        </w:rPr>
        <w:t xml:space="preserve"> </w:t>
      </w:r>
      <w:r w:rsidRPr="03ABFA39" w:rsidR="00423EC4">
        <w:rPr>
          <w:rStyle w:val="normaltextrun"/>
        </w:rPr>
        <w:t xml:space="preserve">of the </w:t>
      </w:r>
      <w:r w:rsidRPr="03ABFA39" w:rsidR="002A5450">
        <w:rPr>
          <w:rStyle w:val="normaltextrun"/>
        </w:rPr>
        <w:t xml:space="preserve">1950s </w:t>
      </w:r>
      <w:r w:rsidRPr="03ABFA39" w:rsidR="00607F9D">
        <w:rPr>
          <w:rStyle w:val="normaltextrun"/>
        </w:rPr>
        <w:t>anti-</w:t>
      </w:r>
      <w:r w:rsidRPr="03ABFA39" w:rsidR="00DA027C">
        <w:rPr>
          <w:rStyle w:val="normaltextrun"/>
        </w:rPr>
        <w:t>communist movement, M</w:t>
      </w:r>
      <w:r w:rsidRPr="03ABFA39" w:rsidR="00423EC4">
        <w:rPr>
          <w:rStyle w:val="normaltextrun"/>
        </w:rPr>
        <w:t>cChesney</w:t>
      </w:r>
      <w:r w:rsidRPr="03ABFA39" w:rsidR="00DA027C">
        <w:rPr>
          <w:rStyle w:val="normaltextrun"/>
        </w:rPr>
        <w:t xml:space="preserve"> and </w:t>
      </w:r>
      <w:r w:rsidRPr="03ABFA39" w:rsidR="005C2ACA">
        <w:rPr>
          <w:rStyle w:val="normaltextrun"/>
        </w:rPr>
        <w:t xml:space="preserve">her husband </w:t>
      </w:r>
      <w:r w:rsidRPr="03ABFA39" w:rsidR="00DA027C">
        <w:rPr>
          <w:rStyle w:val="normaltextrun"/>
        </w:rPr>
        <w:t>faced</w:t>
      </w:r>
      <w:r w:rsidRPr="03ABFA39" w:rsidR="00423EC4">
        <w:rPr>
          <w:rStyle w:val="normaltextrun"/>
        </w:rPr>
        <w:t xml:space="preserve"> increasing pressures </w:t>
      </w:r>
      <w:r w:rsidRPr="03ABFA39" w:rsidR="005C2ACA">
        <w:rPr>
          <w:rStyle w:val="normaltextrun"/>
        </w:rPr>
        <w:t xml:space="preserve">from society and work that </w:t>
      </w:r>
      <w:r w:rsidRPr="03ABFA39" w:rsidR="00423EC4">
        <w:rPr>
          <w:rStyle w:val="normaltextrun"/>
        </w:rPr>
        <w:t xml:space="preserve">eventually pushed the artists to move abroad to an artist colony in </w:t>
      </w:r>
      <w:proofErr w:type="spellStart"/>
      <w:r w:rsidRPr="03ABFA39" w:rsidR="00423EC4">
        <w:rPr>
          <w:rStyle w:val="normaltextrun"/>
        </w:rPr>
        <w:t>A</w:t>
      </w:r>
      <w:r w:rsidRPr="03ABFA39" w:rsidR="00102792">
        <w:rPr>
          <w:rStyle w:val="normaltextrun"/>
        </w:rPr>
        <w:t>jijic</w:t>
      </w:r>
      <w:proofErr w:type="spellEnd"/>
      <w:r w:rsidRPr="03ABFA39" w:rsidR="00423EC4">
        <w:rPr>
          <w:rStyle w:val="normaltextrun"/>
        </w:rPr>
        <w:t>, Mexico</w:t>
      </w:r>
      <w:r w:rsidRPr="03ABFA39" w:rsidR="00102792">
        <w:rPr>
          <w:rStyle w:val="normaltextrun"/>
        </w:rPr>
        <w:t>,</w:t>
      </w:r>
      <w:r w:rsidRPr="03ABFA39" w:rsidR="00423EC4">
        <w:rPr>
          <w:rStyle w:val="normaltextrun"/>
        </w:rPr>
        <w:t xml:space="preserve"> where they lived for the next few years. </w:t>
      </w:r>
      <w:r w:rsidRPr="03ABFA39" w:rsidR="005C2ACA">
        <w:rPr>
          <w:rStyle w:val="normaltextrun"/>
        </w:rPr>
        <w:t xml:space="preserve">During her time in Mexico, McChesney discovered Mayan and Aztec mythology that became the theme of her work, which until then was primarily </w:t>
      </w:r>
      <w:r w:rsidRPr="03ABFA39" w:rsidR="00102792">
        <w:rPr>
          <w:rStyle w:val="normaltextrun"/>
        </w:rPr>
        <w:t xml:space="preserve">influenced </w:t>
      </w:r>
      <w:r w:rsidRPr="03ABFA39" w:rsidR="005C2ACA">
        <w:rPr>
          <w:rStyle w:val="normaltextrun"/>
        </w:rPr>
        <w:t xml:space="preserve">by modern abstract works. McChesney </w:t>
      </w:r>
      <w:r w:rsidRPr="03ABFA39" w:rsidR="005507A3">
        <w:rPr>
          <w:rStyle w:val="normaltextrun"/>
        </w:rPr>
        <w:t>moved back to the Bay Area with her husband in 1952, settling on Sonoma Mountain</w:t>
      </w:r>
      <w:r w:rsidRPr="03ABFA39" w:rsidR="00102792">
        <w:rPr>
          <w:rStyle w:val="normaltextrun"/>
        </w:rPr>
        <w:t>,</w:t>
      </w:r>
      <w:r w:rsidRPr="03ABFA39" w:rsidR="005507A3">
        <w:rPr>
          <w:rStyle w:val="normaltextrun"/>
        </w:rPr>
        <w:t xml:space="preserve"> where they would live for the next several decades.</w:t>
      </w:r>
      <w:r w:rsidRPr="03ABFA39" w:rsidR="00242A97">
        <w:rPr>
          <w:rStyle w:val="normaltextrun"/>
        </w:rPr>
        <w:t xml:space="preserve"> </w:t>
      </w:r>
      <w:r w:rsidRPr="03ABFA39" w:rsidR="005507A3">
        <w:rPr>
          <w:rStyle w:val="normaltextrun"/>
        </w:rPr>
        <w:t xml:space="preserve">McChesney developed a unique medium for her sculptures; a mixture of </w:t>
      </w:r>
      <w:r w:rsidRPr="03ABFA39" w:rsidR="005507A3">
        <w:rPr>
          <w:rStyle w:val="normaltextrun"/>
        </w:rPr>
        <w:lastRenderedPageBreak/>
        <w:t xml:space="preserve">concrete and vermiculite that would be sculpted before drying, forcing McChesney to work quickly. </w:t>
      </w:r>
      <w:r w:rsidRPr="03ABFA39" w:rsidR="00A713D1">
        <w:rPr>
          <w:rStyle w:val="normaltextrun"/>
        </w:rPr>
        <w:t>Many of McChesney's works were not displayed beyond her home on Sonoma Mountain because of their size</w:t>
      </w:r>
      <w:r w:rsidRPr="03ABFA39" w:rsidR="007B2EB2">
        <w:rPr>
          <w:rStyle w:val="normaltextrun"/>
        </w:rPr>
        <w:t>, scale,</w:t>
      </w:r>
      <w:r w:rsidRPr="03ABFA39" w:rsidR="00A713D1">
        <w:rPr>
          <w:rStyle w:val="normaltextrun"/>
        </w:rPr>
        <w:t xml:space="preserve"> and weight. </w:t>
      </w:r>
    </w:p>
    <w:p w:rsidR="00474DEE" w:rsidP="00FB5439" w:rsidRDefault="00474DEE" w14:paraId="1CEDE572" w14:textId="77777777">
      <w:pPr>
        <w:pStyle w:val="paragraph"/>
        <w:spacing w:before="0" w:beforeAutospacing="0" w:after="0" w:afterAutospacing="0"/>
        <w:jc w:val="both"/>
        <w:textAlignment w:val="baseline"/>
        <w:rPr>
          <w:rStyle w:val="eop"/>
        </w:rPr>
      </w:pPr>
    </w:p>
    <w:p w:rsidR="00121B44" w:rsidP="03ABFA39" w:rsidRDefault="00121B44" w14:paraId="5F81F227" w14:textId="6DC7CA4C">
      <w:pPr>
        <w:pStyle w:val="paragraph"/>
        <w:spacing w:before="0" w:beforeAutospacing="0" w:after="0" w:afterAutospacing="0"/>
        <w:jc w:val="both"/>
        <w:rPr>
          <w:rStyle w:val="eop"/>
        </w:rPr>
      </w:pPr>
      <w:r w:rsidRPr="03ABFA39">
        <w:rPr>
          <w:rStyle w:val="eop"/>
        </w:rPr>
        <w:t>In August 2022, staff was approached by</w:t>
      </w:r>
      <w:r w:rsidRPr="03ABFA39" w:rsidR="001E4B4E">
        <w:rPr>
          <w:rStyle w:val="eop"/>
        </w:rPr>
        <w:t xml:space="preserve"> Joseph Cochrane,</w:t>
      </w:r>
      <w:r w:rsidRPr="03ABFA39">
        <w:rPr>
          <w:rStyle w:val="eop"/>
        </w:rPr>
        <w:t xml:space="preserve"> former </w:t>
      </w:r>
      <w:r w:rsidRPr="03ABFA39" w:rsidR="001E4B4E">
        <w:rPr>
          <w:rStyle w:val="eop"/>
        </w:rPr>
        <w:t xml:space="preserve">branch manager of the </w:t>
      </w:r>
      <w:r w:rsidRPr="03ABFA39">
        <w:rPr>
          <w:rStyle w:val="eop"/>
        </w:rPr>
        <w:t>Petaluma Regional Lib</w:t>
      </w:r>
      <w:r w:rsidRPr="03ABFA39" w:rsidR="00001E6B">
        <w:rPr>
          <w:rStyle w:val="eop"/>
        </w:rPr>
        <w:t>rary,</w:t>
      </w:r>
      <w:r w:rsidRPr="03ABFA39" w:rsidR="001E4B4E">
        <w:rPr>
          <w:rStyle w:val="eop"/>
        </w:rPr>
        <w:t xml:space="preserve"> about several opportunities to </w:t>
      </w:r>
      <w:r w:rsidRPr="03ABFA39" w:rsidR="00725287">
        <w:rPr>
          <w:rStyle w:val="eop"/>
        </w:rPr>
        <w:t xml:space="preserve">view and potentially </w:t>
      </w:r>
      <w:r w:rsidRPr="03ABFA39" w:rsidR="00102792">
        <w:rPr>
          <w:rStyle w:val="eop"/>
        </w:rPr>
        <w:t xml:space="preserve">collect </w:t>
      </w:r>
      <w:r w:rsidRPr="03ABFA39" w:rsidR="00725287">
        <w:rPr>
          <w:rStyle w:val="eop"/>
        </w:rPr>
        <w:t xml:space="preserve">McChesney’s works to support both the City’s public art collection and </w:t>
      </w:r>
      <w:r w:rsidRPr="03ABFA39" w:rsidR="00102792">
        <w:rPr>
          <w:rStyle w:val="eop"/>
        </w:rPr>
        <w:t xml:space="preserve">to </w:t>
      </w:r>
      <w:r w:rsidRPr="03ABFA39" w:rsidR="00725287">
        <w:rPr>
          <w:rStyle w:val="eop"/>
        </w:rPr>
        <w:t xml:space="preserve">raise funds for </w:t>
      </w:r>
      <w:r w:rsidRPr="03ABFA39" w:rsidR="006A5E46">
        <w:rPr>
          <w:rStyle w:val="eop"/>
        </w:rPr>
        <w:t xml:space="preserve">the McChesney estate. </w:t>
      </w:r>
      <w:r w:rsidRPr="03ABFA39" w:rsidR="58B28268">
        <w:rPr>
          <w:rStyle w:val="eop"/>
        </w:rPr>
        <w:t xml:space="preserve">At the October 2022 regular PPAC meeting, staff informed the Committee </w:t>
      </w:r>
      <w:r w:rsidRPr="03ABFA39" w:rsidR="00102792">
        <w:rPr>
          <w:rStyle w:val="eop"/>
        </w:rPr>
        <w:t xml:space="preserve">about </w:t>
      </w:r>
      <w:r w:rsidRPr="03ABFA39" w:rsidR="58B28268">
        <w:rPr>
          <w:rStyle w:val="eop"/>
        </w:rPr>
        <w:t>opportunities to view available artworks in the McChesney estate</w:t>
      </w:r>
      <w:r w:rsidRPr="03ABFA39" w:rsidR="7A80F955">
        <w:rPr>
          <w:rStyle w:val="eop"/>
        </w:rPr>
        <w:t xml:space="preserve">, The PPAC </w:t>
      </w:r>
      <w:r w:rsidRPr="03ABFA39" w:rsidR="34857BF3">
        <w:rPr>
          <w:rStyle w:val="eop"/>
        </w:rPr>
        <w:t xml:space="preserve">instructed staff </w:t>
      </w:r>
      <w:r w:rsidRPr="03ABFA39" w:rsidR="3B3E3B64">
        <w:rPr>
          <w:rStyle w:val="eop"/>
        </w:rPr>
        <w:t xml:space="preserve">to create a visual catalog of the McChesney works to begin discussion and selection of </w:t>
      </w:r>
      <w:r w:rsidRPr="03ABFA39" w:rsidR="674C8789">
        <w:rPr>
          <w:rStyle w:val="eop"/>
        </w:rPr>
        <w:t xml:space="preserve">specific individual </w:t>
      </w:r>
      <w:r w:rsidRPr="03ABFA39" w:rsidR="3B3E3B64">
        <w:rPr>
          <w:rStyle w:val="eop"/>
        </w:rPr>
        <w:t xml:space="preserve">artworks that may be better suited and more desirable to collect for the Public Art </w:t>
      </w:r>
      <w:r w:rsidRPr="03ABFA39" w:rsidR="71E85F76">
        <w:rPr>
          <w:rStyle w:val="eop"/>
        </w:rPr>
        <w:t>Program.</w:t>
      </w:r>
      <w:r w:rsidRPr="03ABFA39" w:rsidR="39225A29">
        <w:rPr>
          <w:rStyle w:val="eop"/>
        </w:rPr>
        <w:t xml:space="preserve"> </w:t>
      </w:r>
      <w:r w:rsidRPr="03ABFA39" w:rsidR="71E85F76">
        <w:rPr>
          <w:rStyle w:val="eop"/>
        </w:rPr>
        <w:t xml:space="preserve">Between October and December of 2022, staff and an </w:t>
      </w:r>
      <w:r w:rsidRPr="03ABFA39" w:rsidR="03208314">
        <w:rPr>
          <w:rStyle w:val="eop"/>
          <w:i/>
          <w:iCs/>
        </w:rPr>
        <w:t>ad hoc</w:t>
      </w:r>
      <w:r w:rsidRPr="03ABFA39" w:rsidR="71E85F76">
        <w:rPr>
          <w:rStyle w:val="eop"/>
        </w:rPr>
        <w:t xml:space="preserve"> subcommittee of the PPAC completed site visits to the McChesney residence on Sonoma Mountain, </w:t>
      </w:r>
      <w:r w:rsidRPr="03ABFA39" w:rsidR="00102792">
        <w:rPr>
          <w:rStyle w:val="eop"/>
        </w:rPr>
        <w:t xml:space="preserve">the Astro Motel exhibition, and </w:t>
      </w:r>
      <w:r w:rsidRPr="03ABFA39" w:rsidR="71E85F76">
        <w:rPr>
          <w:rStyle w:val="eop"/>
        </w:rPr>
        <w:t xml:space="preserve">the </w:t>
      </w:r>
      <w:proofErr w:type="spellStart"/>
      <w:r w:rsidRPr="03ABFA39" w:rsidR="71E85F76">
        <w:rPr>
          <w:rStyle w:val="eop"/>
        </w:rPr>
        <w:t>Sinella</w:t>
      </w:r>
      <w:proofErr w:type="spellEnd"/>
      <w:r w:rsidRPr="03ABFA39" w:rsidR="71E85F76">
        <w:rPr>
          <w:rStyle w:val="eop"/>
        </w:rPr>
        <w:t xml:space="preserve"> and </w:t>
      </w:r>
      <w:proofErr w:type="spellStart"/>
      <w:r w:rsidRPr="03ABFA39" w:rsidR="71E85F76">
        <w:rPr>
          <w:rStyle w:val="eop"/>
        </w:rPr>
        <w:t>Calabi</w:t>
      </w:r>
      <w:proofErr w:type="spellEnd"/>
      <w:r w:rsidRPr="03ABFA39" w:rsidR="71E85F76">
        <w:rPr>
          <w:rStyle w:val="eop"/>
        </w:rPr>
        <w:t xml:space="preserve"> resi</w:t>
      </w:r>
      <w:r w:rsidRPr="03ABFA39" w:rsidR="4996AD64">
        <w:rPr>
          <w:rStyle w:val="eop"/>
        </w:rPr>
        <w:t>dence</w:t>
      </w:r>
      <w:r w:rsidRPr="03ABFA39" w:rsidR="00102792">
        <w:rPr>
          <w:rStyle w:val="eop"/>
        </w:rPr>
        <w:t>s</w:t>
      </w:r>
      <w:r w:rsidRPr="03ABFA39" w:rsidR="4996AD64">
        <w:rPr>
          <w:rStyle w:val="eop"/>
        </w:rPr>
        <w:t xml:space="preserve"> to view</w:t>
      </w:r>
      <w:r w:rsidRPr="03ABFA39" w:rsidR="51228CB1">
        <w:rPr>
          <w:rStyle w:val="eop"/>
        </w:rPr>
        <w:t xml:space="preserve"> available works in the McChesney estate for potential acquisition. </w:t>
      </w:r>
    </w:p>
    <w:p w:rsidR="2461A420" w:rsidP="2461A420" w:rsidRDefault="2461A420" w14:paraId="63BB5BF5" w14:textId="306F095F">
      <w:pPr>
        <w:pStyle w:val="paragraph"/>
        <w:spacing w:before="0" w:beforeAutospacing="0" w:after="0" w:afterAutospacing="0"/>
        <w:jc w:val="both"/>
        <w:rPr>
          <w:rStyle w:val="eop"/>
        </w:rPr>
      </w:pPr>
    </w:p>
    <w:p w:rsidR="73332005" w:rsidP="03ABFA39" w:rsidRDefault="73332005" w14:paraId="7D1E81D4" w14:textId="09CEBB9C">
      <w:pPr>
        <w:pStyle w:val="paragraph"/>
        <w:spacing w:before="0" w:beforeAutospacing="0" w:after="0" w:afterAutospacing="0"/>
        <w:jc w:val="both"/>
        <w:rPr>
          <w:rStyle w:val="eop"/>
        </w:rPr>
      </w:pPr>
      <w:r w:rsidRPr="03ABFA39">
        <w:rPr>
          <w:rStyle w:val="eop"/>
        </w:rPr>
        <w:t xml:space="preserve">At the </w:t>
      </w:r>
      <w:r w:rsidRPr="03ABFA39" w:rsidR="00102792">
        <w:rPr>
          <w:rStyle w:val="eop"/>
        </w:rPr>
        <w:t>November 29, 2022</w:t>
      </w:r>
      <w:r w:rsidRPr="03ABFA39">
        <w:rPr>
          <w:rStyle w:val="eop"/>
        </w:rPr>
        <w:t xml:space="preserve"> PPAC meeting, the Committee directed staff to create an opportunity for</w:t>
      </w:r>
      <w:r w:rsidRPr="03ABFA39" w:rsidR="0EDE835B">
        <w:rPr>
          <w:rStyle w:val="eop"/>
        </w:rPr>
        <w:t xml:space="preserve"> feedback and ranking of individual artworks in the compiled catalog. The intended outcome of this ranking selection process </w:t>
      </w:r>
      <w:r w:rsidRPr="03ABFA39" w:rsidR="00102792">
        <w:rPr>
          <w:rStyle w:val="eop"/>
        </w:rPr>
        <w:t xml:space="preserve">was to </w:t>
      </w:r>
      <w:r w:rsidRPr="03ABFA39" w:rsidR="0EDE835B">
        <w:rPr>
          <w:rStyle w:val="eop"/>
        </w:rPr>
        <w:t>reduce the numb</w:t>
      </w:r>
      <w:r w:rsidRPr="03ABFA39" w:rsidR="7D2CA1D8">
        <w:rPr>
          <w:rStyle w:val="eop"/>
        </w:rPr>
        <w:t xml:space="preserve">er of artworks of interest for acquisition </w:t>
      </w:r>
      <w:r w:rsidRPr="03ABFA39" w:rsidR="27495EDF">
        <w:rPr>
          <w:rStyle w:val="eop"/>
        </w:rPr>
        <w:t xml:space="preserve">while </w:t>
      </w:r>
      <w:r w:rsidRPr="03ABFA39" w:rsidR="7D2CA1D8">
        <w:rPr>
          <w:rStyle w:val="eop"/>
        </w:rPr>
        <w:t>support</w:t>
      </w:r>
      <w:r w:rsidRPr="03ABFA39" w:rsidR="222F8FE5">
        <w:rPr>
          <w:rStyle w:val="eop"/>
        </w:rPr>
        <w:t>ing</w:t>
      </w:r>
      <w:r w:rsidRPr="03ABFA39" w:rsidR="7D2CA1D8">
        <w:rPr>
          <w:rStyle w:val="eop"/>
        </w:rPr>
        <w:t xml:space="preserve"> the creation of desired goals for collecting these artworks</w:t>
      </w:r>
      <w:r w:rsidRPr="03ABFA39" w:rsidR="764D57A4">
        <w:rPr>
          <w:rStyle w:val="eop"/>
        </w:rPr>
        <w:t>. The</w:t>
      </w:r>
      <w:r w:rsidRPr="03ABFA39" w:rsidR="1FA2863B">
        <w:rPr>
          <w:rStyle w:val="eop"/>
        </w:rPr>
        <w:t xml:space="preserve"> primary</w:t>
      </w:r>
      <w:r w:rsidRPr="03ABFA39" w:rsidR="764D57A4">
        <w:rPr>
          <w:rStyle w:val="eop"/>
        </w:rPr>
        <w:t xml:space="preserve"> acquisition </w:t>
      </w:r>
      <w:r w:rsidRPr="03ABFA39" w:rsidR="461FEC36">
        <w:rPr>
          <w:rStyle w:val="eop"/>
        </w:rPr>
        <w:t xml:space="preserve">considerations </w:t>
      </w:r>
      <w:r w:rsidRPr="03ABFA39" w:rsidR="5B1B9398">
        <w:rPr>
          <w:rStyle w:val="eop"/>
        </w:rPr>
        <w:t>includ</w:t>
      </w:r>
      <w:r w:rsidRPr="03ABFA39" w:rsidR="1F893A5F">
        <w:rPr>
          <w:rStyle w:val="eop"/>
        </w:rPr>
        <w:t>e</w:t>
      </w:r>
      <w:r w:rsidRPr="03ABFA39" w:rsidR="3DFEF383">
        <w:rPr>
          <w:rStyle w:val="eop"/>
        </w:rPr>
        <w:t>d but were not limited to</w:t>
      </w:r>
      <w:r w:rsidRPr="03ABFA39" w:rsidR="5B1B9398">
        <w:rPr>
          <w:rStyle w:val="eop"/>
        </w:rPr>
        <w:t xml:space="preserve"> </w:t>
      </w:r>
      <w:r w:rsidRPr="03ABFA39" w:rsidR="333A74D9">
        <w:rPr>
          <w:rStyle w:val="eop"/>
        </w:rPr>
        <w:t xml:space="preserve">the </w:t>
      </w:r>
      <w:r w:rsidRPr="03ABFA39" w:rsidR="68C81932">
        <w:rPr>
          <w:rStyle w:val="eop"/>
        </w:rPr>
        <w:t>aesthetic</w:t>
      </w:r>
      <w:r w:rsidRPr="03ABFA39" w:rsidR="61373C2B">
        <w:rPr>
          <w:rStyle w:val="eop"/>
        </w:rPr>
        <w:t xml:space="preserve"> improvement</w:t>
      </w:r>
      <w:r w:rsidRPr="03ABFA39" w:rsidR="319A1C09">
        <w:rPr>
          <w:rStyle w:val="eop"/>
        </w:rPr>
        <w:t xml:space="preserve"> of the artworks in the context of their surroundings</w:t>
      </w:r>
      <w:r w:rsidRPr="03ABFA39" w:rsidR="68C81932">
        <w:rPr>
          <w:rStyle w:val="eop"/>
        </w:rPr>
        <w:t>, public and artwork safety,</w:t>
      </w:r>
      <w:r w:rsidRPr="03ABFA39" w:rsidR="11BB5784">
        <w:rPr>
          <w:rStyle w:val="eop"/>
        </w:rPr>
        <w:t xml:space="preserve"> maintenance, storying telling and grouping these artworks in </w:t>
      </w:r>
      <w:r w:rsidR="001B204E">
        <w:rPr>
          <w:rStyle w:val="eop"/>
        </w:rPr>
        <w:t>relation</w:t>
      </w:r>
      <w:r w:rsidRPr="03ABFA39" w:rsidR="11BB5784">
        <w:rPr>
          <w:rStyle w:val="eop"/>
        </w:rPr>
        <w:t xml:space="preserve"> to one another, and </w:t>
      </w:r>
      <w:r w:rsidRPr="03ABFA39" w:rsidR="54AB52DA">
        <w:rPr>
          <w:rStyle w:val="eop"/>
        </w:rPr>
        <w:t xml:space="preserve">the </w:t>
      </w:r>
      <w:r w:rsidRPr="03ABFA39" w:rsidR="11BB5784">
        <w:rPr>
          <w:rStyle w:val="eop"/>
        </w:rPr>
        <w:t>number of artworks to collect</w:t>
      </w:r>
      <w:r w:rsidR="001B204E">
        <w:rPr>
          <w:rStyle w:val="eop"/>
        </w:rPr>
        <w:t>,</w:t>
      </w:r>
      <w:r w:rsidRPr="03ABFA39" w:rsidR="11BB5784">
        <w:rPr>
          <w:rStyle w:val="eop"/>
        </w:rPr>
        <w:t xml:space="preserve"> which will inform the targeted project budget.</w:t>
      </w:r>
      <w:r w:rsidRPr="03ABFA39" w:rsidR="2EBF9E32">
        <w:rPr>
          <w:rStyle w:val="eop"/>
        </w:rPr>
        <w:t xml:space="preserve"> The PPAC discussed the Mary Fuller Estate in the context of these topics to help guide the selection process.</w:t>
      </w:r>
    </w:p>
    <w:p w:rsidR="6E2847DF" w:rsidP="6E2847DF" w:rsidRDefault="6E2847DF" w14:paraId="0173053F" w14:textId="486767B9">
      <w:pPr>
        <w:pStyle w:val="paragraph"/>
        <w:spacing w:before="0" w:beforeAutospacing="0" w:after="0" w:afterAutospacing="0"/>
        <w:jc w:val="both"/>
        <w:rPr>
          <w:rStyle w:val="eop"/>
        </w:rPr>
      </w:pPr>
    </w:p>
    <w:p w:rsidR="2915833F" w:rsidP="03ABFA39" w:rsidRDefault="2915833F" w14:paraId="30D5864B" w14:textId="5B0013A1">
      <w:pPr>
        <w:pStyle w:val="paragraph"/>
        <w:spacing w:before="0" w:beforeAutospacing="0" w:after="0" w:afterAutospacing="0"/>
        <w:jc w:val="both"/>
        <w:rPr>
          <w:rStyle w:val="eop"/>
        </w:rPr>
      </w:pPr>
      <w:r w:rsidRPr="03ABFA39">
        <w:rPr>
          <w:rStyle w:val="eop"/>
        </w:rPr>
        <w:t>At the January 2</w:t>
      </w:r>
      <w:r w:rsidRPr="03ABFA39" w:rsidR="3FC1AA95">
        <w:rPr>
          <w:rStyle w:val="eop"/>
        </w:rPr>
        <w:t xml:space="preserve">6, </w:t>
      </w:r>
      <w:r w:rsidRPr="03ABFA39">
        <w:rPr>
          <w:rStyle w:val="eop"/>
        </w:rPr>
        <w:t>2023</w:t>
      </w:r>
      <w:r w:rsidR="001B204E">
        <w:rPr>
          <w:rStyle w:val="eop"/>
        </w:rPr>
        <w:t>,</w:t>
      </w:r>
      <w:r w:rsidRPr="03ABFA39">
        <w:rPr>
          <w:rStyle w:val="eop"/>
        </w:rPr>
        <w:t xml:space="preserve"> PPAC meeting, staff presented the results from </w:t>
      </w:r>
      <w:r w:rsidRPr="03ABFA39" w:rsidR="09469699">
        <w:rPr>
          <w:rStyle w:val="eop"/>
        </w:rPr>
        <w:t>the Committee</w:t>
      </w:r>
      <w:r w:rsidRPr="03ABFA39" w:rsidR="00102792">
        <w:rPr>
          <w:rStyle w:val="eop"/>
        </w:rPr>
        <w:t>’s</w:t>
      </w:r>
      <w:r w:rsidRPr="03ABFA39" w:rsidR="09469699">
        <w:rPr>
          <w:rStyle w:val="eop"/>
        </w:rPr>
        <w:t xml:space="preserve"> </w:t>
      </w:r>
      <w:r w:rsidRPr="03ABFA39">
        <w:rPr>
          <w:rStyle w:val="eop"/>
        </w:rPr>
        <w:t xml:space="preserve">ranking </w:t>
      </w:r>
      <w:r w:rsidRPr="03ABFA39" w:rsidR="00102792">
        <w:rPr>
          <w:rStyle w:val="eop"/>
        </w:rPr>
        <w:t xml:space="preserve">of </w:t>
      </w:r>
      <w:r w:rsidRPr="03ABFA39">
        <w:rPr>
          <w:rStyle w:val="eop"/>
        </w:rPr>
        <w:t xml:space="preserve">92 artworks </w:t>
      </w:r>
      <w:r w:rsidRPr="03ABFA39" w:rsidR="00102792">
        <w:rPr>
          <w:rStyle w:val="eop"/>
        </w:rPr>
        <w:t xml:space="preserve">included in </w:t>
      </w:r>
      <w:r w:rsidRPr="03ABFA39" w:rsidR="3C1F82E8">
        <w:rPr>
          <w:rStyle w:val="eop"/>
        </w:rPr>
        <w:t xml:space="preserve">estate </w:t>
      </w:r>
      <w:r w:rsidRPr="03ABFA39" w:rsidR="178FBE2D">
        <w:rPr>
          <w:rStyle w:val="eop"/>
        </w:rPr>
        <w:t>exhibition</w:t>
      </w:r>
      <w:r w:rsidRPr="03ABFA39" w:rsidR="00102792">
        <w:rPr>
          <w:rStyle w:val="eop"/>
        </w:rPr>
        <w:t>s</w:t>
      </w:r>
      <w:r w:rsidRPr="03ABFA39" w:rsidR="178FBE2D">
        <w:rPr>
          <w:rStyle w:val="eop"/>
        </w:rPr>
        <w:t xml:space="preserve"> at the Astro Motel in Santa Rosa, CA, </w:t>
      </w:r>
      <w:r w:rsidRPr="03ABFA39" w:rsidR="00102792">
        <w:rPr>
          <w:rStyle w:val="eop"/>
        </w:rPr>
        <w:t xml:space="preserve">the artist’s </w:t>
      </w:r>
      <w:r w:rsidRPr="03ABFA39" w:rsidR="178FBE2D">
        <w:rPr>
          <w:rStyle w:val="eop"/>
        </w:rPr>
        <w:t xml:space="preserve">former residence on Sonoma Mountain, </w:t>
      </w:r>
      <w:r w:rsidRPr="03ABFA39" w:rsidR="34EEB878">
        <w:rPr>
          <w:rStyle w:val="eop"/>
        </w:rPr>
        <w:t xml:space="preserve">and </w:t>
      </w:r>
      <w:r w:rsidRPr="03ABFA39" w:rsidR="00102792">
        <w:rPr>
          <w:rStyle w:val="eop"/>
        </w:rPr>
        <w:t xml:space="preserve">the </w:t>
      </w:r>
      <w:proofErr w:type="spellStart"/>
      <w:r w:rsidRPr="03ABFA39" w:rsidR="178FBE2D">
        <w:rPr>
          <w:rStyle w:val="eop"/>
        </w:rPr>
        <w:t>Sinella</w:t>
      </w:r>
      <w:proofErr w:type="spellEnd"/>
      <w:r w:rsidRPr="03ABFA39" w:rsidR="178FBE2D">
        <w:rPr>
          <w:rStyle w:val="eop"/>
        </w:rPr>
        <w:t xml:space="preserve"> </w:t>
      </w:r>
      <w:r w:rsidRPr="03ABFA39" w:rsidR="7CE285CA">
        <w:rPr>
          <w:rStyle w:val="eop"/>
        </w:rPr>
        <w:t xml:space="preserve">and </w:t>
      </w:r>
      <w:proofErr w:type="spellStart"/>
      <w:r w:rsidRPr="03ABFA39" w:rsidR="7CE285CA">
        <w:rPr>
          <w:rStyle w:val="eop"/>
        </w:rPr>
        <w:t>Calabi</w:t>
      </w:r>
      <w:proofErr w:type="spellEnd"/>
      <w:r w:rsidRPr="03ABFA39" w:rsidR="7CE285CA">
        <w:rPr>
          <w:rStyle w:val="eop"/>
        </w:rPr>
        <w:t xml:space="preserve"> </w:t>
      </w:r>
      <w:r w:rsidRPr="03ABFA39" w:rsidR="178FBE2D">
        <w:rPr>
          <w:rStyle w:val="eop"/>
        </w:rPr>
        <w:t>residence</w:t>
      </w:r>
      <w:r w:rsidRPr="03ABFA39" w:rsidR="412104CC">
        <w:rPr>
          <w:rStyle w:val="eop"/>
        </w:rPr>
        <w:t>s</w:t>
      </w:r>
      <w:r w:rsidRPr="03ABFA39" w:rsidR="178FBE2D">
        <w:rPr>
          <w:rStyle w:val="eop"/>
        </w:rPr>
        <w:t xml:space="preserve"> in Sebastopol</w:t>
      </w:r>
      <w:r w:rsidRPr="03ABFA39" w:rsidR="74E203D7">
        <w:rPr>
          <w:rStyle w:val="eop"/>
        </w:rPr>
        <w:t xml:space="preserve">, CA. Of the 92 works, </w:t>
      </w:r>
      <w:r w:rsidRPr="03ABFA39" w:rsidR="7DF096BE">
        <w:rPr>
          <w:rStyle w:val="eop"/>
        </w:rPr>
        <w:t xml:space="preserve">21 works </w:t>
      </w:r>
      <w:r w:rsidRPr="03ABFA39" w:rsidR="00D779B1">
        <w:rPr>
          <w:rStyle w:val="eop"/>
        </w:rPr>
        <w:t xml:space="preserve">ranked </w:t>
      </w:r>
      <w:r w:rsidRPr="03ABFA39" w:rsidR="1B63BC67">
        <w:rPr>
          <w:rStyle w:val="eop"/>
        </w:rPr>
        <w:t xml:space="preserve">higher based on an aggregate of high-low-medium rankings by the Committee’s point values. </w:t>
      </w:r>
      <w:r w:rsidRPr="03ABFA39" w:rsidR="00102792">
        <w:rPr>
          <w:rStyle w:val="eop"/>
        </w:rPr>
        <w:t>The Committee discussed these works</w:t>
      </w:r>
      <w:r w:rsidRPr="03ABFA39" w:rsidR="2830E92F">
        <w:rPr>
          <w:rStyle w:val="eop"/>
        </w:rPr>
        <w:t xml:space="preserve"> </w:t>
      </w:r>
      <w:r w:rsidRPr="03ABFA39" w:rsidR="00102792">
        <w:rPr>
          <w:rStyle w:val="eop"/>
        </w:rPr>
        <w:t xml:space="preserve">and instructed </w:t>
      </w:r>
      <w:r w:rsidRPr="03ABFA39" w:rsidR="2830E92F">
        <w:rPr>
          <w:rStyle w:val="eop"/>
        </w:rPr>
        <w:t xml:space="preserve">staff to </w:t>
      </w:r>
      <w:r w:rsidRPr="03ABFA39" w:rsidR="00102792">
        <w:rPr>
          <w:rStyle w:val="eop"/>
        </w:rPr>
        <w:t xml:space="preserve">identify </w:t>
      </w:r>
      <w:r w:rsidRPr="03ABFA39" w:rsidR="2830E92F">
        <w:rPr>
          <w:rStyle w:val="eop"/>
        </w:rPr>
        <w:t xml:space="preserve">possible site locations for </w:t>
      </w:r>
      <w:r w:rsidRPr="03ABFA39" w:rsidR="00102792">
        <w:rPr>
          <w:rStyle w:val="eop"/>
        </w:rPr>
        <w:t xml:space="preserve">the </w:t>
      </w:r>
      <w:r w:rsidRPr="03ABFA39" w:rsidR="2830E92F">
        <w:rPr>
          <w:rStyle w:val="eop"/>
        </w:rPr>
        <w:t>public display of acquired works</w:t>
      </w:r>
      <w:r w:rsidRPr="03ABFA39" w:rsidR="00D779B1">
        <w:rPr>
          <w:rStyle w:val="eop"/>
        </w:rPr>
        <w:t xml:space="preserve"> and to be prepared to share these recommendations</w:t>
      </w:r>
      <w:r w:rsidRPr="03ABFA39" w:rsidR="2830E92F">
        <w:rPr>
          <w:rStyle w:val="eop"/>
        </w:rPr>
        <w:t xml:space="preserve"> at the </w:t>
      </w:r>
      <w:r w:rsidRPr="03ABFA39" w:rsidR="00D779B1">
        <w:rPr>
          <w:rStyle w:val="eop"/>
        </w:rPr>
        <w:t xml:space="preserve">next </w:t>
      </w:r>
      <w:r w:rsidRPr="03ABFA39" w:rsidR="2830E92F">
        <w:rPr>
          <w:rStyle w:val="eop"/>
        </w:rPr>
        <w:t>meeting.</w:t>
      </w:r>
    </w:p>
    <w:p w:rsidR="6E2847DF" w:rsidP="6E2847DF" w:rsidRDefault="6E2847DF" w14:paraId="114E9C8A" w14:textId="69C33D52">
      <w:pPr>
        <w:pStyle w:val="paragraph"/>
        <w:spacing w:before="0" w:beforeAutospacing="0" w:after="0" w:afterAutospacing="0"/>
        <w:jc w:val="both"/>
        <w:rPr>
          <w:rStyle w:val="eop"/>
        </w:rPr>
      </w:pPr>
    </w:p>
    <w:p w:rsidR="2830E92F" w:rsidP="03ABFA39" w:rsidRDefault="00D779B1" w14:paraId="4D4C4A5B" w14:textId="41F558F0">
      <w:pPr>
        <w:pStyle w:val="paragraph"/>
        <w:spacing w:before="0" w:beforeAutospacing="0" w:after="0" w:afterAutospacing="0"/>
        <w:jc w:val="both"/>
        <w:rPr>
          <w:rStyle w:val="eop"/>
        </w:rPr>
      </w:pPr>
      <w:r w:rsidRPr="03ABFA39">
        <w:rPr>
          <w:rStyle w:val="eop"/>
        </w:rPr>
        <w:t>S</w:t>
      </w:r>
      <w:r w:rsidRPr="03ABFA39" w:rsidR="489230B5">
        <w:rPr>
          <w:rStyle w:val="eop"/>
        </w:rPr>
        <w:t xml:space="preserve">taff </w:t>
      </w:r>
      <w:r w:rsidRPr="03ABFA39">
        <w:rPr>
          <w:rStyle w:val="eop"/>
        </w:rPr>
        <w:t xml:space="preserve">provided </w:t>
      </w:r>
      <w:r w:rsidRPr="03ABFA39" w:rsidR="489230B5">
        <w:rPr>
          <w:rStyle w:val="eop"/>
        </w:rPr>
        <w:t xml:space="preserve">a </w:t>
      </w:r>
      <w:r w:rsidRPr="03ABFA39">
        <w:rPr>
          <w:rStyle w:val="eop"/>
        </w:rPr>
        <w:t xml:space="preserve">suggested </w:t>
      </w:r>
      <w:r w:rsidRPr="03ABFA39" w:rsidR="489230B5">
        <w:rPr>
          <w:rStyle w:val="eop"/>
        </w:rPr>
        <w:t xml:space="preserve">locations list for future public artwork installations and opportunities </w:t>
      </w:r>
      <w:r w:rsidRPr="03ABFA39" w:rsidR="1B6AECC5">
        <w:rPr>
          <w:rStyle w:val="eop"/>
        </w:rPr>
        <w:t xml:space="preserve">for the Committee’s consideration </w:t>
      </w:r>
      <w:r w:rsidRPr="03ABFA39">
        <w:rPr>
          <w:rStyle w:val="eop"/>
        </w:rPr>
        <w:t>at the February 23, 2022</w:t>
      </w:r>
      <w:r w:rsidR="001B204E">
        <w:rPr>
          <w:rStyle w:val="eop"/>
        </w:rPr>
        <w:t>,</w:t>
      </w:r>
      <w:r w:rsidRPr="03ABFA39">
        <w:rPr>
          <w:rStyle w:val="eop"/>
        </w:rPr>
        <w:t xml:space="preserve"> PPAC meeting. The location</w:t>
      </w:r>
      <w:r w:rsidRPr="03ABFA39" w:rsidR="1BF52AE0">
        <w:rPr>
          <w:rStyle w:val="eop"/>
        </w:rPr>
        <w:t>s list</w:t>
      </w:r>
      <w:r w:rsidRPr="03ABFA39" w:rsidR="7C28B32A">
        <w:rPr>
          <w:rStyle w:val="eop"/>
        </w:rPr>
        <w:t xml:space="preserve"> was generated for the PPAC to use in consideration of several different active and upcoming projects</w:t>
      </w:r>
      <w:r w:rsidR="001B204E">
        <w:rPr>
          <w:rStyle w:val="eop"/>
        </w:rPr>
        <w:t>,</w:t>
      </w:r>
      <w:r w:rsidRPr="03ABFA39" w:rsidR="7C28B32A">
        <w:rPr>
          <w:rStyle w:val="eop"/>
        </w:rPr>
        <w:t xml:space="preserve"> including possible </w:t>
      </w:r>
      <w:r w:rsidRPr="03ABFA39" w:rsidR="2D5294E1">
        <w:rPr>
          <w:rStyle w:val="eop"/>
        </w:rPr>
        <w:t>sites for</w:t>
      </w:r>
      <w:r w:rsidRPr="03ABFA39" w:rsidR="1B6AECC5">
        <w:rPr>
          <w:rStyle w:val="eop"/>
        </w:rPr>
        <w:t xml:space="preserve"> the Mary Fuller McChesney acquisition. </w:t>
      </w:r>
      <w:r w:rsidRPr="03ABFA39" w:rsidR="0CABBD4D">
        <w:rPr>
          <w:rStyle w:val="eop"/>
        </w:rPr>
        <w:t xml:space="preserve">The Committee discussed several aspects of the </w:t>
      </w:r>
      <w:r w:rsidRPr="03ABFA39" w:rsidR="323DA284">
        <w:rPr>
          <w:rStyle w:val="eop"/>
        </w:rPr>
        <w:t>acquisition</w:t>
      </w:r>
      <w:r w:rsidRPr="03ABFA39" w:rsidR="0CABBD4D">
        <w:rPr>
          <w:rStyle w:val="eop"/>
        </w:rPr>
        <w:t xml:space="preserve">, including timeline, possible sites for installation, ongoing maintenance, artwork curation, </w:t>
      </w:r>
      <w:r w:rsidRPr="03ABFA39" w:rsidR="536C3A99">
        <w:rPr>
          <w:rStyle w:val="eop"/>
        </w:rPr>
        <w:t>interpretation</w:t>
      </w:r>
      <w:r w:rsidRPr="03ABFA39" w:rsidR="0CABBD4D">
        <w:rPr>
          <w:rStyle w:val="eop"/>
        </w:rPr>
        <w:t xml:space="preserve"> and engagement by the public, </w:t>
      </w:r>
      <w:r w:rsidRPr="03ABFA39" w:rsidR="57999D24">
        <w:rPr>
          <w:rStyle w:val="eop"/>
        </w:rPr>
        <w:t>and spending expenditures from the Public Art Fund to account for associated costs for the overall acquisition.</w:t>
      </w:r>
    </w:p>
    <w:p w:rsidR="6E2847DF" w:rsidP="6E2847DF" w:rsidRDefault="6E2847DF" w14:paraId="7AA76DE8" w14:textId="22F98105">
      <w:pPr>
        <w:pStyle w:val="paragraph"/>
        <w:spacing w:before="0" w:beforeAutospacing="0" w:after="0" w:afterAutospacing="0"/>
        <w:jc w:val="both"/>
        <w:rPr>
          <w:rStyle w:val="eop"/>
        </w:rPr>
      </w:pPr>
    </w:p>
    <w:p w:rsidR="73763E28" w:rsidP="03ABFA39" w:rsidRDefault="73763E28" w14:paraId="1FBDFBB9" w14:textId="374FAE8F">
      <w:pPr>
        <w:pStyle w:val="paragraph"/>
        <w:spacing w:before="0" w:beforeAutospacing="0" w:after="0" w:afterAutospacing="0" w:line="259" w:lineRule="auto"/>
        <w:jc w:val="both"/>
      </w:pPr>
      <w:r>
        <w:t xml:space="preserve">The PPAC directed staff to create a preliminary outline of the acquisition process and its primary components to clarify the next steps in the project and its associated costs, tasks, and requirements </w:t>
      </w:r>
      <w:r w:rsidR="00D779B1">
        <w:t xml:space="preserve">for </w:t>
      </w:r>
      <w:r>
        <w:t xml:space="preserve">executing an artwork collection acquisition as discussed. Though final artwork selections and recommended budgets have not been decided, the Committee </w:t>
      </w:r>
      <w:r w:rsidR="00D779B1">
        <w:t xml:space="preserve">has forecasted </w:t>
      </w:r>
      <w:r>
        <w:t xml:space="preserve">early budget expense </w:t>
      </w:r>
      <w:r>
        <w:lastRenderedPageBreak/>
        <w:t>estimates</w:t>
      </w:r>
      <w:r w:rsidR="00D779B1">
        <w:t>,</w:t>
      </w:r>
      <w:r>
        <w:t xml:space="preserve"> in addition to high-level expectations for artwork selections to further along the acquisition project. Staff summarized this feedback </w:t>
      </w:r>
      <w:r w:rsidR="00D779B1">
        <w:t xml:space="preserve">in </w:t>
      </w:r>
      <w:r>
        <w:t>this staff report.</w:t>
      </w:r>
    </w:p>
    <w:p w:rsidR="6E2847DF" w:rsidP="6E2847DF" w:rsidRDefault="6E2847DF" w14:paraId="28D96D48" w14:textId="5DBD2C1D">
      <w:pPr>
        <w:pStyle w:val="paragraph"/>
        <w:spacing w:before="0" w:beforeAutospacing="0" w:after="0" w:afterAutospacing="0" w:line="259" w:lineRule="auto"/>
        <w:jc w:val="both"/>
      </w:pPr>
    </w:p>
    <w:p w:rsidR="0653AF47" w:rsidP="03ABFA39" w:rsidRDefault="0653AF47" w14:paraId="31331B43" w14:textId="4459B5E0">
      <w:pPr>
        <w:pStyle w:val="paragraph"/>
        <w:spacing w:before="0" w:beforeAutospacing="0" w:after="0" w:afterAutospacing="0" w:line="259" w:lineRule="auto"/>
        <w:jc w:val="both"/>
      </w:pPr>
      <w:r>
        <w:t>Additionally, t</w:t>
      </w:r>
      <w:r w:rsidR="5A5E5B1F">
        <w:t xml:space="preserve">he PPAC has invited McChesney estate manager Dennis </w:t>
      </w:r>
      <w:proofErr w:type="spellStart"/>
      <w:r w:rsidR="5A5E5B1F">
        <w:t>Calabi</w:t>
      </w:r>
      <w:proofErr w:type="spellEnd"/>
      <w:r w:rsidR="5A5E5B1F">
        <w:t xml:space="preserve"> to the </w:t>
      </w:r>
      <w:r w:rsidR="00D779B1">
        <w:t>March 23</w:t>
      </w:r>
      <w:r w:rsidRPr="03ABFA39" w:rsidR="00D779B1">
        <w:rPr>
          <w:vertAlign w:val="superscript"/>
        </w:rPr>
        <w:t>rd</w:t>
      </w:r>
      <w:r w:rsidR="00D779B1">
        <w:t xml:space="preserve"> </w:t>
      </w:r>
      <w:r w:rsidR="5A5E5B1F">
        <w:t>meeting to provide input on</w:t>
      </w:r>
      <w:r w:rsidR="530D041B">
        <w:t xml:space="preserve"> the selection </w:t>
      </w:r>
      <w:r w:rsidR="00D779B1">
        <w:t xml:space="preserve">for acquisition </w:t>
      </w:r>
      <w:r w:rsidR="530D041B">
        <w:t>process to aid in the Committee’s discussion and ultimate decision.</w:t>
      </w:r>
    </w:p>
    <w:p w:rsidR="6E2847DF" w:rsidP="6E2847DF" w:rsidRDefault="6E2847DF" w14:paraId="496555E0" w14:textId="091762AD">
      <w:pPr>
        <w:pStyle w:val="paragraph"/>
        <w:spacing w:before="0" w:beforeAutospacing="0" w:after="0" w:afterAutospacing="0"/>
        <w:jc w:val="both"/>
        <w:rPr>
          <w:rStyle w:val="eop"/>
        </w:rPr>
      </w:pPr>
    </w:p>
    <w:p w:rsidR="00B70262" w:rsidP="00FB5439" w:rsidRDefault="00B70262" w14:paraId="44C1EC6A" w14:textId="77777777">
      <w:pPr>
        <w:pStyle w:val="paragraph"/>
        <w:spacing w:before="0" w:beforeAutospacing="0" w:after="0" w:afterAutospacing="0"/>
        <w:jc w:val="both"/>
        <w:textAlignment w:val="baseline"/>
        <w:rPr>
          <w:rFonts w:ascii="Segoe UI" w:hAnsi="Segoe UI" w:cs="Segoe UI"/>
          <w:sz w:val="18"/>
          <w:szCs w:val="18"/>
        </w:rPr>
      </w:pPr>
    </w:p>
    <w:p w:rsidR="00A3497B" w:rsidP="00A3497B" w:rsidRDefault="00FB5439" w14:paraId="25522064" w14:textId="5A960EE6">
      <w:pPr>
        <w:pStyle w:val="paragraph"/>
        <w:spacing w:before="0" w:beforeAutospacing="0" w:after="0" w:afterAutospacing="0"/>
        <w:jc w:val="both"/>
        <w:textAlignment w:val="baseline"/>
        <w:rPr>
          <w:rStyle w:val="eop"/>
        </w:rPr>
      </w:pPr>
      <w:r>
        <w:rPr>
          <w:rStyle w:val="normaltextrun"/>
          <w:b/>
          <w:bCs/>
          <w:u w:val="single"/>
        </w:rPr>
        <w:t>DISCUSSION</w:t>
      </w:r>
    </w:p>
    <w:p w:rsidRPr="00FC77C0" w:rsidR="006123A9" w:rsidP="6E2847DF" w:rsidRDefault="006123A9" w14:paraId="1E9ADBF7" w14:textId="22A7E335">
      <w:pPr>
        <w:pStyle w:val="paragraph"/>
        <w:spacing w:before="0" w:beforeAutospacing="0" w:after="0" w:afterAutospacing="0"/>
        <w:jc w:val="both"/>
        <w:textAlignment w:val="baseline"/>
        <w:rPr>
          <w:rStyle w:val="eop"/>
        </w:rPr>
      </w:pPr>
    </w:p>
    <w:p w:rsidRPr="00FC77C0" w:rsidR="006123A9" w:rsidP="03ABFA39" w:rsidRDefault="00CD3128" w14:paraId="67F6282D" w14:textId="3011F28F">
      <w:pPr>
        <w:pStyle w:val="paragraph"/>
        <w:spacing w:before="0" w:beforeAutospacing="0" w:after="0" w:afterAutospacing="0"/>
        <w:jc w:val="both"/>
        <w:textAlignment w:val="baseline"/>
        <w:rPr>
          <w:rFonts w:ascii="Segoe UI" w:hAnsi="Segoe UI" w:cs="Segoe UI"/>
        </w:rPr>
      </w:pPr>
      <w:r w:rsidRPr="00FC77C0">
        <w:t>The 2013 Public Art Master Plan (PAMP) call</w:t>
      </w:r>
      <w:r w:rsidRPr="00FC77C0" w:rsidR="0010533F">
        <w:t>s</w:t>
      </w:r>
      <w:r w:rsidRPr="00FC77C0">
        <w:t xml:space="preserve"> for approximately 65 percent of annual Public Art Fund</w:t>
      </w:r>
      <w:r w:rsidRPr="00FC77C0" w:rsidR="00A00A96">
        <w:t xml:space="preserve"> expenses</w:t>
      </w:r>
      <w:r w:rsidRPr="00FC77C0">
        <w:t xml:space="preserve"> </w:t>
      </w:r>
      <w:r w:rsidR="00D779B1">
        <w:t xml:space="preserve">to </w:t>
      </w:r>
      <w:r w:rsidRPr="00FC77C0">
        <w:t xml:space="preserve">be allocated </w:t>
      </w:r>
      <w:r w:rsidR="00D779B1">
        <w:t>toward</w:t>
      </w:r>
      <w:r w:rsidRPr="00FC77C0" w:rsidR="00D779B1">
        <w:t xml:space="preserve"> </w:t>
      </w:r>
      <w:r w:rsidRPr="00FC77C0">
        <w:t xml:space="preserve">artwork acquisition and commissions. </w:t>
      </w:r>
      <w:r w:rsidRPr="00FC77C0" w:rsidR="003F4918">
        <w:t xml:space="preserve">Any </w:t>
      </w:r>
      <w:r w:rsidRPr="00FC77C0">
        <w:t xml:space="preserve">McChesney estate </w:t>
      </w:r>
      <w:r w:rsidRPr="00FC77C0" w:rsidR="003F4918">
        <w:t xml:space="preserve">acquisition(s) </w:t>
      </w:r>
      <w:r w:rsidRPr="00FC77C0">
        <w:t>would fall into this public art fund</w:t>
      </w:r>
      <w:r w:rsidRPr="00FC77C0" w:rsidR="007455C1">
        <w:t xml:space="preserve"> expense category</w:t>
      </w:r>
      <w:r w:rsidR="00D779B1">
        <w:t>,</w:t>
      </w:r>
      <w:r w:rsidRPr="00FC77C0" w:rsidR="003F3DF0">
        <w:rPr>
          <w:rFonts w:ascii="Segoe UI" w:hAnsi="Segoe UI" w:eastAsia="Arial Unicode MS" w:cs="Segoe UI"/>
          <w:bdr w:val="nil"/>
        </w:rPr>
        <w:t xml:space="preserve"> </w:t>
      </w:r>
      <w:r w:rsidRPr="00FC77C0" w:rsidR="00FC77C0">
        <w:t xml:space="preserve">as well as </w:t>
      </w:r>
      <w:r w:rsidR="009F7DA7">
        <w:t xml:space="preserve">fulfill </w:t>
      </w:r>
      <w:r w:rsidRPr="00FC77C0" w:rsidR="003F3DF0">
        <w:t>and advance the following PAMP goals</w:t>
      </w:r>
      <w:r w:rsidRPr="00FC77C0" w:rsidR="006123A9">
        <w:t>:</w:t>
      </w:r>
    </w:p>
    <w:p w:rsidRPr="006123A9" w:rsidR="006123A9" w:rsidP="3F1C6DC9" w:rsidRDefault="006123A9" w14:paraId="2266DC5D" w14:textId="05D19BCB">
      <w:pPr>
        <w:pStyle w:val="Body"/>
        <w:numPr>
          <w:ilvl w:val="0"/>
          <w:numId w:val="18"/>
        </w:numPr>
        <w:spacing w:before="240" w:after="120" w:line="360" w:lineRule="auto"/>
        <w:contextualSpacing/>
        <w:jc w:val="both"/>
      </w:pPr>
      <w:r w:rsidRPr="3F1C6DC9">
        <w:rPr>
          <w:b/>
          <w:bCs/>
        </w:rPr>
        <w:t>Aiming to</w:t>
      </w:r>
      <w:r w:rsidRPr="3F1C6DC9" w:rsidR="00CD3128">
        <w:rPr>
          <w:b/>
          <w:bCs/>
        </w:rPr>
        <w:t xml:space="preserve"> foster a sense of beauty at the artwork site</w:t>
      </w:r>
      <w:r w:rsidRPr="3F1C6DC9">
        <w:rPr>
          <w:b/>
          <w:bCs/>
        </w:rPr>
        <w:t xml:space="preserve">. </w:t>
      </w:r>
    </w:p>
    <w:p w:rsidRPr="006123A9" w:rsidR="006123A9" w:rsidP="3F1C6DC9" w:rsidRDefault="006123A9" w14:paraId="7D12DA05" w14:textId="5380555B">
      <w:pPr>
        <w:pStyle w:val="Body"/>
        <w:numPr>
          <w:ilvl w:val="0"/>
          <w:numId w:val="18"/>
        </w:numPr>
        <w:spacing w:before="240" w:after="120" w:line="360" w:lineRule="auto"/>
        <w:contextualSpacing/>
        <w:jc w:val="both"/>
      </w:pPr>
      <w:r w:rsidRPr="3F1C6DC9">
        <w:rPr>
          <w:b/>
          <w:bCs/>
        </w:rPr>
        <w:t>R</w:t>
      </w:r>
      <w:r w:rsidRPr="3F1C6DC9" w:rsidR="00CD3128">
        <w:rPr>
          <w:b/>
          <w:bCs/>
        </w:rPr>
        <w:t>epresent the diversity of our community</w:t>
      </w:r>
      <w:r w:rsidRPr="3F1C6DC9" w:rsidR="00B245A7">
        <w:rPr>
          <w:b/>
          <w:bCs/>
        </w:rPr>
        <w:t xml:space="preserve">. </w:t>
      </w:r>
    </w:p>
    <w:p w:rsidRPr="006123A9" w:rsidR="006123A9" w:rsidP="3F1C6DC9" w:rsidRDefault="006123A9" w14:paraId="1D812EEC" w14:textId="5DD072D5">
      <w:pPr>
        <w:pStyle w:val="Body"/>
        <w:numPr>
          <w:ilvl w:val="0"/>
          <w:numId w:val="18"/>
        </w:numPr>
        <w:spacing w:before="240" w:after="120" w:line="360" w:lineRule="auto"/>
        <w:contextualSpacing/>
        <w:jc w:val="both"/>
      </w:pPr>
      <w:r w:rsidRPr="3F1C6DC9">
        <w:rPr>
          <w:b/>
          <w:bCs/>
        </w:rPr>
        <w:t>A</w:t>
      </w:r>
      <w:r w:rsidRPr="3F1C6DC9" w:rsidR="00CD3128">
        <w:rPr>
          <w:b/>
          <w:bCs/>
        </w:rPr>
        <w:t>ctivate neighborhoods that may not have existing public art</w:t>
      </w:r>
      <w:r w:rsidRPr="3F1C6DC9" w:rsidR="001F0843">
        <w:rPr>
          <w:b/>
          <w:bCs/>
        </w:rPr>
        <w:t xml:space="preserve">. </w:t>
      </w:r>
    </w:p>
    <w:p w:rsidRPr="00D63A4B" w:rsidR="00A3497B" w:rsidP="3F1C6DC9" w:rsidRDefault="006123A9" w14:paraId="4F9E050D" w14:textId="5A02D3E0">
      <w:pPr>
        <w:pStyle w:val="Body"/>
        <w:numPr>
          <w:ilvl w:val="0"/>
          <w:numId w:val="18"/>
        </w:numPr>
        <w:spacing w:before="240" w:after="120" w:line="360" w:lineRule="auto"/>
        <w:contextualSpacing/>
        <w:jc w:val="both"/>
      </w:pPr>
      <w:r w:rsidRPr="3F1C6DC9">
        <w:rPr>
          <w:b/>
          <w:bCs/>
        </w:rPr>
        <w:t>B</w:t>
      </w:r>
      <w:r w:rsidRPr="3F1C6DC9" w:rsidR="00CD3128">
        <w:rPr>
          <w:b/>
          <w:bCs/>
        </w:rPr>
        <w:t xml:space="preserve">e low maintenance and appropriate for public space. </w:t>
      </w:r>
    </w:p>
    <w:p w:rsidR="00152900" w:rsidP="00152900" w:rsidRDefault="55A16588" w14:paraId="3FA08A11" w14:textId="07C15E3C">
      <w:pPr>
        <w:jc w:val="both"/>
        <w:rPr>
          <w:rStyle w:val="normaltextrun"/>
        </w:rPr>
      </w:pPr>
      <w:r w:rsidRPr="53EEE7A2" w:rsidR="55A16588">
        <w:rPr>
          <w:rStyle w:val="normaltextrun"/>
        </w:rPr>
        <w:t>From Committee discussion at the January</w:t>
      </w:r>
      <w:r w:rsidRPr="53EEE7A2" w:rsidR="03678F1D">
        <w:rPr>
          <w:rStyle w:val="normaltextrun"/>
        </w:rPr>
        <w:t xml:space="preserve">, </w:t>
      </w:r>
      <w:r w:rsidRPr="53EEE7A2" w:rsidR="55A16588">
        <w:rPr>
          <w:rStyle w:val="normaltextrun"/>
        </w:rPr>
        <w:t>February</w:t>
      </w:r>
      <w:r w:rsidRPr="53EEE7A2" w:rsidR="5A21F810">
        <w:rPr>
          <w:rStyle w:val="normaltextrun"/>
        </w:rPr>
        <w:t>, and March</w:t>
      </w:r>
      <w:r w:rsidRPr="53EEE7A2" w:rsidR="55A16588">
        <w:rPr>
          <w:rStyle w:val="normaltextrun"/>
        </w:rPr>
        <w:t xml:space="preserve"> 2023 PPAC regular meetings, staff </w:t>
      </w:r>
      <w:r w:rsidRPr="53EEE7A2" w:rsidR="009F7DA7">
        <w:rPr>
          <w:rStyle w:val="normaltextrun"/>
        </w:rPr>
        <w:t xml:space="preserve">notes </w:t>
      </w:r>
      <w:r w:rsidRPr="53EEE7A2" w:rsidR="55A16588">
        <w:rPr>
          <w:rStyle w:val="normaltextrun"/>
        </w:rPr>
        <w:t>th</w:t>
      </w:r>
      <w:r w:rsidRPr="53EEE7A2" w:rsidR="6AF8F315">
        <w:rPr>
          <w:rStyle w:val="normaltextrun"/>
        </w:rPr>
        <w:t>at th</w:t>
      </w:r>
      <w:r w:rsidRPr="53EEE7A2" w:rsidR="55A16588">
        <w:rPr>
          <w:rStyle w:val="normaltextrun"/>
        </w:rPr>
        <w:t>e Committee is interested in collecting</w:t>
      </w:r>
      <w:r w:rsidRPr="53EEE7A2" w:rsidR="42323A12">
        <w:rPr>
          <w:rStyle w:val="normaltextrun"/>
        </w:rPr>
        <w:t xml:space="preserve"> approximately 1</w:t>
      </w:r>
      <w:r w:rsidRPr="53EEE7A2" w:rsidR="2CB15175">
        <w:rPr>
          <w:rStyle w:val="normaltextrun"/>
        </w:rPr>
        <w:t>5</w:t>
      </w:r>
      <w:r w:rsidRPr="53EEE7A2" w:rsidR="42323A12">
        <w:rPr>
          <w:rStyle w:val="normaltextrun"/>
        </w:rPr>
        <w:t xml:space="preserve"> to 2</w:t>
      </w:r>
      <w:r w:rsidRPr="53EEE7A2" w:rsidR="6D39C5AB">
        <w:rPr>
          <w:rStyle w:val="normaltextrun"/>
        </w:rPr>
        <w:t>5</w:t>
      </w:r>
      <w:r w:rsidRPr="53EEE7A2" w:rsidR="42323A12">
        <w:rPr>
          <w:rStyle w:val="normaltextrun"/>
        </w:rPr>
        <w:t xml:space="preserve"> artworks from the estate, contingent on timeline</w:t>
      </w:r>
      <w:r w:rsidRPr="53EEE7A2" w:rsidR="00BF46BC">
        <w:rPr>
          <w:rStyle w:val="normaltextrun"/>
        </w:rPr>
        <w:t xml:space="preserve"> and </w:t>
      </w:r>
      <w:r w:rsidRPr="53EEE7A2" w:rsidR="42323A12">
        <w:rPr>
          <w:rStyle w:val="normaltextrun"/>
        </w:rPr>
        <w:t>budget</w:t>
      </w:r>
      <w:r w:rsidRPr="53EEE7A2" w:rsidR="00BF46BC">
        <w:rPr>
          <w:rStyle w:val="normaltextrun"/>
        </w:rPr>
        <w:t xml:space="preserve"> estimates</w:t>
      </w:r>
      <w:r w:rsidRPr="53EEE7A2" w:rsidR="42323A12">
        <w:rPr>
          <w:rStyle w:val="normaltextrun"/>
        </w:rPr>
        <w:t xml:space="preserve"> and other logistics from </w:t>
      </w:r>
      <w:r w:rsidRPr="53EEE7A2" w:rsidR="6DB65910">
        <w:rPr>
          <w:rStyle w:val="normaltextrun"/>
        </w:rPr>
        <w:t xml:space="preserve">the acquisition process. </w:t>
      </w:r>
      <w:r w:rsidRPr="53EEE7A2" w:rsidR="001B204E">
        <w:rPr>
          <w:rStyle w:val="normaltextrun"/>
        </w:rPr>
        <w:t>T</w:t>
      </w:r>
      <w:r w:rsidRPr="53EEE7A2" w:rsidR="268A5B5D">
        <w:rPr>
          <w:rStyle w:val="normaltextrun"/>
        </w:rPr>
        <w:t xml:space="preserve">he Committee </w:t>
      </w:r>
      <w:r w:rsidRPr="53EEE7A2" w:rsidR="001B204E">
        <w:rPr>
          <w:rStyle w:val="normaltextrun"/>
        </w:rPr>
        <w:t xml:space="preserve">anticipated </w:t>
      </w:r>
      <w:r w:rsidRPr="53EEE7A2" w:rsidR="268A5B5D">
        <w:rPr>
          <w:rStyle w:val="normaltextrun"/>
        </w:rPr>
        <w:t xml:space="preserve">associated expenses for this project, including </w:t>
      </w:r>
      <w:r w:rsidRPr="53EEE7A2" w:rsidR="4E67B671">
        <w:rPr>
          <w:rStyle w:val="normaltextrun"/>
        </w:rPr>
        <w:t xml:space="preserve">but not limited to </w:t>
      </w:r>
      <w:r w:rsidRPr="53EEE7A2" w:rsidR="268A5B5D">
        <w:rPr>
          <w:rStyle w:val="normaltextrun"/>
        </w:rPr>
        <w:t>purchase, conservation, transportation,</w:t>
      </w:r>
      <w:r w:rsidRPr="53EEE7A2" w:rsidR="7ABCD07A">
        <w:rPr>
          <w:rStyle w:val="normaltextrun"/>
        </w:rPr>
        <w:t xml:space="preserve"> installation, permitting, and labor</w:t>
      </w:r>
      <w:r w:rsidRPr="53EEE7A2" w:rsidR="001B204E">
        <w:rPr>
          <w:rStyle w:val="normaltextrun"/>
        </w:rPr>
        <w:t xml:space="preserve">. The total project cost is estimated to be </w:t>
      </w:r>
      <w:r w:rsidRPr="53EEE7A2" w:rsidR="54CE4CD5">
        <w:rPr>
          <w:rStyle w:val="normaltextrun"/>
        </w:rPr>
        <w:t>$</w:t>
      </w:r>
      <w:r w:rsidRPr="53EEE7A2" w:rsidR="7007D785">
        <w:rPr>
          <w:rStyle w:val="normaltextrun"/>
        </w:rPr>
        <w:t>6</w:t>
      </w:r>
      <w:r w:rsidRPr="53EEE7A2" w:rsidR="54CE4CD5">
        <w:rPr>
          <w:rStyle w:val="normaltextrun"/>
        </w:rPr>
        <w:t>0</w:t>
      </w:r>
      <w:r w:rsidRPr="53EEE7A2" w:rsidR="00BF46BC">
        <w:rPr>
          <w:rStyle w:val="normaltextrun"/>
        </w:rPr>
        <w:t>-</w:t>
      </w:r>
      <w:r w:rsidRPr="53EEE7A2" w:rsidR="4ACAD509">
        <w:rPr>
          <w:rStyle w:val="normaltextrun"/>
        </w:rPr>
        <w:t>8</w:t>
      </w:r>
      <w:r w:rsidRPr="53EEE7A2" w:rsidR="00BF46BC">
        <w:rPr>
          <w:rStyle w:val="normaltextrun"/>
        </w:rPr>
        <w:t xml:space="preserve">0,000 funded through the </w:t>
      </w:r>
      <w:r w:rsidRPr="53EEE7A2" w:rsidR="54CE4CD5">
        <w:rPr>
          <w:rStyle w:val="normaltextrun"/>
        </w:rPr>
        <w:t>Public Art Fund.</w:t>
      </w:r>
    </w:p>
    <w:p w:rsidR="6E2847DF" w:rsidP="6E2847DF" w:rsidRDefault="6E2847DF" w14:paraId="4A73AB4F" w14:textId="4D11A380">
      <w:pPr>
        <w:jc w:val="both"/>
        <w:rPr>
          <w:rStyle w:val="normaltextrun"/>
        </w:rPr>
      </w:pPr>
    </w:p>
    <w:p w:rsidR="0353A49D" w:rsidP="6E2847DF" w:rsidRDefault="0353A49D" w14:paraId="1FE5D1F5" w14:textId="703246D2">
      <w:pPr>
        <w:jc w:val="both"/>
        <w:rPr>
          <w:rStyle w:val="normaltextrun"/>
        </w:rPr>
      </w:pPr>
      <w:r w:rsidRPr="6E2847DF">
        <w:rPr>
          <w:rStyle w:val="normaltextrun"/>
          <w:b/>
          <w:bCs/>
          <w:u w:val="single"/>
        </w:rPr>
        <w:t>RECOMMENDATION</w:t>
      </w:r>
    </w:p>
    <w:p w:rsidR="6E2847DF" w:rsidP="6E2847DF" w:rsidRDefault="6E2847DF" w14:paraId="74381CA2" w14:textId="7F982647">
      <w:pPr>
        <w:jc w:val="both"/>
        <w:rPr>
          <w:rStyle w:val="normaltextrun"/>
        </w:rPr>
      </w:pPr>
    </w:p>
    <w:p w:rsidR="0353A49D" w:rsidP="03ABFA39" w:rsidRDefault="00BF46BC" w14:paraId="55874E8B" w14:textId="3094927C">
      <w:pPr>
        <w:jc w:val="both"/>
        <w:rPr>
          <w:rStyle w:val="normaltextrun"/>
          <w:rFonts w:eastAsia="Times New Roman"/>
        </w:rPr>
      </w:pPr>
      <w:r w:rsidRPr="53EEE7A2" w:rsidR="00BF46BC">
        <w:rPr>
          <w:rStyle w:val="normaltextrun"/>
          <w:rFonts w:eastAsia="Times New Roman"/>
        </w:rPr>
        <w:t xml:space="preserve">Based on these estimated project </w:t>
      </w:r>
      <w:r w:rsidRPr="53EEE7A2" w:rsidR="0353A49D">
        <w:rPr>
          <w:rStyle w:val="normaltextrun"/>
          <w:rFonts w:eastAsia="Times New Roman"/>
        </w:rPr>
        <w:t xml:space="preserve">expenses, staff recommends </w:t>
      </w:r>
      <w:r w:rsidRPr="53EEE7A2" w:rsidR="00BF46BC">
        <w:rPr>
          <w:rStyle w:val="normaltextrun"/>
          <w:rFonts w:eastAsia="Times New Roman"/>
        </w:rPr>
        <w:t xml:space="preserve">that </w:t>
      </w:r>
      <w:r w:rsidRPr="53EEE7A2" w:rsidR="0353A49D">
        <w:rPr>
          <w:rStyle w:val="normaltextrun"/>
          <w:rFonts w:eastAsia="Times New Roman"/>
        </w:rPr>
        <w:t>the Public Art Committee recommend</w:t>
      </w:r>
      <w:r w:rsidRPr="53EEE7A2" w:rsidR="001B204E">
        <w:rPr>
          <w:rStyle w:val="normaltextrun"/>
          <w:rFonts w:eastAsia="Times New Roman"/>
        </w:rPr>
        <w:t xml:space="preserve"> to the City Council that the City</w:t>
      </w:r>
      <w:r w:rsidRPr="53EEE7A2" w:rsidR="0353A49D">
        <w:rPr>
          <w:rStyle w:val="normaltextrun"/>
          <w:rFonts w:eastAsia="Times New Roman"/>
        </w:rPr>
        <w:t xml:space="preserve"> </w:t>
      </w:r>
      <w:r w:rsidRPr="53EEE7A2" w:rsidR="001B204E">
        <w:rPr>
          <w:rStyle w:val="normaltextrun"/>
          <w:rFonts w:eastAsia="Times New Roman"/>
        </w:rPr>
        <w:t xml:space="preserve">commits </w:t>
      </w:r>
      <w:r w:rsidRPr="53EEE7A2" w:rsidR="3CD9F53A">
        <w:rPr>
          <w:rStyle w:val="normaltextrun"/>
          <w:rFonts w:eastAsia="Times New Roman"/>
        </w:rPr>
        <w:t>$</w:t>
      </w:r>
      <w:r w:rsidRPr="53EEE7A2" w:rsidR="4ED05FB5">
        <w:rPr>
          <w:rStyle w:val="normaltextrun"/>
          <w:rFonts w:eastAsia="Times New Roman"/>
        </w:rPr>
        <w:t>80</w:t>
      </w:r>
      <w:r w:rsidRPr="53EEE7A2" w:rsidR="3CD9F53A">
        <w:rPr>
          <w:rStyle w:val="normaltextrun"/>
          <w:rFonts w:eastAsia="Times New Roman"/>
        </w:rPr>
        <w:t xml:space="preserve">,000 from the Public Art Fund towards </w:t>
      </w:r>
      <w:r w:rsidRPr="53EEE7A2" w:rsidR="52E994A0">
        <w:rPr>
          <w:rStyle w:val="normaltextrun"/>
          <w:rFonts w:eastAsia="Times New Roman"/>
        </w:rPr>
        <w:t>t</w:t>
      </w:r>
      <w:r w:rsidRPr="53EEE7A2" w:rsidR="07F1000D">
        <w:rPr>
          <w:rStyle w:val="normaltextrun"/>
          <w:rFonts w:eastAsia="Times New Roman"/>
        </w:rPr>
        <w:t>he project to fund</w:t>
      </w:r>
      <w:r w:rsidRPr="53EEE7A2" w:rsidR="52E994A0">
        <w:rPr>
          <w:rStyle w:val="normaltextrun"/>
          <w:rFonts w:eastAsia="Times New Roman"/>
        </w:rPr>
        <w:t>:</w:t>
      </w:r>
    </w:p>
    <w:p w:rsidR="0353A49D" w:rsidP="03ABFA39" w:rsidRDefault="52E994A0" w14:paraId="46ECE6D8" w14:textId="127B6E8A">
      <w:pPr>
        <w:pStyle w:val="ListParagraph"/>
        <w:numPr>
          <w:ilvl w:val="0"/>
          <w:numId w:val="1"/>
        </w:numPr>
        <w:jc w:val="both"/>
        <w:rPr>
          <w:rStyle w:val="normaltextrun"/>
          <w:rFonts w:ascii="Times New Roman" w:hAnsi="Times New Roman" w:eastAsia="Times New Roman" w:cs="Times New Roman"/>
          <w:sz w:val="24"/>
          <w:szCs w:val="24"/>
        </w:rPr>
      </w:pPr>
      <w:r w:rsidRPr="03ABFA39">
        <w:rPr>
          <w:rStyle w:val="normaltextrun"/>
          <w:rFonts w:ascii="Times New Roman" w:hAnsi="Times New Roman" w:eastAsia="Times New Roman" w:cs="Times New Roman"/>
          <w:sz w:val="24"/>
          <w:szCs w:val="24"/>
        </w:rPr>
        <w:t>A</w:t>
      </w:r>
      <w:r w:rsidRPr="03ABFA39" w:rsidR="3CD9F53A">
        <w:rPr>
          <w:rStyle w:val="normaltextrun"/>
          <w:rFonts w:ascii="Times New Roman" w:hAnsi="Times New Roman" w:eastAsia="Times New Roman" w:cs="Times New Roman"/>
          <w:sz w:val="24"/>
          <w:szCs w:val="24"/>
        </w:rPr>
        <w:t xml:space="preserve">cquisition of selected artworks </w:t>
      </w:r>
      <w:r w:rsidRPr="03ABFA39" w:rsidR="77A9F40A">
        <w:rPr>
          <w:rStyle w:val="normaltextrun"/>
          <w:rFonts w:ascii="Times New Roman" w:hAnsi="Times New Roman" w:eastAsia="Times New Roman" w:cs="Times New Roman"/>
          <w:sz w:val="24"/>
          <w:szCs w:val="24"/>
        </w:rPr>
        <w:t>in payment to the McChesney Estate</w:t>
      </w:r>
    </w:p>
    <w:p w:rsidR="0353A49D" w:rsidP="03ABFA39" w:rsidRDefault="001B204E" w14:paraId="6C0FCDB3" w14:textId="16A874EF">
      <w:pPr>
        <w:pStyle w:val="ListParagraph"/>
        <w:numPr>
          <w:ilvl w:val="0"/>
          <w:numId w:val="1"/>
        </w:numPr>
        <w:jc w:val="both"/>
        <w:rPr>
          <w:rStyle w:val="normaltextrun"/>
          <w:rFonts w:ascii="Times New Roman" w:hAnsi="Times New Roman" w:eastAsia="Times New Roman" w:cs="Times New Roman"/>
          <w:sz w:val="24"/>
          <w:szCs w:val="24"/>
        </w:rPr>
      </w:pPr>
      <w:r>
        <w:rPr>
          <w:rStyle w:val="normaltextrun"/>
          <w:rFonts w:ascii="Times New Roman" w:hAnsi="Times New Roman" w:eastAsia="Times New Roman" w:cs="Times New Roman"/>
          <w:sz w:val="24"/>
          <w:szCs w:val="24"/>
        </w:rPr>
        <w:t xml:space="preserve">Support </w:t>
      </w:r>
      <w:r w:rsidRPr="03ABFA39" w:rsidR="3CD9F53A">
        <w:rPr>
          <w:rStyle w:val="normaltextrun"/>
          <w:rFonts w:ascii="Times New Roman" w:hAnsi="Times New Roman" w:eastAsia="Times New Roman" w:cs="Times New Roman"/>
          <w:sz w:val="24"/>
          <w:szCs w:val="24"/>
        </w:rPr>
        <w:t>contract</w:t>
      </w:r>
      <w:r>
        <w:rPr>
          <w:rStyle w:val="normaltextrun"/>
          <w:rFonts w:ascii="Times New Roman" w:hAnsi="Times New Roman" w:eastAsia="Times New Roman" w:cs="Times New Roman"/>
          <w:sz w:val="24"/>
          <w:szCs w:val="24"/>
        </w:rPr>
        <w:t>ing</w:t>
      </w:r>
      <w:r w:rsidRPr="03ABFA39" w:rsidR="3CD9F53A">
        <w:rPr>
          <w:rStyle w:val="normaltextrun"/>
          <w:rFonts w:ascii="Times New Roman" w:hAnsi="Times New Roman" w:eastAsia="Times New Roman" w:cs="Times New Roman"/>
          <w:sz w:val="24"/>
          <w:szCs w:val="24"/>
        </w:rPr>
        <w:t xml:space="preserve"> with a qualified art handling and installation company to provide services for installation, tran</w:t>
      </w:r>
      <w:r w:rsidRPr="03ABFA39" w:rsidR="645CE1AF">
        <w:rPr>
          <w:rStyle w:val="normaltextrun"/>
          <w:rFonts w:ascii="Times New Roman" w:hAnsi="Times New Roman" w:eastAsia="Times New Roman" w:cs="Times New Roman"/>
          <w:sz w:val="24"/>
          <w:szCs w:val="24"/>
        </w:rPr>
        <w:t>sportation, and conservation of the acquired works</w:t>
      </w:r>
      <w:r w:rsidRPr="03ABFA39" w:rsidR="4A02EF52">
        <w:rPr>
          <w:rStyle w:val="normaltextrun"/>
          <w:rFonts w:ascii="Times New Roman" w:hAnsi="Times New Roman" w:eastAsia="Times New Roman" w:cs="Times New Roman"/>
          <w:sz w:val="24"/>
          <w:szCs w:val="24"/>
        </w:rPr>
        <w:t xml:space="preserve"> for City Council’s approval</w:t>
      </w:r>
      <w:r w:rsidRPr="03ABFA39" w:rsidR="645CE1AF">
        <w:rPr>
          <w:rStyle w:val="normaltextrun"/>
          <w:rFonts w:ascii="Times New Roman" w:hAnsi="Times New Roman" w:eastAsia="Times New Roman" w:cs="Times New Roman"/>
          <w:sz w:val="24"/>
          <w:szCs w:val="24"/>
        </w:rPr>
        <w:t xml:space="preserve">. </w:t>
      </w:r>
      <w:r w:rsidRPr="03ABFA39" w:rsidR="7E03130F">
        <w:rPr>
          <w:rStyle w:val="normaltextrun"/>
          <w:rFonts w:ascii="Times New Roman" w:hAnsi="Times New Roman" w:eastAsia="Times New Roman" w:cs="Times New Roman"/>
          <w:sz w:val="24"/>
          <w:szCs w:val="24"/>
        </w:rPr>
        <w:t xml:space="preserve">These services may need to be executed in </w:t>
      </w:r>
      <w:r w:rsidR="00E572D6">
        <w:rPr>
          <w:rStyle w:val="normaltextrun"/>
          <w:rFonts w:ascii="Times New Roman" w:hAnsi="Times New Roman" w:eastAsia="Times New Roman" w:cs="Times New Roman"/>
          <w:sz w:val="24"/>
          <w:szCs w:val="24"/>
        </w:rPr>
        <w:t xml:space="preserve">separate Professional Services </w:t>
      </w:r>
      <w:r w:rsidRPr="03ABFA39" w:rsidR="7E03130F">
        <w:rPr>
          <w:rStyle w:val="normaltextrun"/>
          <w:rFonts w:ascii="Times New Roman" w:hAnsi="Times New Roman" w:eastAsia="Times New Roman" w:cs="Times New Roman"/>
          <w:sz w:val="24"/>
          <w:szCs w:val="24"/>
        </w:rPr>
        <w:t xml:space="preserve">contracts or using subcontractors </w:t>
      </w:r>
      <w:r w:rsidRPr="03ABFA39" w:rsidR="0CF40A39">
        <w:rPr>
          <w:rStyle w:val="normaltextrun"/>
          <w:rFonts w:ascii="Times New Roman" w:hAnsi="Times New Roman" w:eastAsia="Times New Roman" w:cs="Times New Roman"/>
          <w:sz w:val="24"/>
          <w:szCs w:val="24"/>
        </w:rPr>
        <w:t>dependent</w:t>
      </w:r>
      <w:r w:rsidRPr="03ABFA39" w:rsidR="7E03130F">
        <w:rPr>
          <w:rStyle w:val="normaltextrun"/>
          <w:rFonts w:ascii="Times New Roman" w:hAnsi="Times New Roman" w:eastAsia="Times New Roman" w:cs="Times New Roman"/>
          <w:sz w:val="24"/>
          <w:szCs w:val="24"/>
        </w:rPr>
        <w:t xml:space="preserve"> on the level of services available by qualified c</w:t>
      </w:r>
      <w:r w:rsidRPr="03ABFA39" w:rsidR="7B2C1851">
        <w:rPr>
          <w:rStyle w:val="normaltextrun"/>
          <w:rFonts w:ascii="Times New Roman" w:hAnsi="Times New Roman" w:eastAsia="Times New Roman" w:cs="Times New Roman"/>
          <w:sz w:val="24"/>
          <w:szCs w:val="24"/>
        </w:rPr>
        <w:t>ontractors.</w:t>
      </w:r>
    </w:p>
    <w:p w:rsidR="6E2847DF" w:rsidP="6E2847DF" w:rsidRDefault="6E2847DF" w14:paraId="211D5F07" w14:textId="69C3F31B">
      <w:pPr>
        <w:jc w:val="both"/>
        <w:rPr>
          <w:rStyle w:val="normaltextrun"/>
        </w:rPr>
      </w:pPr>
    </w:p>
    <w:p w:rsidR="645CE1AF" w:rsidP="6E2847DF" w:rsidRDefault="645CE1AF" w14:paraId="5209EEBB" w14:textId="3406D17F">
      <w:pPr>
        <w:jc w:val="both"/>
        <w:rPr>
          <w:rStyle w:val="normaltextrun"/>
        </w:rPr>
      </w:pPr>
      <w:r w:rsidRPr="6E2847DF">
        <w:rPr>
          <w:rStyle w:val="normaltextrun"/>
        </w:rPr>
        <w:t xml:space="preserve">The following categories shall be used to </w:t>
      </w:r>
      <w:r w:rsidRPr="6E2847DF" w:rsidR="2B6D7C1E">
        <w:rPr>
          <w:rStyle w:val="normaltextrun"/>
        </w:rPr>
        <w:t xml:space="preserve">guide </w:t>
      </w:r>
      <w:r w:rsidRPr="6E2847DF" w:rsidR="50C18637">
        <w:rPr>
          <w:rStyle w:val="normaltextrun"/>
        </w:rPr>
        <w:t xml:space="preserve">spending of the </w:t>
      </w:r>
      <w:r w:rsidR="00E572D6">
        <w:rPr>
          <w:rStyle w:val="normaltextrun"/>
        </w:rPr>
        <w:t xml:space="preserve">requested </w:t>
      </w:r>
      <w:r w:rsidRPr="6E2847DF" w:rsidR="50C18637">
        <w:rPr>
          <w:rStyle w:val="normaltextrun"/>
        </w:rPr>
        <w:t>amount:</w:t>
      </w:r>
    </w:p>
    <w:p w:rsidR="00E572D6" w:rsidP="00E572D6" w:rsidRDefault="00E572D6" w14:paraId="4FDB4D8F" w14:textId="740FFF05">
      <w:pPr>
        <w:pStyle w:val="ListParagraph"/>
        <w:numPr>
          <w:ilvl w:val="0"/>
          <w:numId w:val="2"/>
        </w:numPr>
        <w:jc w:val="both"/>
        <w:rPr>
          <w:rStyle w:val="normaltextrun"/>
          <w:rFonts w:ascii="Times New Roman" w:hAnsi="Times New Roman" w:eastAsia="Times New Roman" w:cs="Times New Roman"/>
          <w:b w:val="1"/>
          <w:bCs w:val="1"/>
          <w:sz w:val="24"/>
          <w:szCs w:val="24"/>
        </w:rPr>
      </w:pPr>
      <w:r w:rsidRPr="53EEE7A2" w:rsidR="00E572D6">
        <w:rPr>
          <w:rStyle w:val="normaltextrun"/>
          <w:rFonts w:ascii="Times New Roman" w:hAnsi="Times New Roman" w:eastAsia="Times New Roman" w:cs="Times New Roman"/>
          <w:b w:val="1"/>
          <w:bCs w:val="1"/>
          <w:sz w:val="24"/>
          <w:szCs w:val="24"/>
        </w:rPr>
        <w:t>Purchase of Artworks’ Title and Limited Copyright (</w:t>
      </w:r>
      <w:r w:rsidRPr="53EEE7A2" w:rsidR="6324CB27">
        <w:rPr>
          <w:rStyle w:val="normaltextrun"/>
          <w:rFonts w:ascii="Times New Roman" w:hAnsi="Times New Roman" w:eastAsia="Times New Roman" w:cs="Times New Roman"/>
          <w:b w:val="1"/>
          <w:bCs w:val="1"/>
          <w:sz w:val="24"/>
          <w:szCs w:val="24"/>
        </w:rPr>
        <w:t>4</w:t>
      </w:r>
      <w:r w:rsidRPr="53EEE7A2" w:rsidR="00E572D6">
        <w:rPr>
          <w:rStyle w:val="normaltextrun"/>
          <w:rFonts w:ascii="Times New Roman" w:hAnsi="Times New Roman" w:eastAsia="Times New Roman" w:cs="Times New Roman"/>
          <w:b w:val="1"/>
          <w:bCs w:val="1"/>
          <w:sz w:val="24"/>
          <w:szCs w:val="24"/>
        </w:rPr>
        <w:t>0%)</w:t>
      </w:r>
    </w:p>
    <w:p w:rsidR="00E572D6" w:rsidP="00E572D6" w:rsidRDefault="00E572D6" w14:paraId="531A866F" w14:textId="7861F0C2">
      <w:pPr>
        <w:pStyle w:val="ListParagraph"/>
        <w:numPr>
          <w:ilvl w:val="0"/>
          <w:numId w:val="2"/>
        </w:numPr>
        <w:jc w:val="both"/>
        <w:rPr>
          <w:rStyle w:val="normaltextrun"/>
          <w:rFonts w:ascii="Times New Roman" w:hAnsi="Times New Roman" w:eastAsia="Times New Roman" w:cs="Times New Roman"/>
          <w:sz w:val="24"/>
          <w:szCs w:val="24"/>
        </w:rPr>
      </w:pPr>
      <w:r w:rsidRPr="53EEE7A2" w:rsidR="0EE2DCA3">
        <w:rPr>
          <w:rStyle w:val="normaltextrun"/>
          <w:rFonts w:ascii="Times New Roman" w:hAnsi="Times New Roman" w:eastAsia="Times New Roman" w:cs="Times New Roman"/>
          <w:b w:val="1"/>
          <w:bCs w:val="1"/>
          <w:sz w:val="24"/>
          <w:szCs w:val="24"/>
        </w:rPr>
        <w:t>Installation of Acquired Artworks (20%)</w:t>
      </w:r>
    </w:p>
    <w:p w:rsidR="00E572D6" w:rsidP="53EEE7A2" w:rsidRDefault="00E572D6" w14:paraId="41A48A49" w14:textId="4C1BA128">
      <w:pPr>
        <w:pStyle w:val="ListParagraph"/>
        <w:numPr>
          <w:ilvl w:val="1"/>
          <w:numId w:val="2"/>
        </w:numPr>
        <w:jc w:val="both"/>
        <w:rPr>
          <w:rStyle w:val="normaltextrun"/>
          <w:rFonts w:ascii="Gotham Book" w:hAnsi="Gotham Book" w:eastAsia="Gotham Book" w:cs="Gotham Book"/>
          <w:sz w:val="22"/>
          <w:szCs w:val="22"/>
        </w:rPr>
      </w:pPr>
      <w:r w:rsidRPr="53EEE7A2" w:rsidR="0EE2DCA3">
        <w:rPr>
          <w:rStyle w:val="normaltextrun"/>
          <w:rFonts w:ascii="Times New Roman" w:hAnsi="Times New Roman" w:eastAsia="Times New Roman" w:cs="Times New Roman"/>
          <w:sz w:val="24"/>
          <w:szCs w:val="24"/>
        </w:rPr>
        <w:t>Includes labor, materials, rentals, City permits, any fabricated pedestals, pads, and/or mounts required for permanent public display of the sculptures. Potential lighting elements and interpretive didactics also included in this category.</w:t>
      </w:r>
      <w:r w:rsidRPr="53EEE7A2" w:rsidR="0EE2DCA3">
        <w:rPr>
          <w:rStyle w:val="normaltextrun"/>
          <w:rFonts w:ascii="Times New Roman" w:hAnsi="Times New Roman" w:eastAsia="Times New Roman" w:cs="Times New Roman"/>
          <w:b w:val="1"/>
          <w:bCs w:val="1"/>
          <w:sz w:val="24"/>
          <w:szCs w:val="24"/>
        </w:rPr>
        <w:t xml:space="preserve"> </w:t>
      </w:r>
    </w:p>
    <w:p w:rsidR="00E572D6" w:rsidP="53EEE7A2" w:rsidRDefault="00E572D6" w14:paraId="2B3B5997" w14:textId="5CF6A0CC">
      <w:pPr>
        <w:pStyle w:val="ListParagraph"/>
        <w:numPr>
          <w:ilvl w:val="0"/>
          <w:numId w:val="2"/>
        </w:numPr>
        <w:jc w:val="both"/>
        <w:rPr>
          <w:rStyle w:val="normaltextrun"/>
          <w:rFonts w:ascii="Times New Roman" w:hAnsi="Times New Roman" w:eastAsia="Times New Roman" w:cs="Times New Roman"/>
          <w:b w:val="1"/>
          <w:bCs w:val="1"/>
          <w:sz w:val="24"/>
          <w:szCs w:val="24"/>
        </w:rPr>
      </w:pPr>
      <w:r w:rsidRPr="53EEE7A2" w:rsidR="00E572D6">
        <w:rPr>
          <w:rStyle w:val="normaltextrun"/>
          <w:rFonts w:ascii="Times New Roman" w:hAnsi="Times New Roman" w:eastAsia="Times New Roman" w:cs="Times New Roman"/>
          <w:b w:val="1"/>
          <w:bCs w:val="1"/>
          <w:sz w:val="24"/>
          <w:szCs w:val="24"/>
        </w:rPr>
        <w:t>Conservation of Acquired Artworks (</w:t>
      </w:r>
      <w:r w:rsidRPr="53EEE7A2" w:rsidR="03E085B4">
        <w:rPr>
          <w:rStyle w:val="normaltextrun"/>
          <w:rFonts w:ascii="Times New Roman" w:hAnsi="Times New Roman" w:eastAsia="Times New Roman" w:cs="Times New Roman"/>
          <w:b w:val="1"/>
          <w:bCs w:val="1"/>
          <w:sz w:val="24"/>
          <w:szCs w:val="24"/>
        </w:rPr>
        <w:t>20</w:t>
      </w:r>
      <w:r w:rsidRPr="53EEE7A2" w:rsidR="00E572D6">
        <w:rPr>
          <w:rStyle w:val="normaltextrun"/>
          <w:rFonts w:ascii="Times New Roman" w:hAnsi="Times New Roman" w:eastAsia="Times New Roman" w:cs="Times New Roman"/>
          <w:b w:val="1"/>
          <w:bCs w:val="1"/>
          <w:sz w:val="24"/>
          <w:szCs w:val="24"/>
        </w:rPr>
        <w:t>%)</w:t>
      </w:r>
    </w:p>
    <w:p w:rsidR="00E572D6" w:rsidP="00E572D6" w:rsidRDefault="00E572D6" w14:paraId="327EE8AE" w14:textId="3F7099AE">
      <w:pPr>
        <w:pStyle w:val="ListParagraph"/>
        <w:numPr>
          <w:ilvl w:val="0"/>
          <w:numId w:val="2"/>
        </w:numPr>
        <w:jc w:val="both"/>
        <w:rPr>
          <w:rStyle w:val="normaltextrun"/>
          <w:rFonts w:ascii="Times New Roman" w:hAnsi="Times New Roman" w:eastAsia="Times New Roman" w:cs="Times New Roman"/>
          <w:sz w:val="24"/>
          <w:szCs w:val="24"/>
        </w:rPr>
      </w:pPr>
      <w:r w:rsidRPr="53EEE7A2" w:rsidR="00E572D6">
        <w:rPr>
          <w:rStyle w:val="normaltextrun"/>
          <w:rFonts w:ascii="Times New Roman" w:hAnsi="Times New Roman" w:eastAsia="Times New Roman" w:cs="Times New Roman"/>
          <w:b w:val="1"/>
          <w:bCs w:val="1"/>
          <w:sz w:val="24"/>
          <w:szCs w:val="24"/>
        </w:rPr>
        <w:t>Transportation and Storage of Acquired Artworks (1</w:t>
      </w:r>
      <w:r w:rsidRPr="53EEE7A2" w:rsidR="69AF6376">
        <w:rPr>
          <w:rStyle w:val="normaltextrun"/>
          <w:rFonts w:ascii="Times New Roman" w:hAnsi="Times New Roman" w:eastAsia="Times New Roman" w:cs="Times New Roman"/>
          <w:b w:val="1"/>
          <w:bCs w:val="1"/>
          <w:sz w:val="24"/>
          <w:szCs w:val="24"/>
        </w:rPr>
        <w:t>0</w:t>
      </w:r>
      <w:r w:rsidRPr="53EEE7A2" w:rsidR="00E572D6">
        <w:rPr>
          <w:rStyle w:val="normaltextrun"/>
          <w:rFonts w:ascii="Times New Roman" w:hAnsi="Times New Roman" w:eastAsia="Times New Roman" w:cs="Times New Roman"/>
          <w:b w:val="1"/>
          <w:bCs w:val="1"/>
          <w:sz w:val="24"/>
          <w:szCs w:val="24"/>
        </w:rPr>
        <w:t>%)</w:t>
      </w:r>
    </w:p>
    <w:p w:rsidR="7FE608D5" w:rsidP="6E2847DF" w:rsidRDefault="7FE608D5" w14:paraId="3C8B8453" w14:textId="4D61749F">
      <w:pPr>
        <w:pStyle w:val="ListParagraph"/>
        <w:numPr>
          <w:ilvl w:val="0"/>
          <w:numId w:val="2"/>
        </w:numPr>
        <w:jc w:val="both"/>
        <w:rPr>
          <w:rStyle w:val="normaltextrun"/>
          <w:rFonts w:ascii="Times New Roman" w:hAnsi="Times New Roman" w:eastAsia="Times New Roman" w:cs="Times New Roman"/>
          <w:sz w:val="24"/>
          <w:szCs w:val="24"/>
        </w:rPr>
      </w:pPr>
      <w:r w:rsidRPr="6E2847DF">
        <w:rPr>
          <w:rStyle w:val="normaltextrun"/>
          <w:rFonts w:ascii="Times New Roman" w:hAnsi="Times New Roman" w:eastAsia="Times New Roman" w:cs="Times New Roman"/>
          <w:b/>
          <w:bCs/>
          <w:sz w:val="24"/>
          <w:szCs w:val="24"/>
        </w:rPr>
        <w:t>Contingency (10%)</w:t>
      </w:r>
    </w:p>
    <w:p w:rsidR="6E2847DF" w:rsidP="6E2847DF" w:rsidRDefault="6E2847DF" w14:paraId="1866616B" w14:textId="104C62BA">
      <w:pPr>
        <w:jc w:val="both"/>
        <w:rPr>
          <w:rStyle w:val="normaltextrun"/>
          <w:rFonts w:eastAsia="Times New Roman"/>
        </w:rPr>
      </w:pPr>
    </w:p>
    <w:p w:rsidR="1BA42CC7" w:rsidP="6E2847DF" w:rsidRDefault="1BA42CC7" w14:paraId="53181231" w14:textId="6232929A">
      <w:pPr>
        <w:jc w:val="both"/>
        <w:rPr>
          <w:rStyle w:val="normaltextrun"/>
          <w:rFonts w:eastAsia="Times New Roman"/>
        </w:rPr>
      </w:pPr>
      <w:r w:rsidRPr="6E2847DF">
        <w:rPr>
          <w:rStyle w:val="normaltextrun"/>
          <w:rFonts w:eastAsia="Times New Roman"/>
        </w:rPr>
        <w:t>These categories should be used as estimations to guide spending in this project</w:t>
      </w:r>
      <w:r w:rsidRPr="6E2847DF" w:rsidR="52A2B98F">
        <w:rPr>
          <w:rStyle w:val="normaltextrun"/>
          <w:rFonts w:eastAsia="Times New Roman"/>
        </w:rPr>
        <w:t>. A</w:t>
      </w:r>
      <w:r w:rsidRPr="6E2847DF">
        <w:rPr>
          <w:rStyle w:val="normaltextrun"/>
          <w:rFonts w:eastAsia="Times New Roman"/>
        </w:rPr>
        <w:t xml:space="preserve">ny unused or remaining committed funds </w:t>
      </w:r>
      <w:r w:rsidRPr="6E2847DF" w:rsidR="40308B3B">
        <w:rPr>
          <w:rStyle w:val="normaltextrun"/>
          <w:rFonts w:eastAsia="Times New Roman"/>
        </w:rPr>
        <w:t xml:space="preserve">for this project </w:t>
      </w:r>
      <w:r w:rsidRPr="6E2847DF">
        <w:rPr>
          <w:rStyle w:val="normaltextrun"/>
          <w:rFonts w:eastAsia="Times New Roman"/>
        </w:rPr>
        <w:t xml:space="preserve">shall be returned to the Public Art Fund. </w:t>
      </w:r>
    </w:p>
    <w:p w:rsidR="2461A420" w:rsidP="2461A420" w:rsidRDefault="2461A420" w14:paraId="74287B04" w14:textId="3DAE7B60">
      <w:pPr>
        <w:jc w:val="both"/>
        <w:rPr>
          <w:rStyle w:val="normaltextrun"/>
        </w:rPr>
      </w:pPr>
    </w:p>
    <w:p w:rsidR="00FB5439" w:rsidP="4565E979" w:rsidRDefault="0E65567A" w14:paraId="382D30E5" w14:textId="26B8536E">
      <w:pPr>
        <w:jc w:val="both"/>
        <w:textAlignment w:val="baseline"/>
        <w:rPr>
          <w:rStyle w:val="eop"/>
        </w:rPr>
      </w:pPr>
      <w:r w:rsidRPr="53EEE7A2" w:rsidR="0E65567A">
        <w:rPr>
          <w:rStyle w:val="eop"/>
        </w:rPr>
        <w:t xml:space="preserve">If </w:t>
      </w:r>
      <w:r w:rsidRPr="53EEE7A2" w:rsidR="00E572D6">
        <w:rPr>
          <w:rStyle w:val="eop"/>
        </w:rPr>
        <w:t>PPAC recommends approval to the Council</w:t>
      </w:r>
      <w:r w:rsidRPr="53EEE7A2" w:rsidR="0E65567A">
        <w:rPr>
          <w:rStyle w:val="eop"/>
        </w:rPr>
        <w:t xml:space="preserve">, </w:t>
      </w:r>
      <w:r w:rsidRPr="53EEE7A2" w:rsidR="3BA2AE3E">
        <w:rPr>
          <w:rStyle w:val="eop"/>
        </w:rPr>
        <w:t xml:space="preserve">the City </w:t>
      </w:r>
      <w:r w:rsidRPr="53EEE7A2" w:rsidR="0E65567A">
        <w:rPr>
          <w:rStyle w:val="eop"/>
        </w:rPr>
        <w:t xml:space="preserve">Council </w:t>
      </w:r>
      <w:r w:rsidRPr="53EEE7A2" w:rsidR="00E572D6">
        <w:rPr>
          <w:rStyle w:val="eop"/>
        </w:rPr>
        <w:t xml:space="preserve">would review </w:t>
      </w:r>
      <w:r w:rsidRPr="53EEE7A2" w:rsidR="001144B5">
        <w:rPr>
          <w:rStyle w:val="eop"/>
        </w:rPr>
        <w:t>a request for expenditure of $</w:t>
      </w:r>
      <w:r w:rsidRPr="53EEE7A2" w:rsidR="732C186C">
        <w:rPr>
          <w:rStyle w:val="eop"/>
        </w:rPr>
        <w:t>8</w:t>
      </w:r>
      <w:r w:rsidRPr="53EEE7A2" w:rsidR="001144B5">
        <w:rPr>
          <w:rStyle w:val="eop"/>
        </w:rPr>
        <w:t xml:space="preserve">0,000 of </w:t>
      </w:r>
      <w:r w:rsidRPr="53EEE7A2" w:rsidR="0E65567A">
        <w:rPr>
          <w:rStyle w:val="eop"/>
        </w:rPr>
        <w:t>Public Art Fund</w:t>
      </w:r>
      <w:r w:rsidRPr="53EEE7A2" w:rsidR="001144B5">
        <w:rPr>
          <w:rStyle w:val="eop"/>
        </w:rPr>
        <w:t>s</w:t>
      </w:r>
      <w:r w:rsidRPr="53EEE7A2" w:rsidR="0E65567A">
        <w:rPr>
          <w:rStyle w:val="eop"/>
        </w:rPr>
        <w:t xml:space="preserve"> to acquire the artworks and </w:t>
      </w:r>
      <w:r w:rsidRPr="53EEE7A2" w:rsidR="001144B5">
        <w:rPr>
          <w:rStyle w:val="eop"/>
        </w:rPr>
        <w:t xml:space="preserve">to </w:t>
      </w:r>
      <w:r w:rsidRPr="53EEE7A2" w:rsidR="0E65567A">
        <w:rPr>
          <w:rStyle w:val="eop"/>
        </w:rPr>
        <w:t xml:space="preserve">contract with </w:t>
      </w:r>
      <w:r w:rsidRPr="53EEE7A2" w:rsidR="001144B5">
        <w:rPr>
          <w:rStyle w:val="eop"/>
        </w:rPr>
        <w:t xml:space="preserve">professional </w:t>
      </w:r>
      <w:r w:rsidRPr="53EEE7A2" w:rsidR="0E65567A">
        <w:rPr>
          <w:rStyle w:val="eop"/>
        </w:rPr>
        <w:t>services for conservation and installation of the newly acquired artworks.</w:t>
      </w:r>
      <w:r w:rsidRPr="53EEE7A2" w:rsidR="0FC7C34D">
        <w:rPr>
          <w:rStyle w:val="eop"/>
        </w:rPr>
        <w:t xml:space="preserve"> Consistent with other past projects, the PPAC will manage the selection and installation process</w:t>
      </w:r>
      <w:r w:rsidRPr="53EEE7A2" w:rsidR="4A3F45F3">
        <w:rPr>
          <w:rStyle w:val="eop"/>
        </w:rPr>
        <w:t xml:space="preserve"> with staff if the expenditure is approved by Council. </w:t>
      </w:r>
    </w:p>
    <w:p w:rsidRPr="000A5F88" w:rsidR="00A62AFD" w:rsidP="53EEE7A2" w:rsidRDefault="00A62AFD" w14:paraId="3B2D2CA5" w14:textId="0DF2E8DD">
      <w:pPr>
        <w:pStyle w:val="paragraph"/>
        <w:spacing w:before="0" w:beforeAutospacing="off" w:after="0" w:afterAutospacing="off"/>
        <w:jc w:val="both"/>
        <w:textAlignment w:val="baseline"/>
        <w:rPr>
          <w:rFonts w:ascii="Segoe UI" w:hAnsi="Segoe UI" w:cs="Segoe UI"/>
          <w:sz w:val="18"/>
          <w:szCs w:val="18"/>
        </w:rPr>
      </w:pPr>
    </w:p>
    <w:p w:rsidR="53EEE7A2" w:rsidP="53EEE7A2" w:rsidRDefault="53EEE7A2" w14:paraId="0CA42FBC" w14:textId="20CD4CBF">
      <w:pPr>
        <w:pStyle w:val="paragraph"/>
        <w:spacing w:before="0" w:beforeAutospacing="off" w:after="0" w:afterAutospacing="off"/>
        <w:jc w:val="both"/>
        <w:rPr>
          <w:rFonts w:ascii="Segoe UI" w:hAnsi="Segoe UI" w:cs="Segoe UI"/>
          <w:sz w:val="18"/>
          <w:szCs w:val="18"/>
        </w:rPr>
      </w:pPr>
    </w:p>
    <w:p w:rsidR="08309B00" w:rsidP="53EEE7A2" w:rsidRDefault="08309B00" w14:paraId="4BE8CCDD" w14:textId="0F730DA6">
      <w:pPr>
        <w:pStyle w:val="paragraph"/>
        <w:spacing w:before="0" w:beforeAutospacing="off" w:after="0" w:afterAutospacing="off"/>
        <w:jc w:val="both"/>
        <w:rPr>
          <w:rFonts w:ascii="Times New Roman" w:hAnsi="Times New Roman" w:eastAsia="Times New Roman" w:cs="Times New Roman"/>
          <w:b w:val="1"/>
          <w:bCs w:val="1"/>
          <w:sz w:val="24"/>
          <w:szCs w:val="24"/>
          <w:u w:val="single"/>
        </w:rPr>
      </w:pPr>
      <w:r w:rsidRPr="53EEE7A2" w:rsidR="08309B00">
        <w:rPr>
          <w:rFonts w:ascii="Times New Roman" w:hAnsi="Times New Roman" w:eastAsia="Times New Roman" w:cs="Times New Roman"/>
          <w:b w:val="1"/>
          <w:bCs w:val="1"/>
          <w:sz w:val="24"/>
          <w:szCs w:val="24"/>
          <w:u w:val="single"/>
        </w:rPr>
        <w:t>ENVIRONMENTAL REVIEW</w:t>
      </w:r>
    </w:p>
    <w:p w:rsidR="53EEE7A2" w:rsidP="53EEE7A2" w:rsidRDefault="53EEE7A2" w14:paraId="1C0B87B8" w14:textId="11C61947">
      <w:pPr>
        <w:pStyle w:val="paragraph"/>
        <w:spacing w:before="0" w:beforeAutospacing="off" w:after="0" w:afterAutospacing="off"/>
        <w:jc w:val="both"/>
        <w:rPr>
          <w:rFonts w:ascii="Times New Roman" w:hAnsi="Times New Roman" w:eastAsia="Times New Roman" w:cs="Times New Roman"/>
          <w:b w:val="1"/>
          <w:bCs w:val="1"/>
          <w:sz w:val="24"/>
          <w:szCs w:val="24"/>
          <w:u w:val="single"/>
        </w:rPr>
      </w:pPr>
    </w:p>
    <w:p w:rsidR="53EEE7A2" w:rsidP="18520ECE" w:rsidRDefault="53EEE7A2" w14:paraId="0F73E898" w14:textId="5C62EA6C">
      <w:pPr>
        <w:pStyle w:val="paragraph"/>
        <w:spacing w:before="0" w:beforeAutospacing="off" w:after="0" w:afterAutospacing="off"/>
        <w:jc w:val="both"/>
        <w:rPr>
          <w:rFonts w:ascii="Times New Roman" w:hAnsi="Times New Roman" w:eastAsia="Times New Roman" w:cs="Times New Roman"/>
          <w:noProof w:val="0"/>
          <w:sz w:val="24"/>
          <w:szCs w:val="24"/>
          <w:lang w:val="en-US"/>
        </w:rPr>
      </w:pPr>
      <w:r w:rsidRPr="18520ECE" w:rsidR="3AFD630E">
        <w:rPr>
          <w:rFonts w:ascii="Times New Roman" w:hAnsi="Times New Roman" w:eastAsia="Times New Roman" w:cs="Times New Roman"/>
          <w:b w:val="0"/>
          <w:bCs w:val="0"/>
          <w:i w:val="0"/>
          <w:iCs w:val="0"/>
          <w:caps w:val="0"/>
          <w:smallCaps w:val="0"/>
          <w:noProof w:val="0"/>
          <w:color w:val="242424"/>
          <w:sz w:val="24"/>
          <w:szCs w:val="24"/>
          <w:lang w:val="en-US"/>
        </w:rPr>
        <w:t xml:space="preserve">Under the proposed project, Public Art funds will be committed with the intent of purchasing 15 – 25 </w:t>
      </w:r>
      <w:r w:rsidRPr="18520ECE" w:rsidR="3AFD63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Mary Fuller McChesney </w:t>
      </w:r>
      <w:r w:rsidRPr="18520ECE" w:rsidR="3AFD630E">
        <w:rPr>
          <w:rFonts w:ascii="Times New Roman" w:hAnsi="Times New Roman" w:eastAsia="Times New Roman" w:cs="Times New Roman"/>
          <w:b w:val="0"/>
          <w:bCs w:val="0"/>
          <w:i w:val="0"/>
          <w:iCs w:val="0"/>
          <w:caps w:val="0"/>
          <w:smallCaps w:val="0"/>
          <w:noProof w:val="0"/>
          <w:color w:val="242424"/>
          <w:sz w:val="24"/>
          <w:szCs w:val="24"/>
          <w:lang w:val="en-US"/>
        </w:rPr>
        <w:t>artworks ranging from approximately 1 foot to 9 feet in height. Following acquisition, City-owned properties and rights-of-way will be selected to install the various artworks which may include, but is not limited to existing public parks, traffic circles, and community facilities. The final location of individual artworks will be approved by the PPAC at a public hearing and will be subject to approval of applicable permits (</w:t>
      </w:r>
      <w:proofErr w:type="gramStart"/>
      <w:r w:rsidRPr="18520ECE" w:rsidR="3AFD630E">
        <w:rPr>
          <w:rFonts w:ascii="Times New Roman" w:hAnsi="Times New Roman" w:eastAsia="Times New Roman" w:cs="Times New Roman"/>
          <w:b w:val="0"/>
          <w:bCs w:val="0"/>
          <w:i w:val="0"/>
          <w:iCs w:val="0"/>
          <w:caps w:val="0"/>
          <w:smallCaps w:val="0"/>
          <w:noProof w:val="0"/>
          <w:color w:val="242424"/>
          <w:sz w:val="24"/>
          <w:szCs w:val="24"/>
          <w:lang w:val="en-US"/>
        </w:rPr>
        <w:t>e.g.</w:t>
      </w:r>
      <w:proofErr w:type="gramEnd"/>
      <w:r w:rsidRPr="18520ECE" w:rsidR="3AFD630E">
        <w:rPr>
          <w:rFonts w:ascii="Times New Roman" w:hAnsi="Times New Roman" w:eastAsia="Times New Roman" w:cs="Times New Roman"/>
          <w:b w:val="0"/>
          <w:bCs w:val="0"/>
          <w:i w:val="0"/>
          <w:iCs w:val="0"/>
          <w:caps w:val="0"/>
          <w:smallCaps w:val="0"/>
          <w:noProof w:val="0"/>
          <w:color w:val="242424"/>
          <w:sz w:val="24"/>
          <w:szCs w:val="24"/>
          <w:lang w:val="en-US"/>
        </w:rPr>
        <w:t xml:space="preserve"> building permit, encroachment permit, </w:t>
      </w:r>
      <w:proofErr w:type="spellStart"/>
      <w:r w:rsidRPr="18520ECE" w:rsidR="3AFD630E">
        <w:rPr>
          <w:rFonts w:ascii="Times New Roman" w:hAnsi="Times New Roman" w:eastAsia="Times New Roman" w:cs="Times New Roman"/>
          <w:b w:val="0"/>
          <w:bCs w:val="0"/>
          <w:i w:val="0"/>
          <w:iCs w:val="0"/>
          <w:caps w:val="0"/>
          <w:smallCaps w:val="0"/>
          <w:noProof w:val="0"/>
          <w:color w:val="242424"/>
          <w:sz w:val="24"/>
          <w:szCs w:val="24"/>
          <w:lang w:val="en-US"/>
        </w:rPr>
        <w:t>etc</w:t>
      </w:r>
      <w:proofErr w:type="spellEnd"/>
      <w:r w:rsidRPr="18520ECE" w:rsidR="3AFD630E">
        <w:rPr>
          <w:rFonts w:ascii="Times New Roman" w:hAnsi="Times New Roman" w:eastAsia="Times New Roman" w:cs="Times New Roman"/>
          <w:b w:val="0"/>
          <w:bCs w:val="0"/>
          <w:i w:val="0"/>
          <w:iCs w:val="0"/>
          <w:caps w:val="0"/>
          <w:smallCaps w:val="0"/>
          <w:noProof w:val="0"/>
          <w:color w:val="242424"/>
          <w:sz w:val="24"/>
          <w:szCs w:val="24"/>
          <w:lang w:val="en-US"/>
        </w:rPr>
        <w:t xml:space="preserve">). Based on the above, the City has determined that the </w:t>
      </w:r>
      <w:r w:rsidRPr="18520ECE" w:rsidR="3AFD63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Mary Fuller McChesney Acquisition </w:t>
      </w:r>
      <w:r w:rsidRPr="18520ECE" w:rsidR="3AFD630E">
        <w:rPr>
          <w:rFonts w:ascii="Times New Roman" w:hAnsi="Times New Roman" w:eastAsia="Times New Roman" w:cs="Times New Roman"/>
          <w:b w:val="0"/>
          <w:bCs w:val="0"/>
          <w:i w:val="0"/>
          <w:iCs w:val="0"/>
          <w:caps w:val="0"/>
          <w:smallCaps w:val="0"/>
          <w:noProof w:val="0"/>
          <w:color w:val="242424"/>
          <w:sz w:val="24"/>
          <w:szCs w:val="24"/>
          <w:lang w:val="en-US"/>
        </w:rPr>
        <w:t>project is categorically exempt from the California Environmental Quality Act (CEQA) pursuant to CEQA Guidelines Sections 15301 (Existing Facilities) which includes minor alterations to existing facilities that will involve negligible or no expansion of use, 15303 (New Construction) which includes installation of new small structures, and 15311 (Accessory Structures) which includes construction or placement of minor structures which are appurtenant to existing commercial, industrial, and institutional facilities.</w:t>
      </w:r>
    </w:p>
    <w:sectPr w:rsidRPr="000A5F88" w:rsidR="00A62AFD">
      <w:headerReference w:type="even" r:id="rId14"/>
      <w:headerReference w:type="default" r:id="rId15"/>
      <w:footerReference w:type="even" r:id="rId16"/>
      <w:footerReference w:type="default" r:id="rId17"/>
      <w:headerReference w:type="first" r:id="rId18"/>
      <w:footerReference w:type="first" r:id="rId19"/>
      <w:pgSz w:w="12240" w:h="15840" w:orient="portrait"/>
      <w:pgMar w:top="1440" w:right="1440" w:bottom="1440" w:left="1440" w:header="720" w:footer="576" w:gutter="0"/>
      <w:cols w:space="720"/>
      <w:titlePg/>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6DCD" w:rsidRDefault="00B56DCD" w14:paraId="7C46402B" w14:textId="77777777">
      <w:r>
        <w:separator/>
      </w:r>
    </w:p>
  </w:endnote>
  <w:endnote w:type="continuationSeparator" w:id="0">
    <w:p w:rsidR="00B56DCD" w:rsidRDefault="00B56DCD" w14:paraId="05C68DAE" w14:textId="77777777">
      <w:r>
        <w:continuationSeparator/>
      </w:r>
    </w:p>
  </w:endnote>
  <w:endnote w:type="continuationNotice" w:id="1">
    <w:p w:rsidR="00B56DCD" w:rsidRDefault="00B56DCD" w14:paraId="2EAEF64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Gotham Book">
    <w:altName w:val="Calibri"/>
    <w:charset w:val="00"/>
    <w:family w:val="modern"/>
    <w:pitch w:val="variable"/>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33D7" w:rsidRDefault="00C633D7" w14:paraId="24780A4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5FC5" w:rsidRDefault="002B3A3C" w14:paraId="533F5152" w14:textId="77777777">
    <w:pPr>
      <w:pStyle w:val="Footer"/>
      <w:tabs>
        <w:tab w:val="clear" w:pos="9360"/>
        <w:tab w:val="right" w:pos="9340"/>
      </w:tabs>
      <w:jc w:val="right"/>
    </w:pPr>
    <w:r>
      <w:t xml:space="preserve">Page </w:t>
    </w:r>
    <w:r>
      <w:fldChar w:fldCharType="begin"/>
    </w:r>
    <w:r>
      <w:instrText xml:space="preserve"> PAGE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5FC5" w:rsidRDefault="002B3A3C" w14:paraId="279C5933" w14:textId="77777777">
    <w:pPr>
      <w:pStyle w:val="Footer"/>
      <w:tabs>
        <w:tab w:val="clear" w:pos="9360"/>
        <w:tab w:val="right" w:pos="9340"/>
      </w:tabs>
      <w:jc w:val="right"/>
    </w:pPr>
    <w:r>
      <w:t xml:space="preserve">Page </w:t>
    </w: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6DCD" w:rsidRDefault="00B56DCD" w14:paraId="27CE5BCD" w14:textId="77777777">
      <w:r>
        <w:separator/>
      </w:r>
    </w:p>
  </w:footnote>
  <w:footnote w:type="continuationSeparator" w:id="0">
    <w:p w:rsidR="00B56DCD" w:rsidRDefault="00B56DCD" w14:paraId="6EEA6175" w14:textId="77777777">
      <w:r>
        <w:continuationSeparator/>
      </w:r>
    </w:p>
  </w:footnote>
  <w:footnote w:type="continuationNotice" w:id="1">
    <w:p w:rsidR="00B56DCD" w:rsidRDefault="00B56DCD" w14:paraId="4266702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33D7" w:rsidRDefault="00C633D7" w14:paraId="6760CFA5" w14:textId="4DA238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5FC5" w:rsidRDefault="00B65FC5" w14:paraId="6F79FFA1" w14:textId="635870A4">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B65FC5" w:rsidRDefault="002B3A3C" w14:paraId="3A01D664" w14:textId="6935BD0B">
    <w:pPr>
      <w:pStyle w:val="Header"/>
      <w:tabs>
        <w:tab w:val="clear" w:pos="9360"/>
        <w:tab w:val="right" w:pos="9340"/>
      </w:tabs>
      <w:jc w:val="left"/>
    </w:pPr>
    <w:r>
      <w:rPr>
        <w:noProof/>
      </w:rPr>
      <w:drawing>
        <wp:inline distT="0" distB="0" distL="0" distR="0" wp14:anchorId="19B6AFEB" wp14:editId="108781D2">
          <wp:extent cx="904635" cy="857244"/>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904635" cy="857244"/>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5D90"/>
    <w:multiLevelType w:val="hybridMultilevel"/>
    <w:tmpl w:val="4D10CF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2EB1BF9"/>
    <w:multiLevelType w:val="hybridMultilevel"/>
    <w:tmpl w:val="8B4C85F8"/>
    <w:styleLink w:val="Lettered"/>
    <w:lvl w:ilvl="0" w:tplc="F0F690DC">
      <w:start w:val="1"/>
      <w:numFmt w:val="upperLetter"/>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E19A69E8">
      <w:start w:val="1"/>
      <w:numFmt w:val="upperLetter"/>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8726257E">
      <w:start w:val="1"/>
      <w:numFmt w:val="upperLetter"/>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C6A2B9E0">
      <w:start w:val="1"/>
      <w:numFmt w:val="upperLetter"/>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76CAB7F8">
      <w:start w:val="1"/>
      <w:numFmt w:val="upperLetter"/>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18EEA4F8">
      <w:start w:val="1"/>
      <w:numFmt w:val="upperLetter"/>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2F2CF69A">
      <w:start w:val="1"/>
      <w:numFmt w:val="upperLetter"/>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22081798">
      <w:start w:val="1"/>
      <w:numFmt w:val="upperLetter"/>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935827E2">
      <w:start w:val="1"/>
      <w:numFmt w:val="upperLetter"/>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3836DC8"/>
    <w:multiLevelType w:val="hybridMultilevel"/>
    <w:tmpl w:val="AA028CE0"/>
    <w:lvl w:ilvl="0" w:tplc="B448D6BA">
      <w:start w:val="1"/>
      <w:numFmt w:val="bullet"/>
      <w:lvlText w:val=""/>
      <w:lvlJc w:val="left"/>
      <w:pPr>
        <w:ind w:left="360" w:hanging="360"/>
      </w:pPr>
      <w:rPr>
        <w:rFonts w:hint="default" w:ascii="Symbol" w:hAnsi="Symbol"/>
        <w:sz w:val="24"/>
        <w:szCs w:val="24"/>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03E925CE"/>
    <w:multiLevelType w:val="hybridMultilevel"/>
    <w:tmpl w:val="71044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96B75"/>
    <w:multiLevelType w:val="hybridMultilevel"/>
    <w:tmpl w:val="DE54D6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DAA3423"/>
    <w:multiLevelType w:val="hybridMultilevel"/>
    <w:tmpl w:val="8B4C85F8"/>
    <w:numStyleLink w:val="Lettered"/>
  </w:abstractNum>
  <w:abstractNum w:abstractNumId="6" w15:restartNumberingAfterBreak="0">
    <w:nsid w:val="3984472C"/>
    <w:multiLevelType w:val="hybridMultilevel"/>
    <w:tmpl w:val="49FA7C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93406B9"/>
    <w:multiLevelType w:val="hybridMultilevel"/>
    <w:tmpl w:val="1C5C5F2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4DFC07C0"/>
    <w:multiLevelType w:val="hybridMultilevel"/>
    <w:tmpl w:val="1D860E2C"/>
    <w:lvl w:ilvl="0" w:tplc="B7A60452">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41A21EE"/>
    <w:multiLevelType w:val="hybridMultilevel"/>
    <w:tmpl w:val="A4C0CB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57C4A16"/>
    <w:multiLevelType w:val="hybridMultilevel"/>
    <w:tmpl w:val="078A7CA8"/>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5834EE1"/>
    <w:multiLevelType w:val="multilevel"/>
    <w:tmpl w:val="A7A26B8A"/>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EA522DC"/>
    <w:multiLevelType w:val="hybridMultilevel"/>
    <w:tmpl w:val="27D684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4166936"/>
    <w:multiLevelType w:val="hybridMultilevel"/>
    <w:tmpl w:val="F8B268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5131C67"/>
    <w:multiLevelType w:val="hybridMultilevel"/>
    <w:tmpl w:val="229875A0"/>
    <w:lvl w:ilvl="0" w:tplc="F5C07E26">
      <w:start w:val="1"/>
      <w:numFmt w:val="decimal"/>
      <w:lvlText w:val="%1."/>
      <w:lvlJc w:val="left"/>
      <w:pPr>
        <w:ind w:left="720" w:hanging="360"/>
      </w:pPr>
    </w:lvl>
    <w:lvl w:ilvl="1" w:tplc="17569C26">
      <w:start w:val="1"/>
      <w:numFmt w:val="lowerLetter"/>
      <w:lvlText w:val="%2."/>
      <w:lvlJc w:val="left"/>
      <w:pPr>
        <w:ind w:left="1440" w:hanging="360"/>
      </w:pPr>
    </w:lvl>
    <w:lvl w:ilvl="2" w:tplc="001EF6C6">
      <w:start w:val="1"/>
      <w:numFmt w:val="lowerRoman"/>
      <w:lvlText w:val="%3."/>
      <w:lvlJc w:val="right"/>
      <w:pPr>
        <w:ind w:left="2160" w:hanging="180"/>
      </w:pPr>
    </w:lvl>
    <w:lvl w:ilvl="3" w:tplc="961C2B14">
      <w:start w:val="1"/>
      <w:numFmt w:val="decimal"/>
      <w:lvlText w:val="%4."/>
      <w:lvlJc w:val="left"/>
      <w:pPr>
        <w:ind w:left="2880" w:hanging="360"/>
      </w:pPr>
    </w:lvl>
    <w:lvl w:ilvl="4" w:tplc="0290CFD0">
      <w:start w:val="1"/>
      <w:numFmt w:val="lowerLetter"/>
      <w:lvlText w:val="%5."/>
      <w:lvlJc w:val="left"/>
      <w:pPr>
        <w:ind w:left="3600" w:hanging="360"/>
      </w:pPr>
    </w:lvl>
    <w:lvl w:ilvl="5" w:tplc="DFF2E3B2">
      <w:start w:val="1"/>
      <w:numFmt w:val="lowerRoman"/>
      <w:lvlText w:val="%6."/>
      <w:lvlJc w:val="right"/>
      <w:pPr>
        <w:ind w:left="4320" w:hanging="180"/>
      </w:pPr>
    </w:lvl>
    <w:lvl w:ilvl="6" w:tplc="BC1AC8F6">
      <w:start w:val="1"/>
      <w:numFmt w:val="decimal"/>
      <w:lvlText w:val="%7."/>
      <w:lvlJc w:val="left"/>
      <w:pPr>
        <w:ind w:left="5040" w:hanging="360"/>
      </w:pPr>
    </w:lvl>
    <w:lvl w:ilvl="7" w:tplc="FA44C02A">
      <w:start w:val="1"/>
      <w:numFmt w:val="lowerLetter"/>
      <w:lvlText w:val="%8."/>
      <w:lvlJc w:val="left"/>
      <w:pPr>
        <w:ind w:left="5760" w:hanging="360"/>
      </w:pPr>
    </w:lvl>
    <w:lvl w:ilvl="8" w:tplc="BF5CAA28">
      <w:start w:val="1"/>
      <w:numFmt w:val="lowerRoman"/>
      <w:lvlText w:val="%9."/>
      <w:lvlJc w:val="right"/>
      <w:pPr>
        <w:ind w:left="6480" w:hanging="180"/>
      </w:pPr>
    </w:lvl>
  </w:abstractNum>
  <w:abstractNum w:abstractNumId="15" w15:restartNumberingAfterBreak="0">
    <w:nsid w:val="6B85D29D"/>
    <w:multiLevelType w:val="hybridMultilevel"/>
    <w:tmpl w:val="E8B28418"/>
    <w:lvl w:ilvl="0" w:tplc="0F08FD10">
      <w:start w:val="1"/>
      <w:numFmt w:val="bullet"/>
      <w:lvlText w:val=""/>
      <w:lvlJc w:val="left"/>
      <w:pPr>
        <w:ind w:left="720" w:hanging="360"/>
      </w:pPr>
      <w:rPr>
        <w:rFonts w:hint="default" w:ascii="Symbol" w:hAnsi="Symbol"/>
      </w:rPr>
    </w:lvl>
    <w:lvl w:ilvl="1" w:tplc="D44E385C">
      <w:start w:val="1"/>
      <w:numFmt w:val="bullet"/>
      <w:lvlText w:val="o"/>
      <w:lvlJc w:val="left"/>
      <w:pPr>
        <w:ind w:left="1440" w:hanging="360"/>
      </w:pPr>
      <w:rPr>
        <w:rFonts w:hint="default" w:ascii="Courier New" w:hAnsi="Courier New"/>
      </w:rPr>
    </w:lvl>
    <w:lvl w:ilvl="2" w:tplc="6E38B8B8">
      <w:start w:val="1"/>
      <w:numFmt w:val="bullet"/>
      <w:lvlText w:val=""/>
      <w:lvlJc w:val="left"/>
      <w:pPr>
        <w:ind w:left="2160" w:hanging="360"/>
      </w:pPr>
      <w:rPr>
        <w:rFonts w:hint="default" w:ascii="Wingdings" w:hAnsi="Wingdings"/>
      </w:rPr>
    </w:lvl>
    <w:lvl w:ilvl="3" w:tplc="DF80B076">
      <w:start w:val="1"/>
      <w:numFmt w:val="bullet"/>
      <w:lvlText w:val=""/>
      <w:lvlJc w:val="left"/>
      <w:pPr>
        <w:ind w:left="2880" w:hanging="360"/>
      </w:pPr>
      <w:rPr>
        <w:rFonts w:hint="default" w:ascii="Symbol" w:hAnsi="Symbol"/>
      </w:rPr>
    </w:lvl>
    <w:lvl w:ilvl="4" w:tplc="12ACB40E">
      <w:start w:val="1"/>
      <w:numFmt w:val="bullet"/>
      <w:lvlText w:val="o"/>
      <w:lvlJc w:val="left"/>
      <w:pPr>
        <w:ind w:left="3600" w:hanging="360"/>
      </w:pPr>
      <w:rPr>
        <w:rFonts w:hint="default" w:ascii="Courier New" w:hAnsi="Courier New"/>
      </w:rPr>
    </w:lvl>
    <w:lvl w:ilvl="5" w:tplc="0DA25570">
      <w:start w:val="1"/>
      <w:numFmt w:val="bullet"/>
      <w:lvlText w:val=""/>
      <w:lvlJc w:val="left"/>
      <w:pPr>
        <w:ind w:left="4320" w:hanging="360"/>
      </w:pPr>
      <w:rPr>
        <w:rFonts w:hint="default" w:ascii="Wingdings" w:hAnsi="Wingdings"/>
      </w:rPr>
    </w:lvl>
    <w:lvl w:ilvl="6" w:tplc="440A8DE8">
      <w:start w:val="1"/>
      <w:numFmt w:val="bullet"/>
      <w:lvlText w:val=""/>
      <w:lvlJc w:val="left"/>
      <w:pPr>
        <w:ind w:left="5040" w:hanging="360"/>
      </w:pPr>
      <w:rPr>
        <w:rFonts w:hint="default" w:ascii="Symbol" w:hAnsi="Symbol"/>
      </w:rPr>
    </w:lvl>
    <w:lvl w:ilvl="7" w:tplc="72D8213E">
      <w:start w:val="1"/>
      <w:numFmt w:val="bullet"/>
      <w:lvlText w:val="o"/>
      <w:lvlJc w:val="left"/>
      <w:pPr>
        <w:ind w:left="5760" w:hanging="360"/>
      </w:pPr>
      <w:rPr>
        <w:rFonts w:hint="default" w:ascii="Courier New" w:hAnsi="Courier New"/>
      </w:rPr>
    </w:lvl>
    <w:lvl w:ilvl="8" w:tplc="966420B4">
      <w:start w:val="1"/>
      <w:numFmt w:val="bullet"/>
      <w:lvlText w:val=""/>
      <w:lvlJc w:val="left"/>
      <w:pPr>
        <w:ind w:left="6480" w:hanging="360"/>
      </w:pPr>
      <w:rPr>
        <w:rFonts w:hint="default" w:ascii="Wingdings" w:hAnsi="Wingdings"/>
      </w:rPr>
    </w:lvl>
  </w:abstractNum>
  <w:abstractNum w:abstractNumId="16" w15:restartNumberingAfterBreak="0">
    <w:nsid w:val="6B892BDD"/>
    <w:multiLevelType w:val="multilevel"/>
    <w:tmpl w:val="06A8CDD4"/>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7" w15:restartNumberingAfterBreak="0">
    <w:nsid w:val="732D4CCE"/>
    <w:multiLevelType w:val="hybridMultilevel"/>
    <w:tmpl w:val="5D04C02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74D55ED0"/>
    <w:multiLevelType w:val="hybridMultilevel"/>
    <w:tmpl w:val="442A5100"/>
    <w:lvl w:ilvl="0" w:tplc="B448D6BA">
      <w:start w:val="1"/>
      <w:numFmt w:val="bullet"/>
      <w:lvlText w:val=""/>
      <w:lvlJc w:val="left"/>
      <w:pPr>
        <w:ind w:left="360" w:hanging="360"/>
      </w:pPr>
      <w:rPr>
        <w:rFonts w:hint="default" w:ascii="Symbol" w:hAnsi="Symbol"/>
        <w:sz w:val="24"/>
        <w:szCs w:val="24"/>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75B3155C"/>
    <w:multiLevelType w:val="multilevel"/>
    <w:tmpl w:val="4C06068E"/>
    <w:lvl w:ilvl="0">
      <w:start w:val="1"/>
      <w:numFmt w:val="upperLetter"/>
      <w:lvlText w:val="%1."/>
      <w:lvlJc w:val="left"/>
      <w:pPr>
        <w:tabs>
          <w:tab w:val="num" w:pos="720"/>
        </w:tabs>
        <w:ind w:left="720" w:hanging="360"/>
      </w:pPr>
    </w:lvl>
    <w:lvl w:ilvl="1" w:tentative="1">
      <w:numFmt w:val="upperLetter"/>
      <w:lvlText w:val="%2."/>
      <w:lvlJc w:val="left"/>
      <w:pPr>
        <w:tabs>
          <w:tab w:val="num" w:pos="1440"/>
        </w:tabs>
        <w:ind w:left="1440" w:hanging="360"/>
      </w:pPr>
    </w:lvl>
    <w:lvl w:ilvl="2" w:tentative="1">
      <w:numFmt w:val="upperLetter"/>
      <w:lvlText w:val="%3."/>
      <w:lvlJc w:val="left"/>
      <w:pPr>
        <w:tabs>
          <w:tab w:val="num" w:pos="2160"/>
        </w:tabs>
        <w:ind w:left="2160" w:hanging="360"/>
      </w:pPr>
    </w:lvl>
    <w:lvl w:ilvl="3" w:tentative="1">
      <w:numFmt w:val="upperLetter"/>
      <w:lvlText w:val="%4."/>
      <w:lvlJc w:val="left"/>
      <w:pPr>
        <w:tabs>
          <w:tab w:val="num" w:pos="2880"/>
        </w:tabs>
        <w:ind w:left="2880" w:hanging="360"/>
      </w:pPr>
    </w:lvl>
    <w:lvl w:ilvl="4" w:tentative="1">
      <w:numFmt w:val="upperLetter"/>
      <w:lvlText w:val="%5."/>
      <w:lvlJc w:val="left"/>
      <w:pPr>
        <w:tabs>
          <w:tab w:val="num" w:pos="3600"/>
        </w:tabs>
        <w:ind w:left="3600" w:hanging="360"/>
      </w:pPr>
    </w:lvl>
    <w:lvl w:ilvl="5" w:tentative="1">
      <w:numFmt w:val="upperLetter"/>
      <w:lvlText w:val="%6."/>
      <w:lvlJc w:val="left"/>
      <w:pPr>
        <w:tabs>
          <w:tab w:val="num" w:pos="4320"/>
        </w:tabs>
        <w:ind w:left="4320" w:hanging="360"/>
      </w:pPr>
    </w:lvl>
    <w:lvl w:ilvl="6" w:tentative="1">
      <w:numFmt w:val="upperLetter"/>
      <w:lvlText w:val="%7."/>
      <w:lvlJc w:val="left"/>
      <w:pPr>
        <w:tabs>
          <w:tab w:val="num" w:pos="5040"/>
        </w:tabs>
        <w:ind w:left="5040" w:hanging="360"/>
      </w:pPr>
    </w:lvl>
    <w:lvl w:ilvl="7" w:tentative="1">
      <w:numFmt w:val="upperLetter"/>
      <w:lvlText w:val="%8."/>
      <w:lvlJc w:val="left"/>
      <w:pPr>
        <w:tabs>
          <w:tab w:val="num" w:pos="5760"/>
        </w:tabs>
        <w:ind w:left="5760" w:hanging="360"/>
      </w:pPr>
    </w:lvl>
    <w:lvl w:ilvl="8" w:tentative="1">
      <w:numFmt w:val="upperLetter"/>
      <w:lvlText w:val="%9."/>
      <w:lvlJc w:val="left"/>
      <w:pPr>
        <w:tabs>
          <w:tab w:val="num" w:pos="6480"/>
        </w:tabs>
        <w:ind w:left="6480" w:hanging="360"/>
      </w:pPr>
    </w:lvl>
  </w:abstractNum>
  <w:abstractNum w:abstractNumId="20" w15:restartNumberingAfterBreak="0">
    <w:nsid w:val="79877703"/>
    <w:multiLevelType w:val="hybridMultilevel"/>
    <w:tmpl w:val="0C601B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729424205">
    <w:abstractNumId w:val="14"/>
  </w:num>
  <w:num w:numId="2" w16cid:durableId="207257342">
    <w:abstractNumId w:val="15"/>
  </w:num>
  <w:num w:numId="3" w16cid:durableId="803281235">
    <w:abstractNumId w:val="1"/>
  </w:num>
  <w:num w:numId="4" w16cid:durableId="66151913">
    <w:abstractNumId w:val="5"/>
  </w:num>
  <w:num w:numId="5" w16cid:durableId="1612322571">
    <w:abstractNumId w:val="8"/>
  </w:num>
  <w:num w:numId="6" w16cid:durableId="1924684525">
    <w:abstractNumId w:val="20"/>
  </w:num>
  <w:num w:numId="7" w16cid:durableId="50006745">
    <w:abstractNumId w:val="2"/>
  </w:num>
  <w:num w:numId="8" w16cid:durableId="191039249">
    <w:abstractNumId w:val="18"/>
  </w:num>
  <w:num w:numId="9" w16cid:durableId="1655329580">
    <w:abstractNumId w:val="7"/>
  </w:num>
  <w:num w:numId="10" w16cid:durableId="339351839">
    <w:abstractNumId w:val="17"/>
  </w:num>
  <w:num w:numId="11" w16cid:durableId="1291326893">
    <w:abstractNumId w:val="13"/>
  </w:num>
  <w:num w:numId="12" w16cid:durableId="651375753">
    <w:abstractNumId w:val="0"/>
  </w:num>
  <w:num w:numId="13" w16cid:durableId="1989094185">
    <w:abstractNumId w:val="4"/>
  </w:num>
  <w:num w:numId="14" w16cid:durableId="1945916735">
    <w:abstractNumId w:val="3"/>
  </w:num>
  <w:num w:numId="15" w16cid:durableId="2031101843">
    <w:abstractNumId w:val="16"/>
  </w:num>
  <w:num w:numId="16" w16cid:durableId="1423650656">
    <w:abstractNumId w:val="11"/>
  </w:num>
  <w:num w:numId="17" w16cid:durableId="1622105944">
    <w:abstractNumId w:val="19"/>
  </w:num>
  <w:num w:numId="18" w16cid:durableId="527447709">
    <w:abstractNumId w:val="9"/>
  </w:num>
  <w:num w:numId="19" w16cid:durableId="1207833952">
    <w:abstractNumId w:val="6"/>
  </w:num>
  <w:num w:numId="20" w16cid:durableId="524946447">
    <w:abstractNumId w:val="12"/>
  </w:num>
  <w:num w:numId="21" w16cid:durableId="1764064730">
    <w:abstractNumId w:val="1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FC5"/>
    <w:rsid w:val="00001E6B"/>
    <w:rsid w:val="000113B7"/>
    <w:rsid w:val="0004189C"/>
    <w:rsid w:val="00042B6A"/>
    <w:rsid w:val="0005378C"/>
    <w:rsid w:val="00055DB9"/>
    <w:rsid w:val="000735D2"/>
    <w:rsid w:val="00076E82"/>
    <w:rsid w:val="00083862"/>
    <w:rsid w:val="000A5F88"/>
    <w:rsid w:val="000B2C6E"/>
    <w:rsid w:val="000D2D49"/>
    <w:rsid w:val="000D54B9"/>
    <w:rsid w:val="000D6544"/>
    <w:rsid w:val="000D68A4"/>
    <w:rsid w:val="00102792"/>
    <w:rsid w:val="0010530D"/>
    <w:rsid w:val="0010533F"/>
    <w:rsid w:val="00110AC4"/>
    <w:rsid w:val="001133C3"/>
    <w:rsid w:val="001144B5"/>
    <w:rsid w:val="00120185"/>
    <w:rsid w:val="00121B44"/>
    <w:rsid w:val="001317E4"/>
    <w:rsid w:val="00152900"/>
    <w:rsid w:val="0017537B"/>
    <w:rsid w:val="001759AC"/>
    <w:rsid w:val="00182285"/>
    <w:rsid w:val="00184519"/>
    <w:rsid w:val="001969B9"/>
    <w:rsid w:val="00196A4C"/>
    <w:rsid w:val="001A2962"/>
    <w:rsid w:val="001B204E"/>
    <w:rsid w:val="001C10FC"/>
    <w:rsid w:val="001C5841"/>
    <w:rsid w:val="001C60E7"/>
    <w:rsid w:val="001D7EB6"/>
    <w:rsid w:val="001E4B4E"/>
    <w:rsid w:val="001F0843"/>
    <w:rsid w:val="002010DA"/>
    <w:rsid w:val="00201FC6"/>
    <w:rsid w:val="00205730"/>
    <w:rsid w:val="00242A97"/>
    <w:rsid w:val="00243613"/>
    <w:rsid w:val="00244057"/>
    <w:rsid w:val="00256CD9"/>
    <w:rsid w:val="00263792"/>
    <w:rsid w:val="00271D53"/>
    <w:rsid w:val="0029241A"/>
    <w:rsid w:val="002A33E2"/>
    <w:rsid w:val="002A5450"/>
    <w:rsid w:val="002A791D"/>
    <w:rsid w:val="002B027A"/>
    <w:rsid w:val="002B3A3C"/>
    <w:rsid w:val="002B59BA"/>
    <w:rsid w:val="002D6128"/>
    <w:rsid w:val="003013E4"/>
    <w:rsid w:val="003027F1"/>
    <w:rsid w:val="00314D13"/>
    <w:rsid w:val="003154CD"/>
    <w:rsid w:val="00316FC7"/>
    <w:rsid w:val="00321610"/>
    <w:rsid w:val="003258B4"/>
    <w:rsid w:val="0032690A"/>
    <w:rsid w:val="0033162B"/>
    <w:rsid w:val="00331957"/>
    <w:rsid w:val="003365A0"/>
    <w:rsid w:val="00344319"/>
    <w:rsid w:val="00344F72"/>
    <w:rsid w:val="0034542B"/>
    <w:rsid w:val="00361870"/>
    <w:rsid w:val="00375E49"/>
    <w:rsid w:val="00376490"/>
    <w:rsid w:val="003844D6"/>
    <w:rsid w:val="00384A5D"/>
    <w:rsid w:val="0038752B"/>
    <w:rsid w:val="00387696"/>
    <w:rsid w:val="00393555"/>
    <w:rsid w:val="003A1232"/>
    <w:rsid w:val="003A1E85"/>
    <w:rsid w:val="003A2C49"/>
    <w:rsid w:val="003B4624"/>
    <w:rsid w:val="003E60F0"/>
    <w:rsid w:val="003F291C"/>
    <w:rsid w:val="003F2C33"/>
    <w:rsid w:val="003F3DF0"/>
    <w:rsid w:val="003F4918"/>
    <w:rsid w:val="003F7637"/>
    <w:rsid w:val="00403729"/>
    <w:rsid w:val="00403A79"/>
    <w:rsid w:val="00412CB6"/>
    <w:rsid w:val="00417E98"/>
    <w:rsid w:val="0042095A"/>
    <w:rsid w:val="00423EC4"/>
    <w:rsid w:val="00462A58"/>
    <w:rsid w:val="00474DEE"/>
    <w:rsid w:val="00491C74"/>
    <w:rsid w:val="004A5216"/>
    <w:rsid w:val="004A7B77"/>
    <w:rsid w:val="004E0DDA"/>
    <w:rsid w:val="00530330"/>
    <w:rsid w:val="005305B3"/>
    <w:rsid w:val="005408BE"/>
    <w:rsid w:val="005420AA"/>
    <w:rsid w:val="00542347"/>
    <w:rsid w:val="00546ACD"/>
    <w:rsid w:val="00547559"/>
    <w:rsid w:val="005507A3"/>
    <w:rsid w:val="00554DB1"/>
    <w:rsid w:val="00565FBE"/>
    <w:rsid w:val="00583465"/>
    <w:rsid w:val="005A186B"/>
    <w:rsid w:val="005B1C43"/>
    <w:rsid w:val="005B2752"/>
    <w:rsid w:val="005C1BD3"/>
    <w:rsid w:val="005C2612"/>
    <w:rsid w:val="005C27B7"/>
    <w:rsid w:val="005C2ACA"/>
    <w:rsid w:val="005C6604"/>
    <w:rsid w:val="005E5E89"/>
    <w:rsid w:val="005E657F"/>
    <w:rsid w:val="006033A6"/>
    <w:rsid w:val="0060737E"/>
    <w:rsid w:val="00607F9D"/>
    <w:rsid w:val="00611DB3"/>
    <w:rsid w:val="006123A9"/>
    <w:rsid w:val="006130E1"/>
    <w:rsid w:val="006136E6"/>
    <w:rsid w:val="00614703"/>
    <w:rsid w:val="00616817"/>
    <w:rsid w:val="00654F22"/>
    <w:rsid w:val="00664875"/>
    <w:rsid w:val="00683A4E"/>
    <w:rsid w:val="00690330"/>
    <w:rsid w:val="00690FF0"/>
    <w:rsid w:val="006919EA"/>
    <w:rsid w:val="006A119C"/>
    <w:rsid w:val="006A24AD"/>
    <w:rsid w:val="006A2626"/>
    <w:rsid w:val="006A3788"/>
    <w:rsid w:val="006A5013"/>
    <w:rsid w:val="006A5E46"/>
    <w:rsid w:val="006B1D15"/>
    <w:rsid w:val="006B3BB0"/>
    <w:rsid w:val="006B52F4"/>
    <w:rsid w:val="006E5ADC"/>
    <w:rsid w:val="006E60B9"/>
    <w:rsid w:val="006F5270"/>
    <w:rsid w:val="0070487D"/>
    <w:rsid w:val="00710F8D"/>
    <w:rsid w:val="00713FF0"/>
    <w:rsid w:val="00715054"/>
    <w:rsid w:val="00717679"/>
    <w:rsid w:val="00720A49"/>
    <w:rsid w:val="00725287"/>
    <w:rsid w:val="00732C1A"/>
    <w:rsid w:val="007366DC"/>
    <w:rsid w:val="00744E3F"/>
    <w:rsid w:val="007455C1"/>
    <w:rsid w:val="00747FC3"/>
    <w:rsid w:val="00763952"/>
    <w:rsid w:val="00780D82"/>
    <w:rsid w:val="007B2EB2"/>
    <w:rsid w:val="007C0E09"/>
    <w:rsid w:val="007C6C40"/>
    <w:rsid w:val="007D7DAF"/>
    <w:rsid w:val="007E09A1"/>
    <w:rsid w:val="007E25A2"/>
    <w:rsid w:val="007E763A"/>
    <w:rsid w:val="007F256F"/>
    <w:rsid w:val="008166CD"/>
    <w:rsid w:val="00835E8D"/>
    <w:rsid w:val="008478A1"/>
    <w:rsid w:val="008852BD"/>
    <w:rsid w:val="008924A1"/>
    <w:rsid w:val="008C28D1"/>
    <w:rsid w:val="008F3236"/>
    <w:rsid w:val="008F62F1"/>
    <w:rsid w:val="008F6B12"/>
    <w:rsid w:val="0090394F"/>
    <w:rsid w:val="00911972"/>
    <w:rsid w:val="00916C58"/>
    <w:rsid w:val="00920475"/>
    <w:rsid w:val="00930B95"/>
    <w:rsid w:val="009440C5"/>
    <w:rsid w:val="00951525"/>
    <w:rsid w:val="00966870"/>
    <w:rsid w:val="009700AB"/>
    <w:rsid w:val="009D1EAC"/>
    <w:rsid w:val="009D7C18"/>
    <w:rsid w:val="009E43B4"/>
    <w:rsid w:val="009F77E8"/>
    <w:rsid w:val="009F7DA7"/>
    <w:rsid w:val="00A00A96"/>
    <w:rsid w:val="00A34683"/>
    <w:rsid w:val="00A3497B"/>
    <w:rsid w:val="00A4064A"/>
    <w:rsid w:val="00A41C28"/>
    <w:rsid w:val="00A62AFD"/>
    <w:rsid w:val="00A65E34"/>
    <w:rsid w:val="00A70552"/>
    <w:rsid w:val="00A713D1"/>
    <w:rsid w:val="00A75396"/>
    <w:rsid w:val="00A81786"/>
    <w:rsid w:val="00A821A0"/>
    <w:rsid w:val="00A8239B"/>
    <w:rsid w:val="00A87BDD"/>
    <w:rsid w:val="00A9031E"/>
    <w:rsid w:val="00A9672B"/>
    <w:rsid w:val="00A96CFE"/>
    <w:rsid w:val="00AA106F"/>
    <w:rsid w:val="00AA2E29"/>
    <w:rsid w:val="00AA7FE0"/>
    <w:rsid w:val="00AB6FFA"/>
    <w:rsid w:val="00AC3427"/>
    <w:rsid w:val="00AD5576"/>
    <w:rsid w:val="00AF0EBB"/>
    <w:rsid w:val="00AF2048"/>
    <w:rsid w:val="00AF70A4"/>
    <w:rsid w:val="00B006EF"/>
    <w:rsid w:val="00B01C90"/>
    <w:rsid w:val="00B14B83"/>
    <w:rsid w:val="00B245A7"/>
    <w:rsid w:val="00B466BD"/>
    <w:rsid w:val="00B51D20"/>
    <w:rsid w:val="00B56DCD"/>
    <w:rsid w:val="00B65FC5"/>
    <w:rsid w:val="00B70262"/>
    <w:rsid w:val="00B75AF3"/>
    <w:rsid w:val="00B769D2"/>
    <w:rsid w:val="00B77382"/>
    <w:rsid w:val="00BA64EA"/>
    <w:rsid w:val="00BB521F"/>
    <w:rsid w:val="00BB7482"/>
    <w:rsid w:val="00BC1AA1"/>
    <w:rsid w:val="00BC7E4B"/>
    <w:rsid w:val="00BE1D95"/>
    <w:rsid w:val="00BE40FC"/>
    <w:rsid w:val="00BF4695"/>
    <w:rsid w:val="00BF46BC"/>
    <w:rsid w:val="00BF5C60"/>
    <w:rsid w:val="00C06BA7"/>
    <w:rsid w:val="00C11911"/>
    <w:rsid w:val="00C2071E"/>
    <w:rsid w:val="00C4273F"/>
    <w:rsid w:val="00C44B19"/>
    <w:rsid w:val="00C633D7"/>
    <w:rsid w:val="00C6540D"/>
    <w:rsid w:val="00C6744E"/>
    <w:rsid w:val="00C679F4"/>
    <w:rsid w:val="00C72441"/>
    <w:rsid w:val="00C823D7"/>
    <w:rsid w:val="00CA2A71"/>
    <w:rsid w:val="00CA4A32"/>
    <w:rsid w:val="00CB02FF"/>
    <w:rsid w:val="00CC19E7"/>
    <w:rsid w:val="00CC5FA1"/>
    <w:rsid w:val="00CD3128"/>
    <w:rsid w:val="00CE4C78"/>
    <w:rsid w:val="00CF40BC"/>
    <w:rsid w:val="00D0205D"/>
    <w:rsid w:val="00D14D3F"/>
    <w:rsid w:val="00D42792"/>
    <w:rsid w:val="00D445D2"/>
    <w:rsid w:val="00D51ABE"/>
    <w:rsid w:val="00D559EE"/>
    <w:rsid w:val="00D63A4B"/>
    <w:rsid w:val="00D63D35"/>
    <w:rsid w:val="00D64D05"/>
    <w:rsid w:val="00D779B1"/>
    <w:rsid w:val="00D91677"/>
    <w:rsid w:val="00DA027C"/>
    <w:rsid w:val="00DA4BFC"/>
    <w:rsid w:val="00DB5BB5"/>
    <w:rsid w:val="00DB6AA1"/>
    <w:rsid w:val="00DB77E5"/>
    <w:rsid w:val="00DC2AA6"/>
    <w:rsid w:val="00DD606C"/>
    <w:rsid w:val="00DF03A6"/>
    <w:rsid w:val="00DF0638"/>
    <w:rsid w:val="00DF4E0F"/>
    <w:rsid w:val="00DF4F01"/>
    <w:rsid w:val="00E0486A"/>
    <w:rsid w:val="00E07617"/>
    <w:rsid w:val="00E13C61"/>
    <w:rsid w:val="00E2111B"/>
    <w:rsid w:val="00E351A0"/>
    <w:rsid w:val="00E3699C"/>
    <w:rsid w:val="00E4435E"/>
    <w:rsid w:val="00E570BB"/>
    <w:rsid w:val="00E572D6"/>
    <w:rsid w:val="00E60A8A"/>
    <w:rsid w:val="00E751B3"/>
    <w:rsid w:val="00E76639"/>
    <w:rsid w:val="00E83255"/>
    <w:rsid w:val="00E83D53"/>
    <w:rsid w:val="00E95BBE"/>
    <w:rsid w:val="00E96271"/>
    <w:rsid w:val="00EB4290"/>
    <w:rsid w:val="00ED0EC3"/>
    <w:rsid w:val="00ED7CE7"/>
    <w:rsid w:val="00EF1160"/>
    <w:rsid w:val="00EF7F5C"/>
    <w:rsid w:val="00F00AB5"/>
    <w:rsid w:val="00F145FD"/>
    <w:rsid w:val="00F160E0"/>
    <w:rsid w:val="00F23E65"/>
    <w:rsid w:val="00F33C41"/>
    <w:rsid w:val="00F35BAA"/>
    <w:rsid w:val="00F428D8"/>
    <w:rsid w:val="00F56853"/>
    <w:rsid w:val="00F641BB"/>
    <w:rsid w:val="00F6536B"/>
    <w:rsid w:val="00F80AC4"/>
    <w:rsid w:val="00F82011"/>
    <w:rsid w:val="00F84784"/>
    <w:rsid w:val="00FB5439"/>
    <w:rsid w:val="00FC77C0"/>
    <w:rsid w:val="00FC7C3E"/>
    <w:rsid w:val="00FD409B"/>
    <w:rsid w:val="00FF2113"/>
    <w:rsid w:val="00FF2538"/>
    <w:rsid w:val="00FF2CBE"/>
    <w:rsid w:val="0152ED38"/>
    <w:rsid w:val="0189ED24"/>
    <w:rsid w:val="01C3DAF2"/>
    <w:rsid w:val="0252F1E1"/>
    <w:rsid w:val="03106B4E"/>
    <w:rsid w:val="03208314"/>
    <w:rsid w:val="0353A49D"/>
    <w:rsid w:val="03678F1D"/>
    <w:rsid w:val="03ABFA39"/>
    <w:rsid w:val="03E085B4"/>
    <w:rsid w:val="0466499F"/>
    <w:rsid w:val="047D2E6F"/>
    <w:rsid w:val="048A8DFA"/>
    <w:rsid w:val="05EFD808"/>
    <w:rsid w:val="0653AF47"/>
    <w:rsid w:val="07F1000D"/>
    <w:rsid w:val="08309B00"/>
    <w:rsid w:val="085DBC18"/>
    <w:rsid w:val="08738CEA"/>
    <w:rsid w:val="08AEFF28"/>
    <w:rsid w:val="08AFBCF2"/>
    <w:rsid w:val="09469699"/>
    <w:rsid w:val="0A48A9D3"/>
    <w:rsid w:val="0A99328A"/>
    <w:rsid w:val="0BE74392"/>
    <w:rsid w:val="0C710690"/>
    <w:rsid w:val="0CABBD4D"/>
    <w:rsid w:val="0CCA9BFA"/>
    <w:rsid w:val="0CF40A39"/>
    <w:rsid w:val="0D05739C"/>
    <w:rsid w:val="0E65567A"/>
    <w:rsid w:val="0ED81250"/>
    <w:rsid w:val="0EDE835B"/>
    <w:rsid w:val="0EE2DCA3"/>
    <w:rsid w:val="0F16674F"/>
    <w:rsid w:val="0FC7C34D"/>
    <w:rsid w:val="100FDDE9"/>
    <w:rsid w:val="10E1F147"/>
    <w:rsid w:val="1187DA18"/>
    <w:rsid w:val="11BB5784"/>
    <w:rsid w:val="125D82F0"/>
    <w:rsid w:val="1265999A"/>
    <w:rsid w:val="12D4D6E2"/>
    <w:rsid w:val="12E696BB"/>
    <w:rsid w:val="13AB9859"/>
    <w:rsid w:val="146EA5E9"/>
    <w:rsid w:val="14C7A4CE"/>
    <w:rsid w:val="1618A1CD"/>
    <w:rsid w:val="178FBE2D"/>
    <w:rsid w:val="17A005CB"/>
    <w:rsid w:val="17D10E86"/>
    <w:rsid w:val="18520ECE"/>
    <w:rsid w:val="19EBD120"/>
    <w:rsid w:val="1A5A40E6"/>
    <w:rsid w:val="1AC98568"/>
    <w:rsid w:val="1AD729D2"/>
    <w:rsid w:val="1B63BC67"/>
    <w:rsid w:val="1B6AECC5"/>
    <w:rsid w:val="1BA42CC7"/>
    <w:rsid w:val="1BDBC1FA"/>
    <w:rsid w:val="1BEA8DDE"/>
    <w:rsid w:val="1BF52AE0"/>
    <w:rsid w:val="1C227F51"/>
    <w:rsid w:val="1C4719ED"/>
    <w:rsid w:val="1CB63DAB"/>
    <w:rsid w:val="1CBF8729"/>
    <w:rsid w:val="1D2AF6E2"/>
    <w:rsid w:val="1E1DB3DB"/>
    <w:rsid w:val="1EB1211E"/>
    <w:rsid w:val="1F893A5F"/>
    <w:rsid w:val="1FA2863B"/>
    <w:rsid w:val="2014C6DC"/>
    <w:rsid w:val="20FC6277"/>
    <w:rsid w:val="2117C85F"/>
    <w:rsid w:val="21760EB9"/>
    <w:rsid w:val="21ADB1A4"/>
    <w:rsid w:val="222F8FE5"/>
    <w:rsid w:val="2252ECAD"/>
    <w:rsid w:val="22E9AF72"/>
    <w:rsid w:val="23469FCE"/>
    <w:rsid w:val="2366BAB2"/>
    <w:rsid w:val="23936DBC"/>
    <w:rsid w:val="23B203CE"/>
    <w:rsid w:val="23E1563F"/>
    <w:rsid w:val="2461A420"/>
    <w:rsid w:val="2484CD23"/>
    <w:rsid w:val="24DA96D2"/>
    <w:rsid w:val="255A5070"/>
    <w:rsid w:val="25917024"/>
    <w:rsid w:val="26766733"/>
    <w:rsid w:val="268A5B5D"/>
    <w:rsid w:val="26BC3303"/>
    <w:rsid w:val="2730A76D"/>
    <w:rsid w:val="273AB8CB"/>
    <w:rsid w:val="27495EDF"/>
    <w:rsid w:val="27E04C7C"/>
    <w:rsid w:val="2830E92F"/>
    <w:rsid w:val="290CD8E5"/>
    <w:rsid w:val="2915833F"/>
    <w:rsid w:val="29E2B54E"/>
    <w:rsid w:val="2A28D836"/>
    <w:rsid w:val="2A3D8E38"/>
    <w:rsid w:val="2AB072CC"/>
    <w:rsid w:val="2ACA7DA5"/>
    <w:rsid w:val="2B157CE8"/>
    <w:rsid w:val="2B6D7C1E"/>
    <w:rsid w:val="2BB5A275"/>
    <w:rsid w:val="2C859FCE"/>
    <w:rsid w:val="2CB15175"/>
    <w:rsid w:val="2CF4749B"/>
    <w:rsid w:val="2D383C9A"/>
    <w:rsid w:val="2D5294E1"/>
    <w:rsid w:val="2D7C795E"/>
    <w:rsid w:val="2DDEC87F"/>
    <w:rsid w:val="2E380F65"/>
    <w:rsid w:val="2EBF9E32"/>
    <w:rsid w:val="2EFD413F"/>
    <w:rsid w:val="2F753C0B"/>
    <w:rsid w:val="2F7A98E0"/>
    <w:rsid w:val="300BFA79"/>
    <w:rsid w:val="302F2660"/>
    <w:rsid w:val="30546D68"/>
    <w:rsid w:val="30D0B36C"/>
    <w:rsid w:val="31034137"/>
    <w:rsid w:val="3105853C"/>
    <w:rsid w:val="3122DAEF"/>
    <w:rsid w:val="319A1C09"/>
    <w:rsid w:val="322471CD"/>
    <w:rsid w:val="323729B6"/>
    <w:rsid w:val="323DA284"/>
    <w:rsid w:val="333A74D9"/>
    <w:rsid w:val="34795AF5"/>
    <w:rsid w:val="34857BF3"/>
    <w:rsid w:val="34EEB878"/>
    <w:rsid w:val="3518D488"/>
    <w:rsid w:val="3571F962"/>
    <w:rsid w:val="360B1407"/>
    <w:rsid w:val="36E5D9D4"/>
    <w:rsid w:val="36EAB4E1"/>
    <w:rsid w:val="36F6763D"/>
    <w:rsid w:val="390FBE02"/>
    <w:rsid w:val="39225A29"/>
    <w:rsid w:val="396E8E34"/>
    <w:rsid w:val="39ABB3E9"/>
    <w:rsid w:val="39BB74CE"/>
    <w:rsid w:val="3A6AFD87"/>
    <w:rsid w:val="3AFD630E"/>
    <w:rsid w:val="3B2DF5B7"/>
    <w:rsid w:val="3B3E3B64"/>
    <w:rsid w:val="3B948D19"/>
    <w:rsid w:val="3BA2AE3E"/>
    <w:rsid w:val="3BCD233B"/>
    <w:rsid w:val="3C1F82E8"/>
    <w:rsid w:val="3CD9F53A"/>
    <w:rsid w:val="3DFEF383"/>
    <w:rsid w:val="3E3E26CE"/>
    <w:rsid w:val="3F1C6DC9"/>
    <w:rsid w:val="3F5663BA"/>
    <w:rsid w:val="3F6FBE75"/>
    <w:rsid w:val="3FC1AA95"/>
    <w:rsid w:val="40308B3B"/>
    <w:rsid w:val="40331F3A"/>
    <w:rsid w:val="40645911"/>
    <w:rsid w:val="40ABC63B"/>
    <w:rsid w:val="412104CC"/>
    <w:rsid w:val="42323A12"/>
    <w:rsid w:val="4296CA21"/>
    <w:rsid w:val="437164B7"/>
    <w:rsid w:val="439F9EFE"/>
    <w:rsid w:val="44724C0E"/>
    <w:rsid w:val="44AC39DC"/>
    <w:rsid w:val="454A4ADA"/>
    <w:rsid w:val="4565E979"/>
    <w:rsid w:val="461FEC36"/>
    <w:rsid w:val="462840F9"/>
    <w:rsid w:val="465DCE27"/>
    <w:rsid w:val="4721C55A"/>
    <w:rsid w:val="475A5497"/>
    <w:rsid w:val="4764E3CA"/>
    <w:rsid w:val="4843C3BF"/>
    <w:rsid w:val="489230B5"/>
    <w:rsid w:val="48D79D91"/>
    <w:rsid w:val="4996AD64"/>
    <w:rsid w:val="4A02EF52"/>
    <w:rsid w:val="4A3F45F3"/>
    <w:rsid w:val="4AC3B603"/>
    <w:rsid w:val="4ACAD509"/>
    <w:rsid w:val="4B2DCFA7"/>
    <w:rsid w:val="4B30B246"/>
    <w:rsid w:val="4C1B0985"/>
    <w:rsid w:val="4D2D0CC3"/>
    <w:rsid w:val="4D6746B5"/>
    <w:rsid w:val="4D8A1E4A"/>
    <w:rsid w:val="4E14C2DA"/>
    <w:rsid w:val="4E567621"/>
    <w:rsid w:val="4E67B671"/>
    <w:rsid w:val="4ED05FB5"/>
    <w:rsid w:val="4F972726"/>
    <w:rsid w:val="50C18637"/>
    <w:rsid w:val="51228CB1"/>
    <w:rsid w:val="51C6E803"/>
    <w:rsid w:val="52069F96"/>
    <w:rsid w:val="52218F7B"/>
    <w:rsid w:val="5236944B"/>
    <w:rsid w:val="52A02F1B"/>
    <w:rsid w:val="52A2B98F"/>
    <w:rsid w:val="52DB0D75"/>
    <w:rsid w:val="52E994A0"/>
    <w:rsid w:val="530D041B"/>
    <w:rsid w:val="532E7ACB"/>
    <w:rsid w:val="536C3A99"/>
    <w:rsid w:val="536C828C"/>
    <w:rsid w:val="53EEE7A2"/>
    <w:rsid w:val="54AB52DA"/>
    <w:rsid w:val="54CE4CD5"/>
    <w:rsid w:val="55A16588"/>
    <w:rsid w:val="55B4427D"/>
    <w:rsid w:val="56485FA9"/>
    <w:rsid w:val="56DF1919"/>
    <w:rsid w:val="5781BB9B"/>
    <w:rsid w:val="57999D24"/>
    <w:rsid w:val="582EF437"/>
    <w:rsid w:val="58B28268"/>
    <w:rsid w:val="58E01E24"/>
    <w:rsid w:val="594EE6CE"/>
    <w:rsid w:val="59EC0071"/>
    <w:rsid w:val="5A17794B"/>
    <w:rsid w:val="5A21F810"/>
    <w:rsid w:val="5A2CA160"/>
    <w:rsid w:val="5A5E5B1F"/>
    <w:rsid w:val="5AE61F5A"/>
    <w:rsid w:val="5B1B9398"/>
    <w:rsid w:val="5B34A353"/>
    <w:rsid w:val="5B46F2B6"/>
    <w:rsid w:val="5BEB744F"/>
    <w:rsid w:val="5CE2C317"/>
    <w:rsid w:val="5CED5867"/>
    <w:rsid w:val="5D4178E0"/>
    <w:rsid w:val="5DCA1D65"/>
    <w:rsid w:val="5DFB5CCF"/>
    <w:rsid w:val="5E003FB8"/>
    <w:rsid w:val="5EA16EC8"/>
    <w:rsid w:val="5F5E8C1D"/>
    <w:rsid w:val="5F781BC9"/>
    <w:rsid w:val="605C1B2D"/>
    <w:rsid w:val="61373C2B"/>
    <w:rsid w:val="62564675"/>
    <w:rsid w:val="6324CB27"/>
    <w:rsid w:val="632B7638"/>
    <w:rsid w:val="6365DDF9"/>
    <w:rsid w:val="63DB712C"/>
    <w:rsid w:val="645CE1AF"/>
    <w:rsid w:val="64E06EF6"/>
    <w:rsid w:val="65AFEA40"/>
    <w:rsid w:val="66DDE220"/>
    <w:rsid w:val="66E61F04"/>
    <w:rsid w:val="6729640E"/>
    <w:rsid w:val="6738C833"/>
    <w:rsid w:val="674C8789"/>
    <w:rsid w:val="68C81932"/>
    <w:rsid w:val="69AF6376"/>
    <w:rsid w:val="6A27E96E"/>
    <w:rsid w:val="6A31B32C"/>
    <w:rsid w:val="6A43F7F1"/>
    <w:rsid w:val="6A62AE06"/>
    <w:rsid w:val="6AF8F315"/>
    <w:rsid w:val="6C8358C6"/>
    <w:rsid w:val="6CCAD37C"/>
    <w:rsid w:val="6D39C5AB"/>
    <w:rsid w:val="6D44B0E5"/>
    <w:rsid w:val="6DB01A42"/>
    <w:rsid w:val="6DB65910"/>
    <w:rsid w:val="6E1DB0E1"/>
    <w:rsid w:val="6E2847DF"/>
    <w:rsid w:val="6E637219"/>
    <w:rsid w:val="6EADA4B9"/>
    <w:rsid w:val="6EC4C230"/>
    <w:rsid w:val="6F27FE04"/>
    <w:rsid w:val="7007D785"/>
    <w:rsid w:val="71E85F76"/>
    <w:rsid w:val="71EC95C9"/>
    <w:rsid w:val="732C186C"/>
    <w:rsid w:val="73332005"/>
    <w:rsid w:val="73763E28"/>
    <w:rsid w:val="73A0E58B"/>
    <w:rsid w:val="74E203D7"/>
    <w:rsid w:val="74F75A1D"/>
    <w:rsid w:val="756A9C15"/>
    <w:rsid w:val="764D57A4"/>
    <w:rsid w:val="765B9C81"/>
    <w:rsid w:val="769923A0"/>
    <w:rsid w:val="76F03971"/>
    <w:rsid w:val="77330FE9"/>
    <w:rsid w:val="774EEBFD"/>
    <w:rsid w:val="777057B6"/>
    <w:rsid w:val="779CA134"/>
    <w:rsid w:val="77A9F40A"/>
    <w:rsid w:val="77E2B3B2"/>
    <w:rsid w:val="784ABF7B"/>
    <w:rsid w:val="785B65BE"/>
    <w:rsid w:val="788FC3A2"/>
    <w:rsid w:val="7908CE18"/>
    <w:rsid w:val="79390F6E"/>
    <w:rsid w:val="793A3B9E"/>
    <w:rsid w:val="79B38768"/>
    <w:rsid w:val="7A80F955"/>
    <w:rsid w:val="7A907D1B"/>
    <w:rsid w:val="7AB0BC30"/>
    <w:rsid w:val="7ABCD07A"/>
    <w:rsid w:val="7B2C1851"/>
    <w:rsid w:val="7BE8A97D"/>
    <w:rsid w:val="7C28B32A"/>
    <w:rsid w:val="7CA1C1EA"/>
    <w:rsid w:val="7CE285CA"/>
    <w:rsid w:val="7D2CA1D8"/>
    <w:rsid w:val="7D4FC375"/>
    <w:rsid w:val="7DF096BE"/>
    <w:rsid w:val="7E03130F"/>
    <w:rsid w:val="7E91412E"/>
    <w:rsid w:val="7EA17115"/>
    <w:rsid w:val="7EEEA30B"/>
    <w:rsid w:val="7F502D36"/>
    <w:rsid w:val="7F7B699B"/>
    <w:rsid w:val="7FE60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A7D75"/>
  <w15:docId w15:val="{A856279D-B89E-47BD-B928-25134FAD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rPr>
  </w:style>
  <w:style w:type="paragraph" w:styleId="Heading5">
    <w:name w:val="heading 5"/>
    <w:basedOn w:val="Normal"/>
    <w:link w:val="Heading5Char"/>
    <w:uiPriority w:val="9"/>
    <w:unhideWhenUsed/>
    <w:qFormat/>
    <w:rsid w:val="00F82011"/>
    <w:pPr>
      <w:widowControl w:val="0"/>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spacing w:before="94"/>
      <w:ind w:left="832"/>
      <w:outlineLvl w:val="4"/>
    </w:pPr>
    <w:rPr>
      <w:rFonts w:ascii="Gotham Book" w:hAnsi="Gotham Book" w:eastAsia="Gotham Book" w:cs="Gotham Book"/>
      <w:bdr w:val="none" w:color="auto" w:sz="0" w:space="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spacing w:line="276" w:lineRule="auto"/>
      <w:jc w:val="center"/>
    </w:pPr>
    <w:rPr>
      <w:rFonts w:cs="Arial Unicode MS"/>
      <w:color w:val="000000"/>
      <w:sz w:val="24"/>
      <w:szCs w:val="24"/>
      <w:u w:color="000000"/>
    </w:rPr>
  </w:style>
  <w:style w:type="paragraph" w:styleId="Header">
    <w:name w:val="header"/>
    <w:link w:val="HeaderChar"/>
    <w:uiPriority w:val="99"/>
    <w:pPr>
      <w:tabs>
        <w:tab w:val="center" w:pos="4680"/>
        <w:tab w:val="right" w:pos="9360"/>
      </w:tabs>
      <w:spacing w:line="276" w:lineRule="auto"/>
      <w:jc w:val="center"/>
    </w:pPr>
    <w:rPr>
      <w:rFonts w:eastAsia="Times New Roman"/>
      <w:color w:val="000000"/>
      <w:sz w:val="24"/>
      <w:szCs w:val="24"/>
      <w:u w:color="000000"/>
    </w:rPr>
  </w:style>
  <w:style w:type="paragraph" w:styleId="Body" w:customStyle="1">
    <w:name w:val="Body"/>
    <w:pPr>
      <w:spacing w:line="276" w:lineRule="auto"/>
      <w:jc w:val="center"/>
    </w:pPr>
    <w:rPr>
      <w:rFonts w:eastAsia="Times New Roman"/>
      <w:color w:val="000000"/>
      <w:sz w:val="24"/>
      <w:szCs w:val="24"/>
      <w:u w:color="000000"/>
    </w:rPr>
  </w:style>
  <w:style w:type="numbering" w:styleId="Lettered" w:customStyle="1">
    <w:name w:val="Lettered"/>
    <w:pPr>
      <w:numPr>
        <w:numId w:val="3"/>
      </w:numPr>
    </w:pPr>
  </w:style>
  <w:style w:type="paragraph" w:styleId="BalloonText">
    <w:name w:val="Balloon Text"/>
    <w:basedOn w:val="Normal"/>
    <w:link w:val="BalloonTextChar"/>
    <w:uiPriority w:val="99"/>
    <w:semiHidden/>
    <w:unhideWhenUsed/>
    <w:rsid w:val="006033A6"/>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033A6"/>
    <w:rPr>
      <w:rFonts w:ascii="Segoe UI" w:hAnsi="Segoe UI" w:cs="Segoe UI"/>
      <w:sz w:val="18"/>
      <w:szCs w:val="18"/>
    </w:rPr>
  </w:style>
  <w:style w:type="paragraph" w:styleId="ListParagraph">
    <w:name w:val="List Paragraph"/>
    <w:basedOn w:val="Normal"/>
    <w:uiPriority w:val="1"/>
    <w:qFormat/>
    <w:rsid w:val="000D2D49"/>
    <w:pPr>
      <w:widowControl w:val="0"/>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spacing w:before="113"/>
      <w:ind w:left="120"/>
    </w:pPr>
    <w:rPr>
      <w:rFonts w:ascii="Gotham Book" w:hAnsi="Gotham Book" w:eastAsia="Gotham Book" w:cs="Gotham Book"/>
      <w:sz w:val="22"/>
      <w:szCs w:val="22"/>
      <w:bdr w:val="none" w:color="auto" w:sz="0" w:space="0"/>
    </w:rPr>
  </w:style>
  <w:style w:type="paragraph" w:styleId="BodyText">
    <w:name w:val="Body Text"/>
    <w:basedOn w:val="Normal"/>
    <w:link w:val="BodyTextChar"/>
    <w:uiPriority w:val="1"/>
    <w:qFormat/>
    <w:rsid w:val="00F82011"/>
    <w:pPr>
      <w:widowControl w:val="0"/>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pPr>
    <w:rPr>
      <w:rFonts w:ascii="Gotham Book" w:hAnsi="Gotham Book" w:eastAsia="Gotham Book" w:cs="Gotham Book"/>
      <w:sz w:val="18"/>
      <w:szCs w:val="18"/>
      <w:bdr w:val="none" w:color="auto" w:sz="0" w:space="0"/>
    </w:rPr>
  </w:style>
  <w:style w:type="character" w:styleId="BodyTextChar" w:customStyle="1">
    <w:name w:val="Body Text Char"/>
    <w:basedOn w:val="DefaultParagraphFont"/>
    <w:link w:val="BodyText"/>
    <w:uiPriority w:val="1"/>
    <w:rsid w:val="00F82011"/>
    <w:rPr>
      <w:rFonts w:ascii="Gotham Book" w:hAnsi="Gotham Book" w:eastAsia="Gotham Book" w:cs="Gotham Book"/>
      <w:sz w:val="18"/>
      <w:szCs w:val="18"/>
      <w:bdr w:val="none" w:color="auto" w:sz="0" w:space="0"/>
    </w:rPr>
  </w:style>
  <w:style w:type="character" w:styleId="Heading5Char" w:customStyle="1">
    <w:name w:val="Heading 5 Char"/>
    <w:basedOn w:val="DefaultParagraphFont"/>
    <w:link w:val="Heading5"/>
    <w:uiPriority w:val="9"/>
    <w:rsid w:val="00F82011"/>
    <w:rPr>
      <w:rFonts w:ascii="Gotham Book" w:hAnsi="Gotham Book" w:eastAsia="Gotham Book" w:cs="Gotham Book"/>
      <w:sz w:val="24"/>
      <w:szCs w:val="24"/>
      <w:bdr w:val="none" w:color="auto" w:sz="0" w:space="0"/>
    </w:rPr>
  </w:style>
  <w:style w:type="character" w:styleId="HeaderChar" w:customStyle="1">
    <w:name w:val="Header Char"/>
    <w:basedOn w:val="DefaultParagraphFont"/>
    <w:link w:val="Header"/>
    <w:uiPriority w:val="99"/>
    <w:rsid w:val="00F82011"/>
    <w:rPr>
      <w:rFonts w:eastAsia="Times New Roman"/>
      <w:color w:val="000000"/>
      <w:sz w:val="24"/>
      <w:szCs w:val="24"/>
      <w:u w:color="000000"/>
    </w:rPr>
  </w:style>
  <w:style w:type="character" w:styleId="CommentReference">
    <w:name w:val="annotation reference"/>
    <w:basedOn w:val="DefaultParagraphFont"/>
    <w:uiPriority w:val="99"/>
    <w:semiHidden/>
    <w:unhideWhenUsed/>
    <w:rsid w:val="000113B7"/>
    <w:rPr>
      <w:sz w:val="16"/>
      <w:szCs w:val="16"/>
    </w:rPr>
  </w:style>
  <w:style w:type="paragraph" w:styleId="CommentText">
    <w:name w:val="annotation text"/>
    <w:basedOn w:val="Normal"/>
    <w:link w:val="CommentTextChar"/>
    <w:uiPriority w:val="99"/>
    <w:unhideWhenUsed/>
    <w:rsid w:val="000113B7"/>
    <w:rPr>
      <w:sz w:val="20"/>
      <w:szCs w:val="20"/>
    </w:rPr>
  </w:style>
  <w:style w:type="character" w:styleId="CommentTextChar" w:customStyle="1">
    <w:name w:val="Comment Text Char"/>
    <w:basedOn w:val="DefaultParagraphFont"/>
    <w:link w:val="CommentText"/>
    <w:uiPriority w:val="99"/>
    <w:rsid w:val="000113B7"/>
  </w:style>
  <w:style w:type="paragraph" w:styleId="CommentSubject">
    <w:name w:val="annotation subject"/>
    <w:basedOn w:val="CommentText"/>
    <w:next w:val="CommentText"/>
    <w:link w:val="CommentSubjectChar"/>
    <w:uiPriority w:val="99"/>
    <w:semiHidden/>
    <w:unhideWhenUsed/>
    <w:rsid w:val="000113B7"/>
    <w:rPr>
      <w:b/>
      <w:bCs/>
    </w:rPr>
  </w:style>
  <w:style w:type="character" w:styleId="CommentSubjectChar" w:customStyle="1">
    <w:name w:val="Comment Subject Char"/>
    <w:basedOn w:val="CommentTextChar"/>
    <w:link w:val="CommentSubject"/>
    <w:uiPriority w:val="99"/>
    <w:semiHidden/>
    <w:rsid w:val="000113B7"/>
    <w:rPr>
      <w:b/>
      <w:bCs/>
    </w:rPr>
  </w:style>
  <w:style w:type="paragraph" w:styleId="Revision">
    <w:name w:val="Revision"/>
    <w:hidden/>
    <w:uiPriority w:val="99"/>
    <w:semiHidden/>
    <w:rsid w:val="00554DB1"/>
    <w:pPr>
      <w:pBdr>
        <w:top w:val="none" w:color="auto" w:sz="0" w:space="0"/>
        <w:left w:val="none" w:color="auto" w:sz="0" w:space="0"/>
        <w:bottom w:val="none" w:color="auto" w:sz="0" w:space="0"/>
        <w:right w:val="none" w:color="auto" w:sz="0" w:space="0"/>
        <w:between w:val="none" w:color="auto" w:sz="0" w:space="0"/>
        <w:bar w:val="none" w:color="auto" w:sz="0"/>
      </w:pBdr>
    </w:pPr>
    <w:rPr>
      <w:sz w:val="24"/>
      <w:szCs w:val="24"/>
    </w:rPr>
  </w:style>
  <w:style w:type="paragraph" w:styleId="paragraph" w:customStyle="1">
    <w:name w:val="paragraph"/>
    <w:basedOn w:val="Normal"/>
    <w:rsid w:val="00FB5439"/>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rPr>
  </w:style>
  <w:style w:type="character" w:styleId="normaltextrun" w:customStyle="1">
    <w:name w:val="normaltextrun"/>
    <w:basedOn w:val="DefaultParagraphFont"/>
    <w:rsid w:val="00FB5439"/>
  </w:style>
  <w:style w:type="character" w:styleId="tabchar" w:customStyle="1">
    <w:name w:val="tabchar"/>
    <w:basedOn w:val="DefaultParagraphFont"/>
    <w:rsid w:val="00FB5439"/>
  </w:style>
  <w:style w:type="character" w:styleId="eop" w:customStyle="1">
    <w:name w:val="eop"/>
    <w:basedOn w:val="DefaultParagraphFont"/>
    <w:rsid w:val="00FB5439"/>
  </w:style>
  <w:style w:type="character" w:styleId="contextualspellingandgrammarerror" w:customStyle="1">
    <w:name w:val="contextualspellingandgrammarerror"/>
    <w:basedOn w:val="DefaultParagraphFont"/>
    <w:rsid w:val="00FB5439"/>
  </w:style>
  <w:style w:type="character" w:styleId="Mention">
    <w:name w:val="Mention"/>
    <w:basedOn w:val="DefaultParagraphFont"/>
    <w:uiPriority w:val="99"/>
    <w:unhideWhenUsed/>
    <w:rsid w:val="0034431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14095">
      <w:bodyDiv w:val="1"/>
      <w:marLeft w:val="0"/>
      <w:marRight w:val="0"/>
      <w:marTop w:val="0"/>
      <w:marBottom w:val="0"/>
      <w:divBdr>
        <w:top w:val="none" w:sz="0" w:space="0" w:color="auto"/>
        <w:left w:val="none" w:sz="0" w:space="0" w:color="auto"/>
        <w:bottom w:val="none" w:sz="0" w:space="0" w:color="auto"/>
        <w:right w:val="none" w:sz="0" w:space="0" w:color="auto"/>
      </w:divBdr>
      <w:divsChild>
        <w:div w:id="8459214">
          <w:marLeft w:val="0"/>
          <w:marRight w:val="0"/>
          <w:marTop w:val="0"/>
          <w:marBottom w:val="0"/>
          <w:divBdr>
            <w:top w:val="none" w:sz="0" w:space="0" w:color="auto"/>
            <w:left w:val="none" w:sz="0" w:space="0" w:color="auto"/>
            <w:bottom w:val="none" w:sz="0" w:space="0" w:color="auto"/>
            <w:right w:val="none" w:sz="0" w:space="0" w:color="auto"/>
          </w:divBdr>
          <w:divsChild>
            <w:div w:id="323824146">
              <w:marLeft w:val="0"/>
              <w:marRight w:val="0"/>
              <w:marTop w:val="0"/>
              <w:marBottom w:val="0"/>
              <w:divBdr>
                <w:top w:val="none" w:sz="0" w:space="0" w:color="auto"/>
                <w:left w:val="none" w:sz="0" w:space="0" w:color="auto"/>
                <w:bottom w:val="none" w:sz="0" w:space="0" w:color="auto"/>
                <w:right w:val="none" w:sz="0" w:space="0" w:color="auto"/>
              </w:divBdr>
            </w:div>
          </w:divsChild>
        </w:div>
        <w:div w:id="289282191">
          <w:marLeft w:val="0"/>
          <w:marRight w:val="0"/>
          <w:marTop w:val="0"/>
          <w:marBottom w:val="0"/>
          <w:divBdr>
            <w:top w:val="none" w:sz="0" w:space="0" w:color="auto"/>
            <w:left w:val="none" w:sz="0" w:space="0" w:color="auto"/>
            <w:bottom w:val="none" w:sz="0" w:space="0" w:color="auto"/>
            <w:right w:val="none" w:sz="0" w:space="0" w:color="auto"/>
          </w:divBdr>
          <w:divsChild>
            <w:div w:id="1250309421">
              <w:marLeft w:val="0"/>
              <w:marRight w:val="0"/>
              <w:marTop w:val="0"/>
              <w:marBottom w:val="0"/>
              <w:divBdr>
                <w:top w:val="none" w:sz="0" w:space="0" w:color="auto"/>
                <w:left w:val="none" w:sz="0" w:space="0" w:color="auto"/>
                <w:bottom w:val="none" w:sz="0" w:space="0" w:color="auto"/>
                <w:right w:val="none" w:sz="0" w:space="0" w:color="auto"/>
              </w:divBdr>
            </w:div>
          </w:divsChild>
        </w:div>
        <w:div w:id="639725149">
          <w:marLeft w:val="0"/>
          <w:marRight w:val="0"/>
          <w:marTop w:val="0"/>
          <w:marBottom w:val="0"/>
          <w:divBdr>
            <w:top w:val="none" w:sz="0" w:space="0" w:color="auto"/>
            <w:left w:val="none" w:sz="0" w:space="0" w:color="auto"/>
            <w:bottom w:val="none" w:sz="0" w:space="0" w:color="auto"/>
            <w:right w:val="none" w:sz="0" w:space="0" w:color="auto"/>
          </w:divBdr>
          <w:divsChild>
            <w:div w:id="198989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53554">
      <w:bodyDiv w:val="1"/>
      <w:marLeft w:val="0"/>
      <w:marRight w:val="0"/>
      <w:marTop w:val="0"/>
      <w:marBottom w:val="0"/>
      <w:divBdr>
        <w:top w:val="none" w:sz="0" w:space="0" w:color="auto"/>
        <w:left w:val="none" w:sz="0" w:space="0" w:color="auto"/>
        <w:bottom w:val="none" w:sz="0" w:space="0" w:color="auto"/>
        <w:right w:val="none" w:sz="0" w:space="0" w:color="auto"/>
      </w:divBdr>
      <w:divsChild>
        <w:div w:id="44333595">
          <w:marLeft w:val="0"/>
          <w:marRight w:val="0"/>
          <w:marTop w:val="0"/>
          <w:marBottom w:val="0"/>
          <w:divBdr>
            <w:top w:val="none" w:sz="0" w:space="0" w:color="auto"/>
            <w:left w:val="none" w:sz="0" w:space="0" w:color="auto"/>
            <w:bottom w:val="none" w:sz="0" w:space="0" w:color="auto"/>
            <w:right w:val="none" w:sz="0" w:space="0" w:color="auto"/>
          </w:divBdr>
        </w:div>
        <w:div w:id="75369325">
          <w:marLeft w:val="0"/>
          <w:marRight w:val="0"/>
          <w:marTop w:val="0"/>
          <w:marBottom w:val="0"/>
          <w:divBdr>
            <w:top w:val="none" w:sz="0" w:space="0" w:color="auto"/>
            <w:left w:val="none" w:sz="0" w:space="0" w:color="auto"/>
            <w:bottom w:val="none" w:sz="0" w:space="0" w:color="auto"/>
            <w:right w:val="none" w:sz="0" w:space="0" w:color="auto"/>
          </w:divBdr>
        </w:div>
        <w:div w:id="93673427">
          <w:marLeft w:val="0"/>
          <w:marRight w:val="0"/>
          <w:marTop w:val="0"/>
          <w:marBottom w:val="0"/>
          <w:divBdr>
            <w:top w:val="none" w:sz="0" w:space="0" w:color="auto"/>
            <w:left w:val="none" w:sz="0" w:space="0" w:color="auto"/>
            <w:bottom w:val="none" w:sz="0" w:space="0" w:color="auto"/>
            <w:right w:val="none" w:sz="0" w:space="0" w:color="auto"/>
          </w:divBdr>
        </w:div>
        <w:div w:id="94861165">
          <w:marLeft w:val="0"/>
          <w:marRight w:val="0"/>
          <w:marTop w:val="0"/>
          <w:marBottom w:val="0"/>
          <w:divBdr>
            <w:top w:val="none" w:sz="0" w:space="0" w:color="auto"/>
            <w:left w:val="none" w:sz="0" w:space="0" w:color="auto"/>
            <w:bottom w:val="none" w:sz="0" w:space="0" w:color="auto"/>
            <w:right w:val="none" w:sz="0" w:space="0" w:color="auto"/>
          </w:divBdr>
        </w:div>
        <w:div w:id="116527966">
          <w:marLeft w:val="0"/>
          <w:marRight w:val="0"/>
          <w:marTop w:val="0"/>
          <w:marBottom w:val="0"/>
          <w:divBdr>
            <w:top w:val="none" w:sz="0" w:space="0" w:color="auto"/>
            <w:left w:val="none" w:sz="0" w:space="0" w:color="auto"/>
            <w:bottom w:val="none" w:sz="0" w:space="0" w:color="auto"/>
            <w:right w:val="none" w:sz="0" w:space="0" w:color="auto"/>
          </w:divBdr>
        </w:div>
        <w:div w:id="400173218">
          <w:marLeft w:val="0"/>
          <w:marRight w:val="0"/>
          <w:marTop w:val="0"/>
          <w:marBottom w:val="0"/>
          <w:divBdr>
            <w:top w:val="none" w:sz="0" w:space="0" w:color="auto"/>
            <w:left w:val="none" w:sz="0" w:space="0" w:color="auto"/>
            <w:bottom w:val="none" w:sz="0" w:space="0" w:color="auto"/>
            <w:right w:val="none" w:sz="0" w:space="0" w:color="auto"/>
          </w:divBdr>
        </w:div>
        <w:div w:id="490411408">
          <w:marLeft w:val="0"/>
          <w:marRight w:val="0"/>
          <w:marTop w:val="0"/>
          <w:marBottom w:val="0"/>
          <w:divBdr>
            <w:top w:val="none" w:sz="0" w:space="0" w:color="auto"/>
            <w:left w:val="none" w:sz="0" w:space="0" w:color="auto"/>
            <w:bottom w:val="none" w:sz="0" w:space="0" w:color="auto"/>
            <w:right w:val="none" w:sz="0" w:space="0" w:color="auto"/>
          </w:divBdr>
        </w:div>
        <w:div w:id="542861588">
          <w:marLeft w:val="0"/>
          <w:marRight w:val="0"/>
          <w:marTop w:val="0"/>
          <w:marBottom w:val="0"/>
          <w:divBdr>
            <w:top w:val="none" w:sz="0" w:space="0" w:color="auto"/>
            <w:left w:val="none" w:sz="0" w:space="0" w:color="auto"/>
            <w:bottom w:val="none" w:sz="0" w:space="0" w:color="auto"/>
            <w:right w:val="none" w:sz="0" w:space="0" w:color="auto"/>
          </w:divBdr>
          <w:divsChild>
            <w:div w:id="506865705">
              <w:marLeft w:val="0"/>
              <w:marRight w:val="0"/>
              <w:marTop w:val="0"/>
              <w:marBottom w:val="0"/>
              <w:divBdr>
                <w:top w:val="none" w:sz="0" w:space="0" w:color="auto"/>
                <w:left w:val="none" w:sz="0" w:space="0" w:color="auto"/>
                <w:bottom w:val="none" w:sz="0" w:space="0" w:color="auto"/>
                <w:right w:val="none" w:sz="0" w:space="0" w:color="auto"/>
              </w:divBdr>
            </w:div>
            <w:div w:id="1398479834">
              <w:marLeft w:val="0"/>
              <w:marRight w:val="0"/>
              <w:marTop w:val="0"/>
              <w:marBottom w:val="0"/>
              <w:divBdr>
                <w:top w:val="none" w:sz="0" w:space="0" w:color="auto"/>
                <w:left w:val="none" w:sz="0" w:space="0" w:color="auto"/>
                <w:bottom w:val="none" w:sz="0" w:space="0" w:color="auto"/>
                <w:right w:val="none" w:sz="0" w:space="0" w:color="auto"/>
              </w:divBdr>
            </w:div>
            <w:div w:id="2032604279">
              <w:marLeft w:val="0"/>
              <w:marRight w:val="0"/>
              <w:marTop w:val="0"/>
              <w:marBottom w:val="0"/>
              <w:divBdr>
                <w:top w:val="none" w:sz="0" w:space="0" w:color="auto"/>
                <w:left w:val="none" w:sz="0" w:space="0" w:color="auto"/>
                <w:bottom w:val="none" w:sz="0" w:space="0" w:color="auto"/>
                <w:right w:val="none" w:sz="0" w:space="0" w:color="auto"/>
              </w:divBdr>
            </w:div>
            <w:div w:id="2122919893">
              <w:marLeft w:val="0"/>
              <w:marRight w:val="0"/>
              <w:marTop w:val="0"/>
              <w:marBottom w:val="0"/>
              <w:divBdr>
                <w:top w:val="none" w:sz="0" w:space="0" w:color="auto"/>
                <w:left w:val="none" w:sz="0" w:space="0" w:color="auto"/>
                <w:bottom w:val="none" w:sz="0" w:space="0" w:color="auto"/>
                <w:right w:val="none" w:sz="0" w:space="0" w:color="auto"/>
              </w:divBdr>
            </w:div>
          </w:divsChild>
        </w:div>
        <w:div w:id="546918012">
          <w:marLeft w:val="0"/>
          <w:marRight w:val="0"/>
          <w:marTop w:val="0"/>
          <w:marBottom w:val="0"/>
          <w:divBdr>
            <w:top w:val="none" w:sz="0" w:space="0" w:color="auto"/>
            <w:left w:val="none" w:sz="0" w:space="0" w:color="auto"/>
            <w:bottom w:val="none" w:sz="0" w:space="0" w:color="auto"/>
            <w:right w:val="none" w:sz="0" w:space="0" w:color="auto"/>
          </w:divBdr>
        </w:div>
        <w:div w:id="605306604">
          <w:marLeft w:val="0"/>
          <w:marRight w:val="0"/>
          <w:marTop w:val="0"/>
          <w:marBottom w:val="0"/>
          <w:divBdr>
            <w:top w:val="none" w:sz="0" w:space="0" w:color="auto"/>
            <w:left w:val="none" w:sz="0" w:space="0" w:color="auto"/>
            <w:bottom w:val="none" w:sz="0" w:space="0" w:color="auto"/>
            <w:right w:val="none" w:sz="0" w:space="0" w:color="auto"/>
          </w:divBdr>
        </w:div>
        <w:div w:id="661350152">
          <w:marLeft w:val="0"/>
          <w:marRight w:val="0"/>
          <w:marTop w:val="0"/>
          <w:marBottom w:val="0"/>
          <w:divBdr>
            <w:top w:val="none" w:sz="0" w:space="0" w:color="auto"/>
            <w:left w:val="none" w:sz="0" w:space="0" w:color="auto"/>
            <w:bottom w:val="none" w:sz="0" w:space="0" w:color="auto"/>
            <w:right w:val="none" w:sz="0" w:space="0" w:color="auto"/>
          </w:divBdr>
        </w:div>
        <w:div w:id="740062006">
          <w:marLeft w:val="0"/>
          <w:marRight w:val="0"/>
          <w:marTop w:val="0"/>
          <w:marBottom w:val="0"/>
          <w:divBdr>
            <w:top w:val="none" w:sz="0" w:space="0" w:color="auto"/>
            <w:left w:val="none" w:sz="0" w:space="0" w:color="auto"/>
            <w:bottom w:val="none" w:sz="0" w:space="0" w:color="auto"/>
            <w:right w:val="none" w:sz="0" w:space="0" w:color="auto"/>
          </w:divBdr>
        </w:div>
        <w:div w:id="740754921">
          <w:marLeft w:val="0"/>
          <w:marRight w:val="0"/>
          <w:marTop w:val="0"/>
          <w:marBottom w:val="0"/>
          <w:divBdr>
            <w:top w:val="none" w:sz="0" w:space="0" w:color="auto"/>
            <w:left w:val="none" w:sz="0" w:space="0" w:color="auto"/>
            <w:bottom w:val="none" w:sz="0" w:space="0" w:color="auto"/>
            <w:right w:val="none" w:sz="0" w:space="0" w:color="auto"/>
          </w:divBdr>
        </w:div>
        <w:div w:id="763691068">
          <w:marLeft w:val="0"/>
          <w:marRight w:val="0"/>
          <w:marTop w:val="0"/>
          <w:marBottom w:val="0"/>
          <w:divBdr>
            <w:top w:val="none" w:sz="0" w:space="0" w:color="auto"/>
            <w:left w:val="none" w:sz="0" w:space="0" w:color="auto"/>
            <w:bottom w:val="none" w:sz="0" w:space="0" w:color="auto"/>
            <w:right w:val="none" w:sz="0" w:space="0" w:color="auto"/>
          </w:divBdr>
        </w:div>
        <w:div w:id="786777509">
          <w:marLeft w:val="0"/>
          <w:marRight w:val="0"/>
          <w:marTop w:val="0"/>
          <w:marBottom w:val="0"/>
          <w:divBdr>
            <w:top w:val="none" w:sz="0" w:space="0" w:color="auto"/>
            <w:left w:val="none" w:sz="0" w:space="0" w:color="auto"/>
            <w:bottom w:val="none" w:sz="0" w:space="0" w:color="auto"/>
            <w:right w:val="none" w:sz="0" w:space="0" w:color="auto"/>
          </w:divBdr>
          <w:divsChild>
            <w:div w:id="785269604">
              <w:marLeft w:val="0"/>
              <w:marRight w:val="0"/>
              <w:marTop w:val="0"/>
              <w:marBottom w:val="0"/>
              <w:divBdr>
                <w:top w:val="none" w:sz="0" w:space="0" w:color="auto"/>
                <w:left w:val="none" w:sz="0" w:space="0" w:color="auto"/>
                <w:bottom w:val="none" w:sz="0" w:space="0" w:color="auto"/>
                <w:right w:val="none" w:sz="0" w:space="0" w:color="auto"/>
              </w:divBdr>
            </w:div>
            <w:div w:id="808475162">
              <w:marLeft w:val="0"/>
              <w:marRight w:val="0"/>
              <w:marTop w:val="0"/>
              <w:marBottom w:val="0"/>
              <w:divBdr>
                <w:top w:val="none" w:sz="0" w:space="0" w:color="auto"/>
                <w:left w:val="none" w:sz="0" w:space="0" w:color="auto"/>
                <w:bottom w:val="none" w:sz="0" w:space="0" w:color="auto"/>
                <w:right w:val="none" w:sz="0" w:space="0" w:color="auto"/>
              </w:divBdr>
            </w:div>
            <w:div w:id="1902666703">
              <w:marLeft w:val="0"/>
              <w:marRight w:val="0"/>
              <w:marTop w:val="0"/>
              <w:marBottom w:val="0"/>
              <w:divBdr>
                <w:top w:val="none" w:sz="0" w:space="0" w:color="auto"/>
                <w:left w:val="none" w:sz="0" w:space="0" w:color="auto"/>
                <w:bottom w:val="none" w:sz="0" w:space="0" w:color="auto"/>
                <w:right w:val="none" w:sz="0" w:space="0" w:color="auto"/>
              </w:divBdr>
            </w:div>
          </w:divsChild>
        </w:div>
        <w:div w:id="791091616">
          <w:marLeft w:val="0"/>
          <w:marRight w:val="0"/>
          <w:marTop w:val="0"/>
          <w:marBottom w:val="0"/>
          <w:divBdr>
            <w:top w:val="none" w:sz="0" w:space="0" w:color="auto"/>
            <w:left w:val="none" w:sz="0" w:space="0" w:color="auto"/>
            <w:bottom w:val="none" w:sz="0" w:space="0" w:color="auto"/>
            <w:right w:val="none" w:sz="0" w:space="0" w:color="auto"/>
          </w:divBdr>
        </w:div>
        <w:div w:id="846679453">
          <w:marLeft w:val="0"/>
          <w:marRight w:val="0"/>
          <w:marTop w:val="0"/>
          <w:marBottom w:val="0"/>
          <w:divBdr>
            <w:top w:val="none" w:sz="0" w:space="0" w:color="auto"/>
            <w:left w:val="none" w:sz="0" w:space="0" w:color="auto"/>
            <w:bottom w:val="none" w:sz="0" w:space="0" w:color="auto"/>
            <w:right w:val="none" w:sz="0" w:space="0" w:color="auto"/>
          </w:divBdr>
        </w:div>
        <w:div w:id="985469787">
          <w:marLeft w:val="0"/>
          <w:marRight w:val="0"/>
          <w:marTop w:val="0"/>
          <w:marBottom w:val="0"/>
          <w:divBdr>
            <w:top w:val="none" w:sz="0" w:space="0" w:color="auto"/>
            <w:left w:val="none" w:sz="0" w:space="0" w:color="auto"/>
            <w:bottom w:val="none" w:sz="0" w:space="0" w:color="auto"/>
            <w:right w:val="none" w:sz="0" w:space="0" w:color="auto"/>
          </w:divBdr>
        </w:div>
        <w:div w:id="1070542663">
          <w:marLeft w:val="0"/>
          <w:marRight w:val="0"/>
          <w:marTop w:val="0"/>
          <w:marBottom w:val="0"/>
          <w:divBdr>
            <w:top w:val="none" w:sz="0" w:space="0" w:color="auto"/>
            <w:left w:val="none" w:sz="0" w:space="0" w:color="auto"/>
            <w:bottom w:val="none" w:sz="0" w:space="0" w:color="auto"/>
            <w:right w:val="none" w:sz="0" w:space="0" w:color="auto"/>
          </w:divBdr>
          <w:divsChild>
            <w:div w:id="191696286">
              <w:marLeft w:val="0"/>
              <w:marRight w:val="0"/>
              <w:marTop w:val="0"/>
              <w:marBottom w:val="0"/>
              <w:divBdr>
                <w:top w:val="none" w:sz="0" w:space="0" w:color="auto"/>
                <w:left w:val="none" w:sz="0" w:space="0" w:color="auto"/>
                <w:bottom w:val="none" w:sz="0" w:space="0" w:color="auto"/>
                <w:right w:val="none" w:sz="0" w:space="0" w:color="auto"/>
              </w:divBdr>
            </w:div>
            <w:div w:id="210461339">
              <w:marLeft w:val="0"/>
              <w:marRight w:val="0"/>
              <w:marTop w:val="0"/>
              <w:marBottom w:val="0"/>
              <w:divBdr>
                <w:top w:val="none" w:sz="0" w:space="0" w:color="auto"/>
                <w:left w:val="none" w:sz="0" w:space="0" w:color="auto"/>
                <w:bottom w:val="none" w:sz="0" w:space="0" w:color="auto"/>
                <w:right w:val="none" w:sz="0" w:space="0" w:color="auto"/>
              </w:divBdr>
            </w:div>
            <w:div w:id="1781947852">
              <w:marLeft w:val="0"/>
              <w:marRight w:val="0"/>
              <w:marTop w:val="0"/>
              <w:marBottom w:val="0"/>
              <w:divBdr>
                <w:top w:val="none" w:sz="0" w:space="0" w:color="auto"/>
                <w:left w:val="none" w:sz="0" w:space="0" w:color="auto"/>
                <w:bottom w:val="none" w:sz="0" w:space="0" w:color="auto"/>
                <w:right w:val="none" w:sz="0" w:space="0" w:color="auto"/>
              </w:divBdr>
            </w:div>
            <w:div w:id="1962108510">
              <w:marLeft w:val="0"/>
              <w:marRight w:val="0"/>
              <w:marTop w:val="0"/>
              <w:marBottom w:val="0"/>
              <w:divBdr>
                <w:top w:val="none" w:sz="0" w:space="0" w:color="auto"/>
                <w:left w:val="none" w:sz="0" w:space="0" w:color="auto"/>
                <w:bottom w:val="none" w:sz="0" w:space="0" w:color="auto"/>
                <w:right w:val="none" w:sz="0" w:space="0" w:color="auto"/>
              </w:divBdr>
            </w:div>
            <w:div w:id="2027364434">
              <w:marLeft w:val="0"/>
              <w:marRight w:val="0"/>
              <w:marTop w:val="0"/>
              <w:marBottom w:val="0"/>
              <w:divBdr>
                <w:top w:val="none" w:sz="0" w:space="0" w:color="auto"/>
                <w:left w:val="none" w:sz="0" w:space="0" w:color="auto"/>
                <w:bottom w:val="none" w:sz="0" w:space="0" w:color="auto"/>
                <w:right w:val="none" w:sz="0" w:space="0" w:color="auto"/>
              </w:divBdr>
            </w:div>
          </w:divsChild>
        </w:div>
        <w:div w:id="1316496225">
          <w:marLeft w:val="0"/>
          <w:marRight w:val="0"/>
          <w:marTop w:val="0"/>
          <w:marBottom w:val="0"/>
          <w:divBdr>
            <w:top w:val="none" w:sz="0" w:space="0" w:color="auto"/>
            <w:left w:val="none" w:sz="0" w:space="0" w:color="auto"/>
            <w:bottom w:val="none" w:sz="0" w:space="0" w:color="auto"/>
            <w:right w:val="none" w:sz="0" w:space="0" w:color="auto"/>
          </w:divBdr>
        </w:div>
        <w:div w:id="1333485532">
          <w:marLeft w:val="0"/>
          <w:marRight w:val="0"/>
          <w:marTop w:val="0"/>
          <w:marBottom w:val="0"/>
          <w:divBdr>
            <w:top w:val="none" w:sz="0" w:space="0" w:color="auto"/>
            <w:left w:val="none" w:sz="0" w:space="0" w:color="auto"/>
            <w:bottom w:val="none" w:sz="0" w:space="0" w:color="auto"/>
            <w:right w:val="none" w:sz="0" w:space="0" w:color="auto"/>
          </w:divBdr>
        </w:div>
        <w:div w:id="1431202347">
          <w:marLeft w:val="0"/>
          <w:marRight w:val="0"/>
          <w:marTop w:val="0"/>
          <w:marBottom w:val="0"/>
          <w:divBdr>
            <w:top w:val="none" w:sz="0" w:space="0" w:color="auto"/>
            <w:left w:val="none" w:sz="0" w:space="0" w:color="auto"/>
            <w:bottom w:val="none" w:sz="0" w:space="0" w:color="auto"/>
            <w:right w:val="none" w:sz="0" w:space="0" w:color="auto"/>
          </w:divBdr>
        </w:div>
        <w:div w:id="1441490652">
          <w:marLeft w:val="0"/>
          <w:marRight w:val="0"/>
          <w:marTop w:val="0"/>
          <w:marBottom w:val="0"/>
          <w:divBdr>
            <w:top w:val="none" w:sz="0" w:space="0" w:color="auto"/>
            <w:left w:val="none" w:sz="0" w:space="0" w:color="auto"/>
            <w:bottom w:val="none" w:sz="0" w:space="0" w:color="auto"/>
            <w:right w:val="none" w:sz="0" w:space="0" w:color="auto"/>
          </w:divBdr>
        </w:div>
        <w:div w:id="1537892239">
          <w:marLeft w:val="0"/>
          <w:marRight w:val="0"/>
          <w:marTop w:val="0"/>
          <w:marBottom w:val="0"/>
          <w:divBdr>
            <w:top w:val="none" w:sz="0" w:space="0" w:color="auto"/>
            <w:left w:val="none" w:sz="0" w:space="0" w:color="auto"/>
            <w:bottom w:val="none" w:sz="0" w:space="0" w:color="auto"/>
            <w:right w:val="none" w:sz="0" w:space="0" w:color="auto"/>
          </w:divBdr>
        </w:div>
        <w:div w:id="1665890997">
          <w:marLeft w:val="0"/>
          <w:marRight w:val="0"/>
          <w:marTop w:val="0"/>
          <w:marBottom w:val="0"/>
          <w:divBdr>
            <w:top w:val="none" w:sz="0" w:space="0" w:color="auto"/>
            <w:left w:val="none" w:sz="0" w:space="0" w:color="auto"/>
            <w:bottom w:val="none" w:sz="0" w:space="0" w:color="auto"/>
            <w:right w:val="none" w:sz="0" w:space="0" w:color="auto"/>
          </w:divBdr>
        </w:div>
        <w:div w:id="1762146438">
          <w:marLeft w:val="0"/>
          <w:marRight w:val="0"/>
          <w:marTop w:val="0"/>
          <w:marBottom w:val="0"/>
          <w:divBdr>
            <w:top w:val="none" w:sz="0" w:space="0" w:color="auto"/>
            <w:left w:val="none" w:sz="0" w:space="0" w:color="auto"/>
            <w:bottom w:val="none" w:sz="0" w:space="0" w:color="auto"/>
            <w:right w:val="none" w:sz="0" w:space="0" w:color="auto"/>
          </w:divBdr>
        </w:div>
        <w:div w:id="1808618963">
          <w:marLeft w:val="0"/>
          <w:marRight w:val="0"/>
          <w:marTop w:val="0"/>
          <w:marBottom w:val="0"/>
          <w:divBdr>
            <w:top w:val="none" w:sz="0" w:space="0" w:color="auto"/>
            <w:left w:val="none" w:sz="0" w:space="0" w:color="auto"/>
            <w:bottom w:val="none" w:sz="0" w:space="0" w:color="auto"/>
            <w:right w:val="none" w:sz="0" w:space="0" w:color="auto"/>
          </w:divBdr>
        </w:div>
        <w:div w:id="1909152610">
          <w:marLeft w:val="0"/>
          <w:marRight w:val="0"/>
          <w:marTop w:val="0"/>
          <w:marBottom w:val="0"/>
          <w:divBdr>
            <w:top w:val="none" w:sz="0" w:space="0" w:color="auto"/>
            <w:left w:val="none" w:sz="0" w:space="0" w:color="auto"/>
            <w:bottom w:val="none" w:sz="0" w:space="0" w:color="auto"/>
            <w:right w:val="none" w:sz="0" w:space="0" w:color="auto"/>
          </w:divBdr>
        </w:div>
        <w:div w:id="2020959543">
          <w:marLeft w:val="0"/>
          <w:marRight w:val="0"/>
          <w:marTop w:val="0"/>
          <w:marBottom w:val="0"/>
          <w:divBdr>
            <w:top w:val="none" w:sz="0" w:space="0" w:color="auto"/>
            <w:left w:val="none" w:sz="0" w:space="0" w:color="auto"/>
            <w:bottom w:val="none" w:sz="0" w:space="0" w:color="auto"/>
            <w:right w:val="none" w:sz="0" w:space="0" w:color="auto"/>
          </w:divBdr>
        </w:div>
        <w:div w:id="2130394104">
          <w:marLeft w:val="0"/>
          <w:marRight w:val="0"/>
          <w:marTop w:val="0"/>
          <w:marBottom w:val="0"/>
          <w:divBdr>
            <w:top w:val="none" w:sz="0" w:space="0" w:color="auto"/>
            <w:left w:val="none" w:sz="0" w:space="0" w:color="auto"/>
            <w:bottom w:val="none" w:sz="0" w:space="0" w:color="auto"/>
            <w:right w:val="none" w:sz="0" w:space="0" w:color="auto"/>
          </w:divBdr>
        </w:div>
        <w:div w:id="2135588195">
          <w:marLeft w:val="0"/>
          <w:marRight w:val="0"/>
          <w:marTop w:val="0"/>
          <w:marBottom w:val="0"/>
          <w:divBdr>
            <w:top w:val="none" w:sz="0" w:space="0" w:color="auto"/>
            <w:left w:val="none" w:sz="0" w:space="0" w:color="auto"/>
            <w:bottom w:val="none" w:sz="0" w:space="0" w:color="auto"/>
            <w:right w:val="none" w:sz="0" w:space="0" w:color="auto"/>
          </w:divBdr>
        </w:div>
      </w:divsChild>
    </w:div>
    <w:div w:id="2056922657">
      <w:bodyDiv w:val="1"/>
      <w:marLeft w:val="0"/>
      <w:marRight w:val="0"/>
      <w:marTop w:val="0"/>
      <w:marBottom w:val="0"/>
      <w:divBdr>
        <w:top w:val="none" w:sz="0" w:space="0" w:color="auto"/>
        <w:left w:val="none" w:sz="0" w:space="0" w:color="auto"/>
        <w:bottom w:val="none" w:sz="0" w:space="0" w:color="auto"/>
        <w:right w:val="none" w:sz="0" w:space="0" w:color="auto"/>
      </w:divBdr>
      <w:divsChild>
        <w:div w:id="296839831">
          <w:marLeft w:val="0"/>
          <w:marRight w:val="0"/>
          <w:marTop w:val="0"/>
          <w:marBottom w:val="0"/>
          <w:divBdr>
            <w:top w:val="none" w:sz="0" w:space="0" w:color="auto"/>
            <w:left w:val="none" w:sz="0" w:space="0" w:color="auto"/>
            <w:bottom w:val="none" w:sz="0" w:space="0" w:color="auto"/>
            <w:right w:val="none" w:sz="0" w:space="0" w:color="auto"/>
          </w:divBdr>
        </w:div>
        <w:div w:id="315650883">
          <w:marLeft w:val="0"/>
          <w:marRight w:val="0"/>
          <w:marTop w:val="0"/>
          <w:marBottom w:val="0"/>
          <w:divBdr>
            <w:top w:val="none" w:sz="0" w:space="0" w:color="auto"/>
            <w:left w:val="none" w:sz="0" w:space="0" w:color="auto"/>
            <w:bottom w:val="none" w:sz="0" w:space="0" w:color="auto"/>
            <w:right w:val="none" w:sz="0" w:space="0" w:color="auto"/>
          </w:divBdr>
        </w:div>
        <w:div w:id="372384252">
          <w:marLeft w:val="0"/>
          <w:marRight w:val="0"/>
          <w:marTop w:val="0"/>
          <w:marBottom w:val="0"/>
          <w:divBdr>
            <w:top w:val="none" w:sz="0" w:space="0" w:color="auto"/>
            <w:left w:val="none" w:sz="0" w:space="0" w:color="auto"/>
            <w:bottom w:val="none" w:sz="0" w:space="0" w:color="auto"/>
            <w:right w:val="none" w:sz="0" w:space="0" w:color="auto"/>
          </w:divBdr>
        </w:div>
        <w:div w:id="408894136">
          <w:marLeft w:val="0"/>
          <w:marRight w:val="0"/>
          <w:marTop w:val="0"/>
          <w:marBottom w:val="0"/>
          <w:divBdr>
            <w:top w:val="none" w:sz="0" w:space="0" w:color="auto"/>
            <w:left w:val="none" w:sz="0" w:space="0" w:color="auto"/>
            <w:bottom w:val="none" w:sz="0" w:space="0" w:color="auto"/>
            <w:right w:val="none" w:sz="0" w:space="0" w:color="auto"/>
          </w:divBdr>
        </w:div>
        <w:div w:id="622077127">
          <w:marLeft w:val="0"/>
          <w:marRight w:val="0"/>
          <w:marTop w:val="0"/>
          <w:marBottom w:val="0"/>
          <w:divBdr>
            <w:top w:val="none" w:sz="0" w:space="0" w:color="auto"/>
            <w:left w:val="none" w:sz="0" w:space="0" w:color="auto"/>
            <w:bottom w:val="none" w:sz="0" w:space="0" w:color="auto"/>
            <w:right w:val="none" w:sz="0" w:space="0" w:color="auto"/>
          </w:divBdr>
        </w:div>
        <w:div w:id="697395767">
          <w:marLeft w:val="0"/>
          <w:marRight w:val="0"/>
          <w:marTop w:val="0"/>
          <w:marBottom w:val="0"/>
          <w:divBdr>
            <w:top w:val="none" w:sz="0" w:space="0" w:color="auto"/>
            <w:left w:val="none" w:sz="0" w:space="0" w:color="auto"/>
            <w:bottom w:val="none" w:sz="0" w:space="0" w:color="auto"/>
            <w:right w:val="none" w:sz="0" w:space="0" w:color="auto"/>
          </w:divBdr>
        </w:div>
        <w:div w:id="701396783">
          <w:marLeft w:val="0"/>
          <w:marRight w:val="0"/>
          <w:marTop w:val="0"/>
          <w:marBottom w:val="0"/>
          <w:divBdr>
            <w:top w:val="none" w:sz="0" w:space="0" w:color="auto"/>
            <w:left w:val="none" w:sz="0" w:space="0" w:color="auto"/>
            <w:bottom w:val="none" w:sz="0" w:space="0" w:color="auto"/>
            <w:right w:val="none" w:sz="0" w:space="0" w:color="auto"/>
          </w:divBdr>
          <w:divsChild>
            <w:div w:id="1459453230">
              <w:marLeft w:val="0"/>
              <w:marRight w:val="0"/>
              <w:marTop w:val="0"/>
              <w:marBottom w:val="0"/>
              <w:divBdr>
                <w:top w:val="none" w:sz="0" w:space="0" w:color="auto"/>
                <w:left w:val="none" w:sz="0" w:space="0" w:color="auto"/>
                <w:bottom w:val="none" w:sz="0" w:space="0" w:color="auto"/>
                <w:right w:val="none" w:sz="0" w:space="0" w:color="auto"/>
              </w:divBdr>
            </w:div>
            <w:div w:id="1865438596">
              <w:marLeft w:val="0"/>
              <w:marRight w:val="0"/>
              <w:marTop w:val="0"/>
              <w:marBottom w:val="0"/>
              <w:divBdr>
                <w:top w:val="none" w:sz="0" w:space="0" w:color="auto"/>
                <w:left w:val="none" w:sz="0" w:space="0" w:color="auto"/>
                <w:bottom w:val="none" w:sz="0" w:space="0" w:color="auto"/>
                <w:right w:val="none" w:sz="0" w:space="0" w:color="auto"/>
              </w:divBdr>
            </w:div>
            <w:div w:id="1926497722">
              <w:marLeft w:val="0"/>
              <w:marRight w:val="0"/>
              <w:marTop w:val="0"/>
              <w:marBottom w:val="0"/>
              <w:divBdr>
                <w:top w:val="none" w:sz="0" w:space="0" w:color="auto"/>
                <w:left w:val="none" w:sz="0" w:space="0" w:color="auto"/>
                <w:bottom w:val="none" w:sz="0" w:space="0" w:color="auto"/>
                <w:right w:val="none" w:sz="0" w:space="0" w:color="auto"/>
              </w:divBdr>
            </w:div>
          </w:divsChild>
        </w:div>
        <w:div w:id="741875688">
          <w:marLeft w:val="0"/>
          <w:marRight w:val="0"/>
          <w:marTop w:val="0"/>
          <w:marBottom w:val="0"/>
          <w:divBdr>
            <w:top w:val="none" w:sz="0" w:space="0" w:color="auto"/>
            <w:left w:val="none" w:sz="0" w:space="0" w:color="auto"/>
            <w:bottom w:val="none" w:sz="0" w:space="0" w:color="auto"/>
            <w:right w:val="none" w:sz="0" w:space="0" w:color="auto"/>
          </w:divBdr>
        </w:div>
        <w:div w:id="777720168">
          <w:marLeft w:val="0"/>
          <w:marRight w:val="0"/>
          <w:marTop w:val="0"/>
          <w:marBottom w:val="0"/>
          <w:divBdr>
            <w:top w:val="none" w:sz="0" w:space="0" w:color="auto"/>
            <w:left w:val="none" w:sz="0" w:space="0" w:color="auto"/>
            <w:bottom w:val="none" w:sz="0" w:space="0" w:color="auto"/>
            <w:right w:val="none" w:sz="0" w:space="0" w:color="auto"/>
          </w:divBdr>
        </w:div>
        <w:div w:id="884298515">
          <w:marLeft w:val="0"/>
          <w:marRight w:val="0"/>
          <w:marTop w:val="0"/>
          <w:marBottom w:val="0"/>
          <w:divBdr>
            <w:top w:val="none" w:sz="0" w:space="0" w:color="auto"/>
            <w:left w:val="none" w:sz="0" w:space="0" w:color="auto"/>
            <w:bottom w:val="none" w:sz="0" w:space="0" w:color="auto"/>
            <w:right w:val="none" w:sz="0" w:space="0" w:color="auto"/>
          </w:divBdr>
        </w:div>
        <w:div w:id="963734236">
          <w:marLeft w:val="0"/>
          <w:marRight w:val="0"/>
          <w:marTop w:val="0"/>
          <w:marBottom w:val="0"/>
          <w:divBdr>
            <w:top w:val="none" w:sz="0" w:space="0" w:color="auto"/>
            <w:left w:val="none" w:sz="0" w:space="0" w:color="auto"/>
            <w:bottom w:val="none" w:sz="0" w:space="0" w:color="auto"/>
            <w:right w:val="none" w:sz="0" w:space="0" w:color="auto"/>
          </w:divBdr>
        </w:div>
        <w:div w:id="991713060">
          <w:marLeft w:val="0"/>
          <w:marRight w:val="0"/>
          <w:marTop w:val="0"/>
          <w:marBottom w:val="0"/>
          <w:divBdr>
            <w:top w:val="none" w:sz="0" w:space="0" w:color="auto"/>
            <w:left w:val="none" w:sz="0" w:space="0" w:color="auto"/>
            <w:bottom w:val="none" w:sz="0" w:space="0" w:color="auto"/>
            <w:right w:val="none" w:sz="0" w:space="0" w:color="auto"/>
          </w:divBdr>
        </w:div>
        <w:div w:id="1037315411">
          <w:marLeft w:val="0"/>
          <w:marRight w:val="0"/>
          <w:marTop w:val="0"/>
          <w:marBottom w:val="0"/>
          <w:divBdr>
            <w:top w:val="none" w:sz="0" w:space="0" w:color="auto"/>
            <w:left w:val="none" w:sz="0" w:space="0" w:color="auto"/>
            <w:bottom w:val="none" w:sz="0" w:space="0" w:color="auto"/>
            <w:right w:val="none" w:sz="0" w:space="0" w:color="auto"/>
          </w:divBdr>
        </w:div>
        <w:div w:id="1049963397">
          <w:marLeft w:val="0"/>
          <w:marRight w:val="0"/>
          <w:marTop w:val="0"/>
          <w:marBottom w:val="0"/>
          <w:divBdr>
            <w:top w:val="none" w:sz="0" w:space="0" w:color="auto"/>
            <w:left w:val="none" w:sz="0" w:space="0" w:color="auto"/>
            <w:bottom w:val="none" w:sz="0" w:space="0" w:color="auto"/>
            <w:right w:val="none" w:sz="0" w:space="0" w:color="auto"/>
          </w:divBdr>
          <w:divsChild>
            <w:div w:id="353574972">
              <w:marLeft w:val="0"/>
              <w:marRight w:val="0"/>
              <w:marTop w:val="0"/>
              <w:marBottom w:val="0"/>
              <w:divBdr>
                <w:top w:val="none" w:sz="0" w:space="0" w:color="auto"/>
                <w:left w:val="none" w:sz="0" w:space="0" w:color="auto"/>
                <w:bottom w:val="none" w:sz="0" w:space="0" w:color="auto"/>
                <w:right w:val="none" w:sz="0" w:space="0" w:color="auto"/>
              </w:divBdr>
            </w:div>
            <w:div w:id="828788423">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1720205234">
              <w:marLeft w:val="0"/>
              <w:marRight w:val="0"/>
              <w:marTop w:val="0"/>
              <w:marBottom w:val="0"/>
              <w:divBdr>
                <w:top w:val="none" w:sz="0" w:space="0" w:color="auto"/>
                <w:left w:val="none" w:sz="0" w:space="0" w:color="auto"/>
                <w:bottom w:val="none" w:sz="0" w:space="0" w:color="auto"/>
                <w:right w:val="none" w:sz="0" w:space="0" w:color="auto"/>
              </w:divBdr>
            </w:div>
          </w:divsChild>
        </w:div>
        <w:div w:id="1128007209">
          <w:marLeft w:val="0"/>
          <w:marRight w:val="0"/>
          <w:marTop w:val="0"/>
          <w:marBottom w:val="0"/>
          <w:divBdr>
            <w:top w:val="none" w:sz="0" w:space="0" w:color="auto"/>
            <w:left w:val="none" w:sz="0" w:space="0" w:color="auto"/>
            <w:bottom w:val="none" w:sz="0" w:space="0" w:color="auto"/>
            <w:right w:val="none" w:sz="0" w:space="0" w:color="auto"/>
          </w:divBdr>
        </w:div>
        <w:div w:id="1164006329">
          <w:marLeft w:val="0"/>
          <w:marRight w:val="0"/>
          <w:marTop w:val="0"/>
          <w:marBottom w:val="0"/>
          <w:divBdr>
            <w:top w:val="none" w:sz="0" w:space="0" w:color="auto"/>
            <w:left w:val="none" w:sz="0" w:space="0" w:color="auto"/>
            <w:bottom w:val="none" w:sz="0" w:space="0" w:color="auto"/>
            <w:right w:val="none" w:sz="0" w:space="0" w:color="auto"/>
          </w:divBdr>
        </w:div>
        <w:div w:id="1181430175">
          <w:marLeft w:val="0"/>
          <w:marRight w:val="0"/>
          <w:marTop w:val="0"/>
          <w:marBottom w:val="0"/>
          <w:divBdr>
            <w:top w:val="none" w:sz="0" w:space="0" w:color="auto"/>
            <w:left w:val="none" w:sz="0" w:space="0" w:color="auto"/>
            <w:bottom w:val="none" w:sz="0" w:space="0" w:color="auto"/>
            <w:right w:val="none" w:sz="0" w:space="0" w:color="auto"/>
          </w:divBdr>
        </w:div>
        <w:div w:id="1274433528">
          <w:marLeft w:val="0"/>
          <w:marRight w:val="0"/>
          <w:marTop w:val="0"/>
          <w:marBottom w:val="0"/>
          <w:divBdr>
            <w:top w:val="none" w:sz="0" w:space="0" w:color="auto"/>
            <w:left w:val="none" w:sz="0" w:space="0" w:color="auto"/>
            <w:bottom w:val="none" w:sz="0" w:space="0" w:color="auto"/>
            <w:right w:val="none" w:sz="0" w:space="0" w:color="auto"/>
          </w:divBdr>
        </w:div>
        <w:div w:id="1317764667">
          <w:marLeft w:val="0"/>
          <w:marRight w:val="0"/>
          <w:marTop w:val="0"/>
          <w:marBottom w:val="0"/>
          <w:divBdr>
            <w:top w:val="none" w:sz="0" w:space="0" w:color="auto"/>
            <w:left w:val="none" w:sz="0" w:space="0" w:color="auto"/>
            <w:bottom w:val="none" w:sz="0" w:space="0" w:color="auto"/>
            <w:right w:val="none" w:sz="0" w:space="0" w:color="auto"/>
          </w:divBdr>
        </w:div>
        <w:div w:id="1393968453">
          <w:marLeft w:val="0"/>
          <w:marRight w:val="0"/>
          <w:marTop w:val="0"/>
          <w:marBottom w:val="0"/>
          <w:divBdr>
            <w:top w:val="none" w:sz="0" w:space="0" w:color="auto"/>
            <w:left w:val="none" w:sz="0" w:space="0" w:color="auto"/>
            <w:bottom w:val="none" w:sz="0" w:space="0" w:color="auto"/>
            <w:right w:val="none" w:sz="0" w:space="0" w:color="auto"/>
          </w:divBdr>
        </w:div>
        <w:div w:id="1441955537">
          <w:marLeft w:val="0"/>
          <w:marRight w:val="0"/>
          <w:marTop w:val="0"/>
          <w:marBottom w:val="0"/>
          <w:divBdr>
            <w:top w:val="none" w:sz="0" w:space="0" w:color="auto"/>
            <w:left w:val="none" w:sz="0" w:space="0" w:color="auto"/>
            <w:bottom w:val="none" w:sz="0" w:space="0" w:color="auto"/>
            <w:right w:val="none" w:sz="0" w:space="0" w:color="auto"/>
          </w:divBdr>
        </w:div>
        <w:div w:id="1486775339">
          <w:marLeft w:val="0"/>
          <w:marRight w:val="0"/>
          <w:marTop w:val="0"/>
          <w:marBottom w:val="0"/>
          <w:divBdr>
            <w:top w:val="none" w:sz="0" w:space="0" w:color="auto"/>
            <w:left w:val="none" w:sz="0" w:space="0" w:color="auto"/>
            <w:bottom w:val="none" w:sz="0" w:space="0" w:color="auto"/>
            <w:right w:val="none" w:sz="0" w:space="0" w:color="auto"/>
          </w:divBdr>
        </w:div>
        <w:div w:id="1559316300">
          <w:marLeft w:val="0"/>
          <w:marRight w:val="0"/>
          <w:marTop w:val="0"/>
          <w:marBottom w:val="0"/>
          <w:divBdr>
            <w:top w:val="none" w:sz="0" w:space="0" w:color="auto"/>
            <w:left w:val="none" w:sz="0" w:space="0" w:color="auto"/>
            <w:bottom w:val="none" w:sz="0" w:space="0" w:color="auto"/>
            <w:right w:val="none" w:sz="0" w:space="0" w:color="auto"/>
          </w:divBdr>
        </w:div>
        <w:div w:id="1614240117">
          <w:marLeft w:val="0"/>
          <w:marRight w:val="0"/>
          <w:marTop w:val="0"/>
          <w:marBottom w:val="0"/>
          <w:divBdr>
            <w:top w:val="none" w:sz="0" w:space="0" w:color="auto"/>
            <w:left w:val="none" w:sz="0" w:space="0" w:color="auto"/>
            <w:bottom w:val="none" w:sz="0" w:space="0" w:color="auto"/>
            <w:right w:val="none" w:sz="0" w:space="0" w:color="auto"/>
          </w:divBdr>
        </w:div>
        <w:div w:id="1669284539">
          <w:marLeft w:val="0"/>
          <w:marRight w:val="0"/>
          <w:marTop w:val="0"/>
          <w:marBottom w:val="0"/>
          <w:divBdr>
            <w:top w:val="none" w:sz="0" w:space="0" w:color="auto"/>
            <w:left w:val="none" w:sz="0" w:space="0" w:color="auto"/>
            <w:bottom w:val="none" w:sz="0" w:space="0" w:color="auto"/>
            <w:right w:val="none" w:sz="0" w:space="0" w:color="auto"/>
          </w:divBdr>
        </w:div>
        <w:div w:id="1877427370">
          <w:marLeft w:val="0"/>
          <w:marRight w:val="0"/>
          <w:marTop w:val="0"/>
          <w:marBottom w:val="0"/>
          <w:divBdr>
            <w:top w:val="none" w:sz="0" w:space="0" w:color="auto"/>
            <w:left w:val="none" w:sz="0" w:space="0" w:color="auto"/>
            <w:bottom w:val="none" w:sz="0" w:space="0" w:color="auto"/>
            <w:right w:val="none" w:sz="0" w:space="0" w:color="auto"/>
          </w:divBdr>
        </w:div>
        <w:div w:id="1918712440">
          <w:marLeft w:val="0"/>
          <w:marRight w:val="0"/>
          <w:marTop w:val="0"/>
          <w:marBottom w:val="0"/>
          <w:divBdr>
            <w:top w:val="none" w:sz="0" w:space="0" w:color="auto"/>
            <w:left w:val="none" w:sz="0" w:space="0" w:color="auto"/>
            <w:bottom w:val="none" w:sz="0" w:space="0" w:color="auto"/>
            <w:right w:val="none" w:sz="0" w:space="0" w:color="auto"/>
          </w:divBdr>
        </w:div>
        <w:div w:id="1969816285">
          <w:marLeft w:val="0"/>
          <w:marRight w:val="0"/>
          <w:marTop w:val="0"/>
          <w:marBottom w:val="0"/>
          <w:divBdr>
            <w:top w:val="none" w:sz="0" w:space="0" w:color="auto"/>
            <w:left w:val="none" w:sz="0" w:space="0" w:color="auto"/>
            <w:bottom w:val="none" w:sz="0" w:space="0" w:color="auto"/>
            <w:right w:val="none" w:sz="0" w:space="0" w:color="auto"/>
          </w:divBdr>
        </w:div>
        <w:div w:id="1996375281">
          <w:marLeft w:val="0"/>
          <w:marRight w:val="0"/>
          <w:marTop w:val="0"/>
          <w:marBottom w:val="0"/>
          <w:divBdr>
            <w:top w:val="none" w:sz="0" w:space="0" w:color="auto"/>
            <w:left w:val="none" w:sz="0" w:space="0" w:color="auto"/>
            <w:bottom w:val="none" w:sz="0" w:space="0" w:color="auto"/>
            <w:right w:val="none" w:sz="0" w:space="0" w:color="auto"/>
          </w:divBdr>
          <w:divsChild>
            <w:div w:id="105973029">
              <w:marLeft w:val="0"/>
              <w:marRight w:val="0"/>
              <w:marTop w:val="0"/>
              <w:marBottom w:val="0"/>
              <w:divBdr>
                <w:top w:val="none" w:sz="0" w:space="0" w:color="auto"/>
                <w:left w:val="none" w:sz="0" w:space="0" w:color="auto"/>
                <w:bottom w:val="none" w:sz="0" w:space="0" w:color="auto"/>
                <w:right w:val="none" w:sz="0" w:space="0" w:color="auto"/>
              </w:divBdr>
            </w:div>
            <w:div w:id="313950172">
              <w:marLeft w:val="0"/>
              <w:marRight w:val="0"/>
              <w:marTop w:val="0"/>
              <w:marBottom w:val="0"/>
              <w:divBdr>
                <w:top w:val="none" w:sz="0" w:space="0" w:color="auto"/>
                <w:left w:val="none" w:sz="0" w:space="0" w:color="auto"/>
                <w:bottom w:val="none" w:sz="0" w:space="0" w:color="auto"/>
                <w:right w:val="none" w:sz="0" w:space="0" w:color="auto"/>
              </w:divBdr>
            </w:div>
            <w:div w:id="675427332">
              <w:marLeft w:val="0"/>
              <w:marRight w:val="0"/>
              <w:marTop w:val="0"/>
              <w:marBottom w:val="0"/>
              <w:divBdr>
                <w:top w:val="none" w:sz="0" w:space="0" w:color="auto"/>
                <w:left w:val="none" w:sz="0" w:space="0" w:color="auto"/>
                <w:bottom w:val="none" w:sz="0" w:space="0" w:color="auto"/>
                <w:right w:val="none" w:sz="0" w:space="0" w:color="auto"/>
              </w:divBdr>
            </w:div>
            <w:div w:id="1474132568">
              <w:marLeft w:val="0"/>
              <w:marRight w:val="0"/>
              <w:marTop w:val="0"/>
              <w:marBottom w:val="0"/>
              <w:divBdr>
                <w:top w:val="none" w:sz="0" w:space="0" w:color="auto"/>
                <w:left w:val="none" w:sz="0" w:space="0" w:color="auto"/>
                <w:bottom w:val="none" w:sz="0" w:space="0" w:color="auto"/>
                <w:right w:val="none" w:sz="0" w:space="0" w:color="auto"/>
              </w:divBdr>
            </w:div>
            <w:div w:id="1917591294">
              <w:marLeft w:val="0"/>
              <w:marRight w:val="0"/>
              <w:marTop w:val="0"/>
              <w:marBottom w:val="0"/>
              <w:divBdr>
                <w:top w:val="none" w:sz="0" w:space="0" w:color="auto"/>
                <w:left w:val="none" w:sz="0" w:space="0" w:color="auto"/>
                <w:bottom w:val="none" w:sz="0" w:space="0" w:color="auto"/>
                <w:right w:val="none" w:sz="0" w:space="0" w:color="auto"/>
              </w:divBdr>
            </w:div>
          </w:divsChild>
        </w:div>
        <w:div w:id="2119331275">
          <w:marLeft w:val="0"/>
          <w:marRight w:val="0"/>
          <w:marTop w:val="0"/>
          <w:marBottom w:val="0"/>
          <w:divBdr>
            <w:top w:val="none" w:sz="0" w:space="0" w:color="auto"/>
            <w:left w:val="none" w:sz="0" w:space="0" w:color="auto"/>
            <w:bottom w:val="none" w:sz="0" w:space="0" w:color="auto"/>
            <w:right w:val="none" w:sz="0" w:space="0" w:color="auto"/>
          </w:divBdr>
        </w:div>
        <w:div w:id="21207109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3.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header" Target="header2.xml" Id="rId15" /><Relationship Type="http://schemas.openxmlformats.org/officeDocument/2006/relationships/footer" Target="foot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theme" Target="theme/theme1.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1d27f00-32c9-4f29-99a9-7eeeb56ab5bb" xsi:nil="true"/>
    <lcf76f155ced4ddcb4097134ff3c332f xmlns="b01f67c0-ce1f-42ed-b00d-ab51b1aa80c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37EBA8D570CE4491C51E715FD2F63C" ma:contentTypeVersion="12" ma:contentTypeDescription="Create a new document." ma:contentTypeScope="" ma:versionID="b3f344134db32c9407cf588e6ff81ffd">
  <xsd:schema xmlns:xsd="http://www.w3.org/2001/XMLSchema" xmlns:xs="http://www.w3.org/2001/XMLSchema" xmlns:p="http://schemas.microsoft.com/office/2006/metadata/properties" xmlns:ns2="b01f67c0-ce1f-42ed-b00d-ab51b1aa80cd" xmlns:ns3="41d27f00-32c9-4f29-99a9-7eeeb56ab5bb" targetNamespace="http://schemas.microsoft.com/office/2006/metadata/properties" ma:root="true" ma:fieldsID="40fcd1c6d766160071f8d54ae8de3d14" ns2:_="" ns3:_="">
    <xsd:import namespace="b01f67c0-ce1f-42ed-b00d-ab51b1aa80cd"/>
    <xsd:import namespace="41d27f00-32c9-4f29-99a9-7eeeb56ab5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f67c0-ce1f-42ed-b00d-ab51b1aa8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d75236-609a-4b61-addb-2d01127778b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d27f00-32c9-4f29-99a9-7eeeb56ab5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375c93d-f1bc-487e-a16d-18d0bd41f425}" ma:internalName="TaxCatchAll" ma:showField="CatchAllData" ma:web="41d27f00-32c9-4f29-99a9-7eeeb56ab5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C4A084-1455-4EB7-B366-6416D8403A85}">
  <ds:schemaRefs>
    <ds:schemaRef ds:uri="http://schemas.microsoft.com/sharepoint/v3/contenttype/forms"/>
  </ds:schemaRefs>
</ds:datastoreItem>
</file>

<file path=customXml/itemProps2.xml><?xml version="1.0" encoding="utf-8"?>
<ds:datastoreItem xmlns:ds="http://schemas.openxmlformats.org/officeDocument/2006/customXml" ds:itemID="{151FE41F-FFE7-4B39-B5FD-3A00BC613028}">
  <ds:schemaRefs>
    <ds:schemaRef ds:uri="http://schemas.microsoft.com/office/2006/metadata/properties"/>
    <ds:schemaRef ds:uri="http://schemas.microsoft.com/office/infopath/2007/PartnerControls"/>
    <ds:schemaRef ds:uri="41d27f00-32c9-4f29-99a9-7eeeb56ab5bb"/>
    <ds:schemaRef ds:uri="b01f67c0-ce1f-42ed-b00d-ab51b1aa80cd"/>
  </ds:schemaRefs>
</ds:datastoreItem>
</file>

<file path=customXml/itemProps3.xml><?xml version="1.0" encoding="utf-8"?>
<ds:datastoreItem xmlns:ds="http://schemas.openxmlformats.org/officeDocument/2006/customXml" ds:itemID="{849060BC-F4AD-4A17-8470-8E670A804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f67c0-ce1f-42ed-b00d-ab51b1aa80cd"/>
    <ds:schemaRef ds:uri="41d27f00-32c9-4f29-99a9-7eeeb56ab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Steve</dc:creator>
  <keywords/>
  <lastModifiedBy>Ward, David</lastModifiedBy>
  <revision>136</revision>
  <dcterms:created xsi:type="dcterms:W3CDTF">2022-09-28T19:42:00.0000000Z</dcterms:created>
  <dcterms:modified xsi:type="dcterms:W3CDTF">2023-04-21T14:42:24.6151280Z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0x010100DD37EBA8D570CE4491C51E715FD2F63C</vt:lpwstr>
  </property>
  <property fmtid="{D5CDD505-2E9C-101B-9397-08002B2CF9AE}" pid="3" name="MediaServiceImageTags">
    <vt:lpwstr/>
  </property>
  <property fmtid="{D5CDD505-2E9C-101B-9397-08002B2CF9AE}" pid="4" name="GrammarlyDocumentId">
    <vt:lpwstr>83b3270457ff485553e5cc6222d7933c857888cf9d5aa9011600c8dafb53aadb</vt:lpwstr>
  </property>
</Properties>
</file>