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5EA" w:rsidRPr="004833C6" w:rsidRDefault="007365EA" w:rsidP="007365EA">
      <w:pPr>
        <w:pStyle w:val="Title"/>
        <w:jc w:val="center"/>
        <w:rPr>
          <w:rFonts w:ascii="Arial" w:hAnsi="Arial" w:cs="Arial"/>
          <w:sz w:val="50"/>
          <w:szCs w:val="50"/>
        </w:rPr>
      </w:pPr>
      <w:r w:rsidRPr="004833C6">
        <w:rPr>
          <w:rFonts w:ascii="Arial" w:hAnsi="Arial" w:cs="Arial"/>
          <w:sz w:val="50"/>
          <w:szCs w:val="50"/>
        </w:rPr>
        <w:t xml:space="preserve">Sidewalk Repair Program </w:t>
      </w:r>
      <w:r w:rsidR="00B876F1">
        <w:rPr>
          <w:rFonts w:ascii="Arial" w:hAnsi="Arial" w:cs="Arial"/>
          <w:sz w:val="50"/>
          <w:szCs w:val="50"/>
        </w:rPr>
        <w:t>2018</w:t>
      </w:r>
    </w:p>
    <w:p w:rsidR="007365EA" w:rsidRPr="004833C6" w:rsidRDefault="007365EA" w:rsidP="007365EA">
      <w:pPr>
        <w:pStyle w:val="Heading1"/>
        <w:jc w:val="center"/>
        <w:rPr>
          <w:rFonts w:ascii="Arial" w:hAnsi="Arial" w:cs="Arial"/>
          <w:color w:val="auto"/>
        </w:rPr>
      </w:pPr>
      <w:r w:rsidRPr="004833C6">
        <w:rPr>
          <w:rFonts w:ascii="Arial" w:hAnsi="Arial" w:cs="Arial"/>
          <w:color w:val="auto"/>
        </w:rPr>
        <w:t>Pre-Construction Inspection</w:t>
      </w:r>
    </w:p>
    <w:p w:rsidR="00B876F1" w:rsidRPr="00E94AF0" w:rsidRDefault="00B876F1" w:rsidP="00B876F1">
      <w:pPr>
        <w:pStyle w:val="Heading1"/>
        <w:rPr>
          <w:rFonts w:ascii="Arial" w:hAnsi="Arial" w:cs="Arial"/>
          <w:color w:val="4F81BD" w:themeColor="accent1"/>
        </w:rPr>
      </w:pPr>
      <w:r w:rsidRPr="00E94AF0">
        <w:rPr>
          <w:rFonts w:ascii="Arial" w:hAnsi="Arial" w:cs="Arial"/>
          <w:color w:val="4F81BD" w:themeColor="accent1"/>
        </w:rPr>
        <w:t>Next Steps</w:t>
      </w:r>
    </w:p>
    <w:p w:rsidR="00B876F1" w:rsidRDefault="00B876F1" w:rsidP="00B876F1">
      <w:pPr>
        <w:pStyle w:val="ListParagraph"/>
        <w:numPr>
          <w:ilvl w:val="0"/>
          <w:numId w:val="1"/>
        </w:numPr>
        <w:contextualSpacing w:val="0"/>
        <w:rPr>
          <w:rFonts w:ascii="Arial" w:hAnsi="Arial" w:cs="Arial"/>
        </w:rPr>
      </w:pPr>
      <w:r w:rsidRPr="004833C6">
        <w:rPr>
          <w:rFonts w:ascii="Arial" w:hAnsi="Arial" w:cs="Arial"/>
        </w:rPr>
        <w:t xml:space="preserve">Property owner reviews results of pre-construction inspection which details all </w:t>
      </w:r>
      <w:r w:rsidRPr="004833C6">
        <w:rPr>
          <w:rFonts w:ascii="Arial" w:hAnsi="Arial" w:cs="Arial"/>
          <w:b/>
        </w:rPr>
        <w:t xml:space="preserve">City Approved Work. </w:t>
      </w:r>
      <w:r w:rsidRPr="00C87563">
        <w:rPr>
          <w:rFonts w:ascii="Arial" w:hAnsi="Arial" w:cs="Arial"/>
          <w:b/>
          <w:i/>
          <w:u w:val="single"/>
        </w:rPr>
        <w:t xml:space="preserve">Property owners that do not agree with the results of the pre-construction inspection </w:t>
      </w:r>
      <w:r>
        <w:rPr>
          <w:rFonts w:ascii="Arial" w:hAnsi="Arial" w:cs="Arial"/>
          <w:b/>
          <w:i/>
          <w:u w:val="single"/>
        </w:rPr>
        <w:t xml:space="preserve">(with recommended tree or concrete work) </w:t>
      </w:r>
      <w:r w:rsidRPr="00C87563">
        <w:rPr>
          <w:rFonts w:ascii="Arial" w:hAnsi="Arial" w:cs="Arial"/>
          <w:b/>
          <w:i/>
          <w:u w:val="single"/>
        </w:rPr>
        <w:t xml:space="preserve">must contact Public Works no later than </w:t>
      </w:r>
      <w:r w:rsidR="00EA6956">
        <w:rPr>
          <w:rFonts w:ascii="Arial" w:hAnsi="Arial" w:cs="Arial"/>
          <w:b/>
          <w:i/>
          <w:u w:val="single"/>
        </w:rPr>
        <w:t>August 10</w:t>
      </w:r>
      <w:r w:rsidR="00D304C4">
        <w:rPr>
          <w:rFonts w:ascii="Arial" w:hAnsi="Arial" w:cs="Arial"/>
          <w:b/>
          <w:i/>
          <w:u w:val="single"/>
        </w:rPr>
        <w:t>, 2018</w:t>
      </w:r>
      <w:r>
        <w:rPr>
          <w:rFonts w:ascii="Arial" w:hAnsi="Arial" w:cs="Arial"/>
          <w:b/>
          <w:i/>
          <w:u w:val="single"/>
        </w:rPr>
        <w:t xml:space="preserve"> indicating such</w:t>
      </w:r>
      <w:r w:rsidRPr="00C87563">
        <w:rPr>
          <w:rFonts w:ascii="Arial" w:hAnsi="Arial" w:cs="Arial"/>
          <w:b/>
          <w:i/>
          <w:u w:val="single"/>
        </w:rPr>
        <w:t>.</w:t>
      </w:r>
      <w:r>
        <w:rPr>
          <w:rFonts w:ascii="Arial" w:hAnsi="Arial" w:cs="Arial"/>
          <w:b/>
          <w:i/>
          <w:u w:val="single"/>
        </w:rPr>
        <w:t xml:space="preserve"> </w:t>
      </w:r>
      <w:r w:rsidRPr="002B6451">
        <w:rPr>
          <w:rFonts w:ascii="Arial" w:hAnsi="Arial" w:cs="Arial"/>
        </w:rPr>
        <w:t>It will be assumed</w:t>
      </w:r>
      <w:r>
        <w:rPr>
          <w:rFonts w:ascii="Arial" w:hAnsi="Arial" w:cs="Arial"/>
        </w:rPr>
        <w:t xml:space="preserve"> by the City</w:t>
      </w:r>
      <w:r w:rsidRPr="002B6451">
        <w:rPr>
          <w:rFonts w:ascii="Arial" w:hAnsi="Arial" w:cs="Arial"/>
        </w:rPr>
        <w:t xml:space="preserve"> that any property owner that does not notify Public Works by </w:t>
      </w:r>
      <w:r w:rsidR="00AC05F3">
        <w:rPr>
          <w:rFonts w:ascii="Arial" w:hAnsi="Arial" w:cs="Arial"/>
        </w:rPr>
        <w:t xml:space="preserve">August </w:t>
      </w:r>
      <w:r w:rsidR="00EA6956">
        <w:rPr>
          <w:rFonts w:ascii="Arial" w:hAnsi="Arial" w:cs="Arial"/>
        </w:rPr>
        <w:t>10</w:t>
      </w:r>
      <w:r w:rsidRPr="002B6451">
        <w:rPr>
          <w:rFonts w:ascii="Arial" w:hAnsi="Arial" w:cs="Arial"/>
        </w:rPr>
        <w:t>, 2018</w:t>
      </w:r>
      <w:r>
        <w:rPr>
          <w:rFonts w:ascii="Arial" w:hAnsi="Arial" w:cs="Arial"/>
        </w:rPr>
        <w:t xml:space="preserve"> </w:t>
      </w:r>
      <w:r w:rsidRPr="002B6451">
        <w:rPr>
          <w:rFonts w:ascii="Arial" w:hAnsi="Arial" w:cs="Arial"/>
        </w:rPr>
        <w:t>agree</w:t>
      </w:r>
      <w:r>
        <w:rPr>
          <w:rFonts w:ascii="Arial" w:hAnsi="Arial" w:cs="Arial"/>
        </w:rPr>
        <w:t>s</w:t>
      </w:r>
      <w:r w:rsidRPr="002B6451">
        <w:rPr>
          <w:rFonts w:ascii="Arial" w:hAnsi="Arial" w:cs="Arial"/>
        </w:rPr>
        <w:t xml:space="preserve"> wit</w:t>
      </w:r>
      <w:r>
        <w:rPr>
          <w:rFonts w:ascii="Arial" w:hAnsi="Arial" w:cs="Arial"/>
        </w:rPr>
        <w:t>h the results and the action required indicated in the inspection.</w:t>
      </w:r>
    </w:p>
    <w:p w:rsidR="00B876F1" w:rsidRDefault="00B876F1" w:rsidP="00B876F1">
      <w:pPr>
        <w:pStyle w:val="ListParagraph"/>
        <w:numPr>
          <w:ilvl w:val="0"/>
          <w:numId w:val="1"/>
        </w:numPr>
        <w:contextualSpacing w:val="0"/>
        <w:rPr>
          <w:rFonts w:ascii="Arial" w:hAnsi="Arial" w:cs="Arial"/>
        </w:rPr>
      </w:pPr>
      <w:r>
        <w:rPr>
          <w:rFonts w:ascii="Arial" w:hAnsi="Arial" w:cs="Arial"/>
        </w:rPr>
        <w:t>If Type of Work required in the “</w:t>
      </w:r>
      <w:r w:rsidRPr="004833C6">
        <w:rPr>
          <w:rFonts w:ascii="Arial" w:hAnsi="Arial" w:cs="Arial"/>
          <w:b/>
        </w:rPr>
        <w:t>Cost estimate</w:t>
      </w:r>
      <w:r>
        <w:rPr>
          <w:rFonts w:ascii="Arial" w:hAnsi="Arial" w:cs="Arial"/>
        </w:rPr>
        <w:t>” table is listed as “</w:t>
      </w:r>
      <w:r w:rsidRPr="006C1D66">
        <w:rPr>
          <w:rFonts w:ascii="Arial" w:hAnsi="Arial" w:cs="Arial"/>
          <w:highlight w:val="yellow"/>
        </w:rPr>
        <w:t>not required</w:t>
      </w:r>
      <w:r>
        <w:rPr>
          <w:rFonts w:ascii="Arial" w:hAnsi="Arial" w:cs="Arial"/>
        </w:rPr>
        <w:t xml:space="preserve">”, and therefore your Cost Estimate is $0, the City has determined that any sidewalk offset at your property was ¼” or less at the time of inspection and therefore does not require repair based on California Building Code 11B-303.2. </w:t>
      </w:r>
      <w:r w:rsidRPr="00B06C25">
        <w:rPr>
          <w:rFonts w:ascii="Arial" w:hAnsi="Arial" w:cs="Arial"/>
          <w:b/>
          <w:color w:val="FF0000"/>
          <w:u w:val="single"/>
        </w:rPr>
        <w:t>No further action by the property owner is needed at this time.</w:t>
      </w:r>
    </w:p>
    <w:p w:rsidR="00B876F1" w:rsidRPr="006C1D66" w:rsidRDefault="00B876F1" w:rsidP="00B876F1">
      <w:pPr>
        <w:pStyle w:val="ListParagraph"/>
        <w:numPr>
          <w:ilvl w:val="0"/>
          <w:numId w:val="1"/>
        </w:numPr>
        <w:contextualSpacing w:val="0"/>
        <w:rPr>
          <w:rFonts w:ascii="Arial" w:hAnsi="Arial" w:cs="Arial"/>
        </w:rPr>
      </w:pPr>
      <w:r w:rsidRPr="006C1D66">
        <w:rPr>
          <w:rFonts w:ascii="Arial" w:hAnsi="Arial" w:cs="Arial"/>
        </w:rPr>
        <w:t>If Type of Work required in the “</w:t>
      </w:r>
      <w:r w:rsidRPr="006C1D66">
        <w:rPr>
          <w:rFonts w:ascii="Arial" w:hAnsi="Arial" w:cs="Arial"/>
          <w:b/>
        </w:rPr>
        <w:t>Cost estimate</w:t>
      </w:r>
      <w:r w:rsidRPr="006C1D66">
        <w:rPr>
          <w:rFonts w:ascii="Arial" w:hAnsi="Arial" w:cs="Arial"/>
        </w:rPr>
        <w:t>” table is listed as “</w:t>
      </w:r>
      <w:r w:rsidRPr="006C1D66">
        <w:rPr>
          <w:rFonts w:ascii="Arial" w:hAnsi="Arial" w:cs="Arial"/>
          <w:highlight w:val="yellow"/>
        </w:rPr>
        <w:t xml:space="preserve">shaving </w:t>
      </w:r>
      <w:proofErr w:type="gramStart"/>
      <w:r w:rsidRPr="006C1D66">
        <w:rPr>
          <w:rFonts w:ascii="Arial" w:hAnsi="Arial" w:cs="Arial"/>
          <w:highlight w:val="yellow"/>
        </w:rPr>
        <w:t>only</w:t>
      </w:r>
      <w:r w:rsidRPr="006C1D66">
        <w:rPr>
          <w:rFonts w:ascii="Arial" w:hAnsi="Arial" w:cs="Arial"/>
        </w:rPr>
        <w:t>“</w:t>
      </w:r>
      <w:proofErr w:type="gramEnd"/>
      <w:r w:rsidRPr="006C1D66">
        <w:rPr>
          <w:rFonts w:ascii="Arial" w:hAnsi="Arial" w:cs="Arial"/>
        </w:rPr>
        <w:t>, and therefore your Cost Estimate is $0, the City has determine</w:t>
      </w:r>
      <w:r>
        <w:rPr>
          <w:rFonts w:ascii="Arial" w:hAnsi="Arial" w:cs="Arial"/>
        </w:rPr>
        <w:t>d</w:t>
      </w:r>
      <w:r w:rsidRPr="006C1D66">
        <w:rPr>
          <w:rFonts w:ascii="Arial" w:hAnsi="Arial" w:cs="Arial"/>
        </w:rPr>
        <w:t xml:space="preserve"> that any sidewalk offset at your property can be fixed with sidewalk shaving as opposed to full repair and replacement of the sidewalk.</w:t>
      </w:r>
      <w:r>
        <w:rPr>
          <w:rFonts w:ascii="Arial" w:hAnsi="Arial" w:cs="Arial"/>
        </w:rPr>
        <w:t xml:space="preserve"> Your property will be included in the City’s sidewalk shaving contract this year, at full cost to the City and $0 to the property owner. </w:t>
      </w:r>
      <w:r w:rsidRPr="00B06C25">
        <w:rPr>
          <w:rFonts w:ascii="Arial" w:hAnsi="Arial" w:cs="Arial"/>
          <w:b/>
          <w:color w:val="FF0000"/>
          <w:u w:val="single"/>
        </w:rPr>
        <w:t>No further action is needed by the property owner at this time.</w:t>
      </w:r>
    </w:p>
    <w:p w:rsidR="00B876F1" w:rsidRPr="006C1D66" w:rsidRDefault="00B876F1" w:rsidP="00B876F1">
      <w:pPr>
        <w:pStyle w:val="ListParagraph"/>
        <w:numPr>
          <w:ilvl w:val="0"/>
          <w:numId w:val="1"/>
        </w:numPr>
        <w:contextualSpacing w:val="0"/>
        <w:rPr>
          <w:rFonts w:ascii="Arial" w:hAnsi="Arial" w:cs="Arial"/>
        </w:rPr>
      </w:pPr>
      <w:r w:rsidRPr="006C1D66">
        <w:rPr>
          <w:rFonts w:ascii="Arial" w:hAnsi="Arial" w:cs="Arial"/>
        </w:rPr>
        <w:t>If Type of Work required in the “</w:t>
      </w:r>
      <w:r w:rsidRPr="006C1D66">
        <w:rPr>
          <w:rFonts w:ascii="Arial" w:hAnsi="Arial" w:cs="Arial"/>
          <w:b/>
        </w:rPr>
        <w:t>Cost estimate</w:t>
      </w:r>
      <w:r w:rsidRPr="006C1D66">
        <w:rPr>
          <w:rFonts w:ascii="Arial" w:hAnsi="Arial" w:cs="Arial"/>
        </w:rPr>
        <w:t>” table is listed as “</w:t>
      </w:r>
      <w:r w:rsidRPr="006C1D66">
        <w:rPr>
          <w:rFonts w:ascii="Arial" w:hAnsi="Arial" w:cs="Arial"/>
          <w:highlight w:val="yellow"/>
        </w:rPr>
        <w:t>shav</w:t>
      </w:r>
      <w:r>
        <w:rPr>
          <w:rFonts w:ascii="Arial" w:hAnsi="Arial" w:cs="Arial"/>
          <w:highlight w:val="yellow"/>
        </w:rPr>
        <w:t xml:space="preserve">e and </w:t>
      </w:r>
      <w:proofErr w:type="gramStart"/>
      <w:r>
        <w:rPr>
          <w:rFonts w:ascii="Arial" w:hAnsi="Arial" w:cs="Arial"/>
          <w:highlight w:val="yellow"/>
        </w:rPr>
        <w:t>replace</w:t>
      </w:r>
      <w:r w:rsidRPr="006C1D66">
        <w:rPr>
          <w:rFonts w:ascii="Arial" w:hAnsi="Arial" w:cs="Arial"/>
        </w:rPr>
        <w:t>“</w:t>
      </w:r>
      <w:proofErr w:type="gramEnd"/>
      <w:r w:rsidRPr="006C1D66">
        <w:rPr>
          <w:rFonts w:ascii="Arial" w:hAnsi="Arial" w:cs="Arial"/>
        </w:rPr>
        <w:t>, the City has determine</w:t>
      </w:r>
      <w:r>
        <w:rPr>
          <w:rFonts w:ascii="Arial" w:hAnsi="Arial" w:cs="Arial"/>
        </w:rPr>
        <w:t>d</w:t>
      </w:r>
      <w:r w:rsidRPr="006C1D66">
        <w:rPr>
          <w:rFonts w:ascii="Arial" w:hAnsi="Arial" w:cs="Arial"/>
        </w:rPr>
        <w:t xml:space="preserve"> that </w:t>
      </w:r>
      <w:r>
        <w:rPr>
          <w:rFonts w:ascii="Arial" w:hAnsi="Arial" w:cs="Arial"/>
        </w:rPr>
        <w:t xml:space="preserve">there are multiple sidewalk and/or curb and gutter offsets, and at least one can be fixed with sidewalk shaving (does not require full removal and replacement). See inspection results for details. Your property will be included in the City’s sidewalk shaving contract this year to fix the offset(s) that can be </w:t>
      </w:r>
      <w:r w:rsidRPr="006C1D66">
        <w:rPr>
          <w:rFonts w:ascii="Arial" w:hAnsi="Arial" w:cs="Arial"/>
        </w:rPr>
        <w:t>fixed with sidewalk shaving as opposed</w:t>
      </w:r>
      <w:r>
        <w:rPr>
          <w:rFonts w:ascii="Arial" w:hAnsi="Arial" w:cs="Arial"/>
        </w:rPr>
        <w:t xml:space="preserve"> to full repair and replacement. The shaving will be done full cost to the City and $0 to the property owner. </w:t>
      </w:r>
      <w:r w:rsidRPr="00C515FE">
        <w:rPr>
          <w:rFonts w:ascii="Arial" w:hAnsi="Arial" w:cs="Arial"/>
          <w:b/>
          <w:u w:val="single"/>
        </w:rPr>
        <w:t>The</w:t>
      </w:r>
      <w:r>
        <w:rPr>
          <w:rFonts w:ascii="Arial" w:hAnsi="Arial" w:cs="Arial"/>
          <w:b/>
          <w:u w:val="single"/>
        </w:rPr>
        <w:t xml:space="preserve"> offset(s) requiring</w:t>
      </w:r>
      <w:r w:rsidRPr="00C515FE">
        <w:rPr>
          <w:rFonts w:ascii="Arial" w:hAnsi="Arial" w:cs="Arial"/>
          <w:b/>
          <w:u w:val="single"/>
        </w:rPr>
        <w:t xml:space="preserve"> repair and replacement will </w:t>
      </w:r>
      <w:r>
        <w:rPr>
          <w:rFonts w:ascii="Arial" w:hAnsi="Arial" w:cs="Arial"/>
          <w:b/>
          <w:u w:val="single"/>
        </w:rPr>
        <w:t>proceed</w:t>
      </w:r>
      <w:r w:rsidRPr="00C515FE">
        <w:rPr>
          <w:rFonts w:ascii="Arial" w:hAnsi="Arial" w:cs="Arial"/>
          <w:b/>
          <w:u w:val="single"/>
        </w:rPr>
        <w:t xml:space="preserve"> according to the next steps </w:t>
      </w:r>
      <w:r>
        <w:rPr>
          <w:rFonts w:ascii="Arial" w:hAnsi="Arial" w:cs="Arial"/>
          <w:b/>
          <w:u w:val="single"/>
        </w:rPr>
        <w:t xml:space="preserve">6 through 8 </w:t>
      </w:r>
      <w:r w:rsidRPr="00C515FE">
        <w:rPr>
          <w:rFonts w:ascii="Arial" w:hAnsi="Arial" w:cs="Arial"/>
          <w:b/>
          <w:u w:val="single"/>
        </w:rPr>
        <w:t>outlined below.</w:t>
      </w:r>
    </w:p>
    <w:p w:rsidR="00B876F1" w:rsidRPr="006C1D66" w:rsidRDefault="00B876F1" w:rsidP="00B876F1">
      <w:pPr>
        <w:pStyle w:val="ListParagraph"/>
        <w:numPr>
          <w:ilvl w:val="0"/>
          <w:numId w:val="1"/>
        </w:numPr>
        <w:contextualSpacing w:val="0"/>
        <w:rPr>
          <w:rFonts w:ascii="Arial" w:hAnsi="Arial" w:cs="Arial"/>
        </w:rPr>
      </w:pPr>
      <w:r w:rsidRPr="006C1D66">
        <w:rPr>
          <w:rFonts w:ascii="Arial" w:hAnsi="Arial" w:cs="Arial"/>
        </w:rPr>
        <w:t>If Type of Work required in the “</w:t>
      </w:r>
      <w:r w:rsidRPr="006C1D66">
        <w:rPr>
          <w:rFonts w:ascii="Arial" w:hAnsi="Arial" w:cs="Arial"/>
          <w:b/>
        </w:rPr>
        <w:t>Cost estimate</w:t>
      </w:r>
      <w:r w:rsidRPr="006C1D66">
        <w:rPr>
          <w:rFonts w:ascii="Arial" w:hAnsi="Arial" w:cs="Arial"/>
        </w:rPr>
        <w:t>” table is listed as “</w:t>
      </w:r>
      <w:proofErr w:type="gramStart"/>
      <w:r>
        <w:rPr>
          <w:rFonts w:ascii="Arial" w:hAnsi="Arial" w:cs="Arial"/>
          <w:highlight w:val="yellow"/>
        </w:rPr>
        <w:t>replace</w:t>
      </w:r>
      <w:r w:rsidRPr="006C1D66">
        <w:rPr>
          <w:rFonts w:ascii="Arial" w:hAnsi="Arial" w:cs="Arial"/>
        </w:rPr>
        <w:t>“</w:t>
      </w:r>
      <w:proofErr w:type="gramEnd"/>
      <w:r w:rsidRPr="006C1D66">
        <w:rPr>
          <w:rFonts w:ascii="Arial" w:hAnsi="Arial" w:cs="Arial"/>
        </w:rPr>
        <w:t>, the City has determine</w:t>
      </w:r>
      <w:r>
        <w:rPr>
          <w:rFonts w:ascii="Arial" w:hAnsi="Arial" w:cs="Arial"/>
        </w:rPr>
        <w:t>d</w:t>
      </w:r>
      <w:r w:rsidRPr="006C1D66">
        <w:rPr>
          <w:rFonts w:ascii="Arial" w:hAnsi="Arial" w:cs="Arial"/>
        </w:rPr>
        <w:t xml:space="preserve"> that </w:t>
      </w:r>
      <w:r>
        <w:rPr>
          <w:rFonts w:ascii="Arial" w:hAnsi="Arial" w:cs="Arial"/>
        </w:rPr>
        <w:t xml:space="preserve">all sidewalk and/or curb and gutter offsets cannot be fixed with sidewalk shaving and full removal and replacement is required. See inspection results for details. </w:t>
      </w:r>
      <w:r w:rsidRPr="00C515FE">
        <w:rPr>
          <w:rFonts w:ascii="Arial" w:hAnsi="Arial" w:cs="Arial"/>
          <w:b/>
          <w:u w:val="single"/>
        </w:rPr>
        <w:t>The</w:t>
      </w:r>
      <w:r>
        <w:rPr>
          <w:rFonts w:ascii="Arial" w:hAnsi="Arial" w:cs="Arial"/>
          <w:b/>
          <w:u w:val="single"/>
        </w:rPr>
        <w:t xml:space="preserve"> offset(s) requiring</w:t>
      </w:r>
      <w:r w:rsidRPr="00C515FE">
        <w:rPr>
          <w:rFonts w:ascii="Arial" w:hAnsi="Arial" w:cs="Arial"/>
          <w:b/>
          <w:u w:val="single"/>
        </w:rPr>
        <w:t xml:space="preserve"> repair and replacement will </w:t>
      </w:r>
      <w:r>
        <w:rPr>
          <w:rFonts w:ascii="Arial" w:hAnsi="Arial" w:cs="Arial"/>
          <w:b/>
          <w:u w:val="single"/>
        </w:rPr>
        <w:t>proceed</w:t>
      </w:r>
      <w:r w:rsidRPr="00C515FE">
        <w:rPr>
          <w:rFonts w:ascii="Arial" w:hAnsi="Arial" w:cs="Arial"/>
          <w:b/>
          <w:u w:val="single"/>
        </w:rPr>
        <w:t xml:space="preserve"> according to the next steps </w:t>
      </w:r>
      <w:r>
        <w:rPr>
          <w:rFonts w:ascii="Arial" w:hAnsi="Arial" w:cs="Arial"/>
          <w:b/>
          <w:u w:val="single"/>
        </w:rPr>
        <w:t xml:space="preserve">6 </w:t>
      </w:r>
      <w:proofErr w:type="spellStart"/>
      <w:r>
        <w:rPr>
          <w:rFonts w:ascii="Arial" w:hAnsi="Arial" w:cs="Arial"/>
          <w:b/>
          <w:u w:val="single"/>
        </w:rPr>
        <w:t>though</w:t>
      </w:r>
      <w:proofErr w:type="spellEnd"/>
      <w:r>
        <w:rPr>
          <w:rFonts w:ascii="Arial" w:hAnsi="Arial" w:cs="Arial"/>
          <w:b/>
          <w:u w:val="single"/>
        </w:rPr>
        <w:t xml:space="preserve"> 14 </w:t>
      </w:r>
      <w:r w:rsidRPr="00C515FE">
        <w:rPr>
          <w:rFonts w:ascii="Arial" w:hAnsi="Arial" w:cs="Arial"/>
          <w:b/>
          <w:u w:val="single"/>
        </w:rPr>
        <w:t>outlined below.</w:t>
      </w:r>
    </w:p>
    <w:p w:rsidR="00B876F1" w:rsidRPr="004833C6" w:rsidRDefault="00B876F1" w:rsidP="00B876F1">
      <w:pPr>
        <w:pStyle w:val="ListParagraph"/>
        <w:numPr>
          <w:ilvl w:val="0"/>
          <w:numId w:val="1"/>
        </w:numPr>
        <w:contextualSpacing w:val="0"/>
        <w:rPr>
          <w:rFonts w:ascii="Arial" w:hAnsi="Arial" w:cs="Arial"/>
        </w:rPr>
      </w:pPr>
      <w:r w:rsidRPr="004833C6">
        <w:rPr>
          <w:rFonts w:ascii="Arial" w:hAnsi="Arial" w:cs="Arial"/>
        </w:rPr>
        <w:t>Property owner must contact preferred contractor</w:t>
      </w:r>
      <w:r>
        <w:rPr>
          <w:rFonts w:ascii="Arial" w:hAnsi="Arial" w:cs="Arial"/>
        </w:rPr>
        <w:t xml:space="preserve"> directly</w:t>
      </w:r>
      <w:r w:rsidRPr="004833C6">
        <w:rPr>
          <w:rFonts w:ascii="Arial" w:hAnsi="Arial" w:cs="Arial"/>
        </w:rPr>
        <w:t xml:space="preserve"> (Van </w:t>
      </w:r>
      <w:proofErr w:type="spellStart"/>
      <w:r w:rsidRPr="004833C6">
        <w:rPr>
          <w:rFonts w:ascii="Arial" w:hAnsi="Arial" w:cs="Arial"/>
        </w:rPr>
        <w:t>Midde</w:t>
      </w:r>
      <w:proofErr w:type="spellEnd"/>
      <w:r w:rsidRPr="004833C6">
        <w:rPr>
          <w:rFonts w:ascii="Arial" w:hAnsi="Arial" w:cs="Arial"/>
        </w:rPr>
        <w:t xml:space="preserve"> and Son Concrete or </w:t>
      </w:r>
      <w:proofErr w:type="spellStart"/>
      <w:r w:rsidRPr="004833C6">
        <w:rPr>
          <w:rFonts w:ascii="Arial" w:hAnsi="Arial" w:cs="Arial"/>
        </w:rPr>
        <w:t>Coastside</w:t>
      </w:r>
      <w:proofErr w:type="spellEnd"/>
      <w:r w:rsidRPr="004833C6">
        <w:rPr>
          <w:rFonts w:ascii="Arial" w:hAnsi="Arial" w:cs="Arial"/>
        </w:rPr>
        <w:t xml:space="preserve"> Concrete) no later than </w:t>
      </w:r>
      <w:r w:rsidR="00C013C4">
        <w:rPr>
          <w:rFonts w:ascii="Arial" w:hAnsi="Arial" w:cs="Arial"/>
        </w:rPr>
        <w:t xml:space="preserve">August </w:t>
      </w:r>
      <w:r w:rsidR="00EA6956">
        <w:rPr>
          <w:rFonts w:ascii="Arial" w:hAnsi="Arial" w:cs="Arial"/>
        </w:rPr>
        <w:t>10</w:t>
      </w:r>
      <w:r w:rsidR="00C013C4">
        <w:rPr>
          <w:rFonts w:ascii="Arial" w:hAnsi="Arial" w:cs="Arial"/>
        </w:rPr>
        <w:t>, 2018</w:t>
      </w:r>
      <w:r w:rsidRPr="004833C6">
        <w:rPr>
          <w:rFonts w:ascii="Arial" w:hAnsi="Arial" w:cs="Arial"/>
        </w:rPr>
        <w:t xml:space="preserve"> to arrange for final inspection by contractor and quote:</w:t>
      </w:r>
    </w:p>
    <w:p w:rsidR="00B876F1" w:rsidRPr="00700A5E" w:rsidRDefault="00B876F1" w:rsidP="00B876F1">
      <w:pPr>
        <w:pStyle w:val="ListParagraph"/>
        <w:ind w:left="1440"/>
        <w:contextualSpacing w:val="0"/>
        <w:rPr>
          <w:rFonts w:ascii="Arial" w:hAnsi="Arial" w:cs="Arial"/>
        </w:rPr>
      </w:pPr>
      <w:bookmarkStart w:id="0" w:name="_Hlk518990574"/>
      <w:r w:rsidRPr="004833C6">
        <w:rPr>
          <w:rFonts w:ascii="Arial" w:hAnsi="Arial" w:cs="Arial"/>
        </w:rPr>
        <w:lastRenderedPageBreak/>
        <w:t xml:space="preserve">Van </w:t>
      </w:r>
      <w:proofErr w:type="spellStart"/>
      <w:r w:rsidRPr="004833C6">
        <w:rPr>
          <w:rFonts w:ascii="Arial" w:hAnsi="Arial" w:cs="Arial"/>
        </w:rPr>
        <w:t>Midde</w:t>
      </w:r>
      <w:proofErr w:type="spellEnd"/>
      <w:r w:rsidRPr="004833C6">
        <w:rPr>
          <w:rFonts w:ascii="Arial" w:hAnsi="Arial" w:cs="Arial"/>
        </w:rPr>
        <w:t xml:space="preserve"> &amp; Son Concrete - (415) 459-2530</w:t>
      </w:r>
      <w:r w:rsidR="002832A1">
        <w:rPr>
          <w:rFonts w:ascii="Arial" w:hAnsi="Arial" w:cs="Arial"/>
        </w:rPr>
        <w:t xml:space="preserve"> or </w:t>
      </w:r>
      <w:hyperlink r:id="rId7" w:history="1">
        <w:r w:rsidR="002832A1" w:rsidRPr="00060EF9">
          <w:rPr>
            <w:rStyle w:val="Hyperlink"/>
            <w:rFonts w:ascii="Arial" w:hAnsi="Arial" w:cs="Arial"/>
          </w:rPr>
          <w:t>info@vanmiddeconcrete.com</w:t>
        </w:r>
      </w:hyperlink>
      <w:r w:rsidR="002832A1">
        <w:rPr>
          <w:rFonts w:ascii="Arial" w:hAnsi="Arial" w:cs="Arial"/>
        </w:rPr>
        <w:t xml:space="preserve"> </w:t>
      </w:r>
      <w:r>
        <w:rPr>
          <w:rFonts w:ascii="Arial" w:hAnsi="Arial" w:cs="Arial"/>
        </w:rPr>
        <w:br/>
      </w:r>
      <w:proofErr w:type="spellStart"/>
      <w:r w:rsidRPr="00700A5E">
        <w:rPr>
          <w:rFonts w:ascii="Arial" w:hAnsi="Arial" w:cs="Arial"/>
        </w:rPr>
        <w:t>Coastside</w:t>
      </w:r>
      <w:proofErr w:type="spellEnd"/>
      <w:r w:rsidRPr="00700A5E">
        <w:rPr>
          <w:rFonts w:ascii="Arial" w:hAnsi="Arial" w:cs="Arial"/>
        </w:rPr>
        <w:t xml:space="preserve"> Concrete - (707) 576-1727</w:t>
      </w:r>
    </w:p>
    <w:bookmarkEnd w:id="0"/>
    <w:p w:rsidR="00B876F1" w:rsidRPr="004833C6" w:rsidRDefault="00B876F1" w:rsidP="00B876F1">
      <w:pPr>
        <w:pStyle w:val="ListParagraph"/>
        <w:ind w:left="1440"/>
        <w:contextualSpacing w:val="0"/>
        <w:rPr>
          <w:rFonts w:ascii="Arial" w:hAnsi="Arial" w:cs="Arial"/>
          <w:i/>
        </w:rPr>
      </w:pPr>
      <w:r w:rsidRPr="004833C6">
        <w:rPr>
          <w:rFonts w:ascii="Arial" w:hAnsi="Arial" w:cs="Arial"/>
          <w:i/>
        </w:rPr>
        <w:t xml:space="preserve">Property owners must provide contractor with (1) copy of this pre-inspection form with all City approved work and (2) any </w:t>
      </w:r>
      <w:r w:rsidRPr="0077082D">
        <w:rPr>
          <w:rFonts w:ascii="Arial" w:hAnsi="Arial" w:cs="Arial"/>
          <w:b/>
          <w:i/>
        </w:rPr>
        <w:t>optional additional concrete work</w:t>
      </w:r>
      <w:r w:rsidRPr="004833C6">
        <w:rPr>
          <w:rFonts w:ascii="Arial" w:hAnsi="Arial" w:cs="Arial"/>
          <w:i/>
        </w:rPr>
        <w:t xml:space="preserve"> not required as indicated in the City pre-inspection form, but requested by property owner (e.g. repaving of driveway, etc.)</w:t>
      </w:r>
    </w:p>
    <w:p w:rsidR="00B876F1" w:rsidRPr="004833C6" w:rsidRDefault="00B876F1" w:rsidP="00B876F1">
      <w:pPr>
        <w:pStyle w:val="ListParagraph"/>
        <w:numPr>
          <w:ilvl w:val="0"/>
          <w:numId w:val="1"/>
        </w:numPr>
        <w:contextualSpacing w:val="0"/>
        <w:rPr>
          <w:rFonts w:ascii="Arial" w:hAnsi="Arial" w:cs="Arial"/>
        </w:rPr>
      </w:pPr>
      <w:r w:rsidRPr="004833C6">
        <w:rPr>
          <w:rFonts w:ascii="Arial" w:hAnsi="Arial" w:cs="Arial"/>
        </w:rPr>
        <w:t>Contractor will need to schedule with property owners to perform their own pre-construction inspection and provide a final quote to the property owner for the work.</w:t>
      </w:r>
      <w:r w:rsidR="00D27EE7">
        <w:rPr>
          <w:rFonts w:ascii="Arial" w:hAnsi="Arial" w:cs="Arial"/>
        </w:rPr>
        <w:t xml:space="preserve"> This quote will be presented in a separate document in the form of an agreement between the property owner, the contractor, and the City.</w:t>
      </w:r>
    </w:p>
    <w:p w:rsidR="00B876F1" w:rsidRPr="004833C6" w:rsidRDefault="008E140C" w:rsidP="00B876F1">
      <w:pPr>
        <w:ind w:left="1440"/>
        <w:rPr>
          <w:rFonts w:ascii="Arial" w:hAnsi="Arial" w:cs="Arial"/>
          <w:i/>
        </w:rPr>
      </w:pPr>
      <w:r w:rsidRPr="008E140C">
        <w:rPr>
          <w:rFonts w:ascii="Arial" w:hAnsi="Arial" w:cs="Arial"/>
          <w:i/>
        </w:rPr>
        <w:t>if results of contractor pre-construction inspection do not agree with City pre-construction inspection for required concrete work, the property owner must contact the City immediately for approval of the new estimate</w:t>
      </w:r>
      <w:r w:rsidR="00B876F1" w:rsidRPr="004833C6">
        <w:rPr>
          <w:rFonts w:ascii="Arial" w:hAnsi="Arial" w:cs="Arial"/>
          <w:i/>
        </w:rPr>
        <w:t>.</w:t>
      </w:r>
    </w:p>
    <w:p w:rsidR="00B876F1" w:rsidRDefault="00B876F1" w:rsidP="00B876F1">
      <w:pPr>
        <w:pStyle w:val="ListParagraph"/>
        <w:numPr>
          <w:ilvl w:val="0"/>
          <w:numId w:val="1"/>
        </w:numPr>
        <w:contextualSpacing w:val="0"/>
        <w:rPr>
          <w:rFonts w:ascii="Arial" w:hAnsi="Arial" w:cs="Arial"/>
        </w:rPr>
      </w:pPr>
      <w:r w:rsidRPr="004833C6">
        <w:rPr>
          <w:rFonts w:ascii="Arial" w:hAnsi="Arial" w:cs="Arial"/>
        </w:rPr>
        <w:t xml:space="preserve">Property owner will enter into a signed agreement with the contractor </w:t>
      </w:r>
      <w:r w:rsidR="00D27EE7">
        <w:rPr>
          <w:rFonts w:ascii="Arial" w:hAnsi="Arial" w:cs="Arial"/>
        </w:rPr>
        <w:t xml:space="preserve">and the City </w:t>
      </w:r>
      <w:r w:rsidRPr="004833C6">
        <w:rPr>
          <w:rFonts w:ascii="Arial" w:hAnsi="Arial" w:cs="Arial"/>
        </w:rPr>
        <w:t xml:space="preserve">for work at their property. Property owner must send a copy of the final signed agreement to the City </w:t>
      </w:r>
      <w:r>
        <w:rPr>
          <w:rFonts w:ascii="Arial" w:hAnsi="Arial" w:cs="Arial"/>
        </w:rPr>
        <w:t xml:space="preserve">within </w:t>
      </w:r>
      <w:r w:rsidRPr="00B148FF">
        <w:rPr>
          <w:rFonts w:ascii="Arial" w:hAnsi="Arial" w:cs="Arial"/>
          <w:b/>
        </w:rPr>
        <w:t>10 days of si</w:t>
      </w:r>
      <w:r>
        <w:rPr>
          <w:rFonts w:ascii="Arial" w:hAnsi="Arial" w:cs="Arial"/>
          <w:b/>
        </w:rPr>
        <w:t>gn</w:t>
      </w:r>
      <w:r w:rsidRPr="00B148FF">
        <w:rPr>
          <w:rFonts w:ascii="Arial" w:hAnsi="Arial" w:cs="Arial"/>
          <w:b/>
        </w:rPr>
        <w:t>ing the agreement and</w:t>
      </w:r>
      <w:r>
        <w:rPr>
          <w:rFonts w:ascii="Arial" w:hAnsi="Arial" w:cs="Arial"/>
        </w:rPr>
        <w:t xml:space="preserve"> </w:t>
      </w:r>
      <w:r w:rsidRPr="004833C6">
        <w:rPr>
          <w:rFonts w:ascii="Arial" w:hAnsi="Arial" w:cs="Arial"/>
          <w:b/>
        </w:rPr>
        <w:t>prior to work beginning</w:t>
      </w:r>
      <w:r w:rsidRPr="004833C6">
        <w:rPr>
          <w:rFonts w:ascii="Arial" w:hAnsi="Arial" w:cs="Arial"/>
        </w:rPr>
        <w:t xml:space="preserve">. </w:t>
      </w:r>
      <w:r w:rsidRPr="00224345">
        <w:rPr>
          <w:rFonts w:ascii="Arial" w:hAnsi="Arial" w:cs="Arial"/>
          <w:b/>
          <w:u w:val="single"/>
          <w:shd w:val="clear" w:color="auto" w:fill="FFFF00"/>
        </w:rPr>
        <w:t>Signed agreement and quote must separate City approved work from any additional optional concrete work requested by the property owner</w:t>
      </w:r>
      <w:r>
        <w:rPr>
          <w:rFonts w:ascii="Arial" w:hAnsi="Arial" w:cs="Arial"/>
        </w:rPr>
        <w:t xml:space="preserve">. </w:t>
      </w:r>
      <w:r w:rsidRPr="004833C6">
        <w:rPr>
          <w:rFonts w:ascii="Arial" w:hAnsi="Arial" w:cs="Arial"/>
        </w:rPr>
        <w:t xml:space="preserve">Send a PDF copy of the </w:t>
      </w:r>
      <w:r w:rsidR="00A4534E">
        <w:rPr>
          <w:rFonts w:ascii="Arial" w:hAnsi="Arial" w:cs="Arial"/>
        </w:rPr>
        <w:t>final signed agreement</w:t>
      </w:r>
      <w:r w:rsidRPr="004833C6">
        <w:rPr>
          <w:rFonts w:ascii="Arial" w:hAnsi="Arial" w:cs="Arial"/>
        </w:rPr>
        <w:t xml:space="preserve"> form to the email from the City which s</w:t>
      </w:r>
      <w:r>
        <w:rPr>
          <w:rFonts w:ascii="Arial" w:hAnsi="Arial" w:cs="Arial"/>
        </w:rPr>
        <w:t>ent the property owner the form -or- mail a copy to:</w:t>
      </w:r>
    </w:p>
    <w:p w:rsidR="00B876F1" w:rsidRPr="0077082D" w:rsidRDefault="00B876F1" w:rsidP="00B876F1">
      <w:pPr>
        <w:pStyle w:val="ListParagraph"/>
        <w:ind w:left="1440"/>
        <w:contextualSpacing w:val="0"/>
        <w:rPr>
          <w:rFonts w:ascii="Arial" w:hAnsi="Arial" w:cs="Arial"/>
        </w:rPr>
      </w:pPr>
      <w:r>
        <w:rPr>
          <w:rFonts w:ascii="Arial" w:hAnsi="Arial" w:cs="Arial"/>
        </w:rPr>
        <w:t>City of San Rafael Public Works</w:t>
      </w:r>
      <w:r>
        <w:rPr>
          <w:rFonts w:ascii="Arial" w:hAnsi="Arial" w:cs="Arial"/>
        </w:rPr>
        <w:br/>
      </w:r>
      <w:r w:rsidRPr="0077082D">
        <w:rPr>
          <w:rFonts w:ascii="Arial" w:hAnsi="Arial" w:cs="Arial"/>
        </w:rPr>
        <w:t>Attn: Sidewalk Repair Program</w:t>
      </w:r>
      <w:r>
        <w:rPr>
          <w:rFonts w:ascii="Arial" w:hAnsi="Arial" w:cs="Arial"/>
        </w:rPr>
        <w:br/>
      </w:r>
      <w:r w:rsidRPr="0077082D">
        <w:rPr>
          <w:rFonts w:ascii="Arial" w:hAnsi="Arial" w:cs="Arial"/>
        </w:rPr>
        <w:t xml:space="preserve">111 </w:t>
      </w:r>
      <w:proofErr w:type="spellStart"/>
      <w:r w:rsidRPr="0077082D">
        <w:rPr>
          <w:rFonts w:ascii="Arial" w:hAnsi="Arial" w:cs="Arial"/>
        </w:rPr>
        <w:t>Morphew</w:t>
      </w:r>
      <w:proofErr w:type="spellEnd"/>
      <w:r w:rsidRPr="0077082D">
        <w:rPr>
          <w:rFonts w:ascii="Arial" w:hAnsi="Arial" w:cs="Arial"/>
        </w:rPr>
        <w:t xml:space="preserve"> Street, San Rafael 94901</w:t>
      </w:r>
    </w:p>
    <w:p w:rsidR="00B876F1" w:rsidRPr="004833C6" w:rsidRDefault="00B876F1" w:rsidP="00B876F1">
      <w:pPr>
        <w:pStyle w:val="ListParagraph"/>
        <w:numPr>
          <w:ilvl w:val="0"/>
          <w:numId w:val="1"/>
        </w:numPr>
        <w:contextualSpacing w:val="0"/>
        <w:rPr>
          <w:rFonts w:ascii="Arial" w:hAnsi="Arial" w:cs="Arial"/>
        </w:rPr>
      </w:pPr>
      <w:r w:rsidRPr="004833C6">
        <w:rPr>
          <w:rFonts w:ascii="Arial" w:hAnsi="Arial" w:cs="Arial"/>
        </w:rPr>
        <w:t xml:space="preserve">If </w:t>
      </w:r>
      <w:r w:rsidRPr="004833C6">
        <w:rPr>
          <w:rFonts w:ascii="Arial" w:hAnsi="Arial" w:cs="Arial"/>
          <w:b/>
        </w:rPr>
        <w:t>Type of tree work required for sidewalk repair</w:t>
      </w:r>
      <w:r w:rsidRPr="004833C6">
        <w:rPr>
          <w:rFonts w:ascii="Arial" w:hAnsi="Arial" w:cs="Arial"/>
        </w:rPr>
        <w:t xml:space="preserve"> includes “remove” </w:t>
      </w:r>
      <w:r w:rsidRPr="004833C6">
        <w:rPr>
          <w:rFonts w:ascii="Arial" w:hAnsi="Arial" w:cs="Arial"/>
          <w:u w:val="single"/>
        </w:rPr>
        <w:t>AND</w:t>
      </w:r>
      <w:r w:rsidRPr="004833C6">
        <w:rPr>
          <w:rFonts w:ascii="Arial" w:hAnsi="Arial" w:cs="Arial"/>
        </w:rPr>
        <w:t xml:space="preserve"> location of tree is “</w:t>
      </w:r>
      <w:r w:rsidRPr="004833C6">
        <w:rPr>
          <w:rFonts w:ascii="Arial" w:hAnsi="Arial" w:cs="Arial"/>
          <w:highlight w:val="yellow"/>
        </w:rPr>
        <w:t>Right of Way</w:t>
      </w:r>
      <w:r w:rsidRPr="004833C6">
        <w:rPr>
          <w:rFonts w:ascii="Arial" w:hAnsi="Arial" w:cs="Arial"/>
        </w:rPr>
        <w:t>” then the City shall arrange to have the tree(s) removed prior to the sidewalk repair work occurring. The tree removal in the Right of Way will be done at full cost to the City.</w:t>
      </w:r>
      <w:r>
        <w:rPr>
          <w:rFonts w:ascii="Arial" w:hAnsi="Arial" w:cs="Arial"/>
        </w:rPr>
        <w:t xml:space="preserve"> </w:t>
      </w:r>
      <w:r w:rsidRPr="003834D4">
        <w:rPr>
          <w:rFonts w:ascii="Arial" w:hAnsi="Arial" w:cs="Arial"/>
        </w:rPr>
        <w:t xml:space="preserve">Property owners that do not agree with the </w:t>
      </w:r>
      <w:r>
        <w:rPr>
          <w:rFonts w:ascii="Arial" w:hAnsi="Arial" w:cs="Arial"/>
        </w:rPr>
        <w:t>recomme</w:t>
      </w:r>
      <w:r w:rsidR="00161EC9">
        <w:rPr>
          <w:rFonts w:ascii="Arial" w:hAnsi="Arial" w:cs="Arial"/>
        </w:rPr>
        <w:t>ndation for removal of the tree</w:t>
      </w:r>
      <w:r w:rsidRPr="003834D4">
        <w:rPr>
          <w:rFonts w:ascii="Arial" w:hAnsi="Arial" w:cs="Arial"/>
        </w:rPr>
        <w:t xml:space="preserve"> of the pre-construction inspection must contact Public Works no later than </w:t>
      </w:r>
      <w:bookmarkStart w:id="1" w:name="_GoBack"/>
      <w:bookmarkEnd w:id="1"/>
      <w:r w:rsidR="002832A1">
        <w:rPr>
          <w:rFonts w:ascii="Arial" w:hAnsi="Arial" w:cs="Arial"/>
        </w:rPr>
        <w:t>August 10</w:t>
      </w:r>
      <w:r w:rsidR="00C013C4">
        <w:rPr>
          <w:rFonts w:ascii="Arial" w:hAnsi="Arial" w:cs="Arial"/>
        </w:rPr>
        <w:t>, 2018</w:t>
      </w:r>
      <w:r w:rsidRPr="003834D4">
        <w:rPr>
          <w:rFonts w:ascii="Arial" w:hAnsi="Arial" w:cs="Arial"/>
        </w:rPr>
        <w:t xml:space="preserve"> indicating such</w:t>
      </w:r>
      <w:r>
        <w:rPr>
          <w:rFonts w:ascii="Arial" w:hAnsi="Arial" w:cs="Arial"/>
        </w:rPr>
        <w:t>.</w:t>
      </w:r>
    </w:p>
    <w:p w:rsidR="00B876F1" w:rsidRPr="004833C6" w:rsidRDefault="00B876F1" w:rsidP="00B876F1">
      <w:pPr>
        <w:pStyle w:val="ListParagraph"/>
        <w:numPr>
          <w:ilvl w:val="0"/>
          <w:numId w:val="1"/>
        </w:numPr>
        <w:contextualSpacing w:val="0"/>
        <w:rPr>
          <w:rFonts w:ascii="Arial" w:hAnsi="Arial" w:cs="Arial"/>
        </w:rPr>
      </w:pPr>
      <w:r w:rsidRPr="004833C6">
        <w:rPr>
          <w:rFonts w:ascii="Arial" w:hAnsi="Arial" w:cs="Arial"/>
        </w:rPr>
        <w:t xml:space="preserve">If </w:t>
      </w:r>
      <w:r w:rsidRPr="004833C6">
        <w:rPr>
          <w:rFonts w:ascii="Arial" w:hAnsi="Arial" w:cs="Arial"/>
          <w:b/>
        </w:rPr>
        <w:t>Type of tree work required for sidewalk repair</w:t>
      </w:r>
      <w:r w:rsidRPr="004833C6">
        <w:rPr>
          <w:rFonts w:ascii="Arial" w:hAnsi="Arial" w:cs="Arial"/>
        </w:rPr>
        <w:t xml:space="preserve"> includes “remove” </w:t>
      </w:r>
      <w:r w:rsidRPr="004833C6">
        <w:rPr>
          <w:rFonts w:ascii="Arial" w:hAnsi="Arial" w:cs="Arial"/>
          <w:u w:val="single"/>
        </w:rPr>
        <w:t>AND</w:t>
      </w:r>
      <w:r w:rsidRPr="004833C6">
        <w:rPr>
          <w:rFonts w:ascii="Arial" w:hAnsi="Arial" w:cs="Arial"/>
        </w:rPr>
        <w:t xml:space="preserve"> location of tree is “</w:t>
      </w:r>
      <w:r w:rsidRPr="004833C6">
        <w:rPr>
          <w:rFonts w:ascii="Arial" w:hAnsi="Arial" w:cs="Arial"/>
          <w:highlight w:val="yellow"/>
        </w:rPr>
        <w:t>Private</w:t>
      </w:r>
      <w:r w:rsidRPr="004833C6">
        <w:rPr>
          <w:rFonts w:ascii="Arial" w:hAnsi="Arial" w:cs="Arial"/>
        </w:rPr>
        <w:t xml:space="preserve">” then the property owner must arrange to have the tree(s) at question on private property removed prior to the sidewalk repair work occurring. The tree removal on private property will be done at full cost to the property owner. If “remove, trim root” is on </w:t>
      </w:r>
      <w:r w:rsidRPr="004833C6">
        <w:rPr>
          <w:rFonts w:ascii="Arial" w:hAnsi="Arial" w:cs="Arial"/>
          <w:b/>
        </w:rPr>
        <w:t>Type of tree work required for sidewalk repair</w:t>
      </w:r>
      <w:r w:rsidRPr="004833C6">
        <w:rPr>
          <w:rFonts w:ascii="Arial" w:hAnsi="Arial" w:cs="Arial"/>
        </w:rPr>
        <w:t xml:space="preserve">, then multiple trees may be involved and the Property Owner </w:t>
      </w:r>
      <w:r>
        <w:rPr>
          <w:rFonts w:ascii="Arial" w:hAnsi="Arial" w:cs="Arial"/>
        </w:rPr>
        <w:t>should</w:t>
      </w:r>
      <w:r w:rsidRPr="004833C6">
        <w:rPr>
          <w:rFonts w:ascii="Arial" w:hAnsi="Arial" w:cs="Arial"/>
        </w:rPr>
        <w:t xml:space="preserve"> contact the Department of Public Works if there is a question as to which tree needs to be removed vs. undergo root trimming.</w:t>
      </w:r>
      <w:r>
        <w:rPr>
          <w:rFonts w:ascii="Arial" w:hAnsi="Arial" w:cs="Arial"/>
        </w:rPr>
        <w:t xml:space="preserve"> A permit from the City is not required for tree removal on private property.</w:t>
      </w:r>
    </w:p>
    <w:p w:rsidR="00B876F1" w:rsidRPr="004833C6" w:rsidRDefault="00B876F1" w:rsidP="00B876F1">
      <w:pPr>
        <w:pStyle w:val="ListParagraph"/>
        <w:numPr>
          <w:ilvl w:val="0"/>
          <w:numId w:val="1"/>
        </w:numPr>
        <w:contextualSpacing w:val="0"/>
        <w:rPr>
          <w:rFonts w:ascii="Arial" w:hAnsi="Arial" w:cs="Arial"/>
        </w:rPr>
      </w:pPr>
      <w:r w:rsidRPr="004833C6">
        <w:rPr>
          <w:rFonts w:ascii="Arial" w:hAnsi="Arial" w:cs="Arial"/>
        </w:rPr>
        <w:lastRenderedPageBreak/>
        <w:t xml:space="preserve">Contractor will submit </w:t>
      </w:r>
      <w:r>
        <w:rPr>
          <w:rFonts w:ascii="Arial" w:hAnsi="Arial" w:cs="Arial"/>
        </w:rPr>
        <w:t xml:space="preserve">one </w:t>
      </w:r>
      <w:r w:rsidRPr="004833C6">
        <w:rPr>
          <w:rFonts w:ascii="Arial" w:hAnsi="Arial" w:cs="Arial"/>
        </w:rPr>
        <w:t>application for all addresses with signed agreements to City for a Master Encroachment Permit</w:t>
      </w:r>
      <w:r>
        <w:rPr>
          <w:rFonts w:ascii="Arial" w:hAnsi="Arial" w:cs="Arial"/>
        </w:rPr>
        <w:t>.</w:t>
      </w:r>
    </w:p>
    <w:p w:rsidR="00B876F1" w:rsidRDefault="00B876F1" w:rsidP="00B876F1">
      <w:pPr>
        <w:pStyle w:val="ListParagraph"/>
        <w:numPr>
          <w:ilvl w:val="0"/>
          <w:numId w:val="1"/>
        </w:numPr>
        <w:contextualSpacing w:val="0"/>
        <w:rPr>
          <w:rFonts w:ascii="Arial" w:hAnsi="Arial" w:cs="Arial"/>
        </w:rPr>
      </w:pPr>
      <w:r w:rsidRPr="004833C6">
        <w:rPr>
          <w:rFonts w:ascii="Arial" w:hAnsi="Arial" w:cs="Arial"/>
        </w:rPr>
        <w:t xml:space="preserve">Contractors may schedule sidewalk work per region, as approved by Public Works for efficiency of completing the work (e.g. do all Gerstle Park work week of </w:t>
      </w:r>
      <w:r>
        <w:rPr>
          <w:rFonts w:ascii="Arial" w:hAnsi="Arial" w:cs="Arial"/>
        </w:rPr>
        <w:t>8</w:t>
      </w:r>
      <w:r w:rsidRPr="004833C6">
        <w:rPr>
          <w:rFonts w:ascii="Arial" w:hAnsi="Arial" w:cs="Arial"/>
        </w:rPr>
        <w:t>/</w:t>
      </w:r>
      <w:r>
        <w:rPr>
          <w:rFonts w:ascii="Arial" w:hAnsi="Arial" w:cs="Arial"/>
        </w:rPr>
        <w:t>20</w:t>
      </w:r>
      <w:r w:rsidRPr="004833C6">
        <w:rPr>
          <w:rFonts w:ascii="Arial" w:hAnsi="Arial" w:cs="Arial"/>
        </w:rPr>
        <w:t xml:space="preserve">, West side week of </w:t>
      </w:r>
      <w:r>
        <w:rPr>
          <w:rFonts w:ascii="Arial" w:hAnsi="Arial" w:cs="Arial"/>
        </w:rPr>
        <w:t>9/</w:t>
      </w:r>
      <w:r w:rsidRPr="004833C6">
        <w:rPr>
          <w:rFonts w:ascii="Arial" w:hAnsi="Arial" w:cs="Arial"/>
        </w:rPr>
        <w:t xml:space="preserve">3, etc.). Contractors will notify property owners </w:t>
      </w:r>
      <w:r>
        <w:rPr>
          <w:rFonts w:ascii="Arial" w:hAnsi="Arial" w:cs="Arial"/>
        </w:rPr>
        <w:t xml:space="preserve">of </w:t>
      </w:r>
      <w:r w:rsidRPr="004833C6">
        <w:rPr>
          <w:rFonts w:ascii="Arial" w:hAnsi="Arial" w:cs="Arial"/>
        </w:rPr>
        <w:t>the time frame window when their sidewalk work will be done.</w:t>
      </w:r>
    </w:p>
    <w:p w:rsidR="00B876F1" w:rsidRDefault="00B876F1" w:rsidP="00B876F1">
      <w:pPr>
        <w:pStyle w:val="ListParagraph"/>
        <w:numPr>
          <w:ilvl w:val="0"/>
          <w:numId w:val="1"/>
        </w:numPr>
        <w:contextualSpacing w:val="0"/>
        <w:rPr>
          <w:rFonts w:ascii="Arial" w:hAnsi="Arial" w:cs="Arial"/>
        </w:rPr>
      </w:pPr>
      <w:r w:rsidRPr="00700A5E">
        <w:rPr>
          <w:rFonts w:ascii="Arial" w:hAnsi="Arial" w:cs="Arial"/>
          <w:b/>
        </w:rPr>
        <w:t>Payment</w:t>
      </w:r>
      <w:r w:rsidRPr="00700A5E">
        <w:rPr>
          <w:rFonts w:ascii="Arial" w:hAnsi="Arial" w:cs="Arial"/>
        </w:rPr>
        <w:t xml:space="preserve">: </w:t>
      </w:r>
      <w:r>
        <w:rPr>
          <w:rFonts w:ascii="Arial" w:hAnsi="Arial" w:cs="Arial"/>
        </w:rPr>
        <w:t>After work is complete, c</w:t>
      </w:r>
      <w:r w:rsidRPr="00700A5E">
        <w:rPr>
          <w:rFonts w:ascii="Arial" w:hAnsi="Arial" w:cs="Arial"/>
        </w:rPr>
        <w:t xml:space="preserve">ontractor submits </w:t>
      </w:r>
      <w:r>
        <w:rPr>
          <w:rFonts w:ascii="Arial" w:hAnsi="Arial" w:cs="Arial"/>
        </w:rPr>
        <w:t>one invoice</w:t>
      </w:r>
      <w:r w:rsidRPr="00700A5E">
        <w:rPr>
          <w:rFonts w:ascii="Arial" w:hAnsi="Arial" w:cs="Arial"/>
        </w:rPr>
        <w:t xml:space="preserve"> to </w:t>
      </w:r>
      <w:r>
        <w:rPr>
          <w:rFonts w:ascii="Arial" w:hAnsi="Arial" w:cs="Arial"/>
        </w:rPr>
        <w:t>City for entire</w:t>
      </w:r>
      <w:r w:rsidR="00904BC1">
        <w:rPr>
          <w:rFonts w:ascii="Arial" w:hAnsi="Arial" w:cs="Arial"/>
        </w:rPr>
        <w:t>t</w:t>
      </w:r>
      <w:r>
        <w:rPr>
          <w:rFonts w:ascii="Arial" w:hAnsi="Arial" w:cs="Arial"/>
        </w:rPr>
        <w:t>y of City approved work. The invoice submitted to City</w:t>
      </w:r>
      <w:r w:rsidRPr="00700A5E">
        <w:rPr>
          <w:rFonts w:ascii="Arial" w:hAnsi="Arial" w:cs="Arial"/>
        </w:rPr>
        <w:t xml:space="preserve"> </w:t>
      </w:r>
      <w:r>
        <w:rPr>
          <w:rFonts w:ascii="Arial" w:hAnsi="Arial" w:cs="Arial"/>
        </w:rPr>
        <w:t>will itemize the</w:t>
      </w:r>
      <w:r w:rsidRPr="00700A5E">
        <w:rPr>
          <w:rFonts w:ascii="Arial" w:hAnsi="Arial" w:cs="Arial"/>
        </w:rPr>
        <w:t xml:space="preserve"> City’s </w:t>
      </w:r>
      <w:r>
        <w:rPr>
          <w:rFonts w:ascii="Arial" w:hAnsi="Arial" w:cs="Arial"/>
        </w:rPr>
        <w:t xml:space="preserve">contribution and the property owner share. </w:t>
      </w:r>
      <w:r w:rsidRPr="00584689">
        <w:rPr>
          <w:rFonts w:ascii="Arial" w:hAnsi="Arial" w:cs="Arial"/>
          <w:b/>
          <w:highlight w:val="yellow"/>
          <w:u w:val="single"/>
        </w:rPr>
        <w:t>Only in cases where a property owner has requested additional optional concrete work will they receive a separate invoice directly from the Contractor for that optional work</w:t>
      </w:r>
      <w:r>
        <w:rPr>
          <w:rFonts w:ascii="Arial" w:hAnsi="Arial" w:cs="Arial"/>
        </w:rPr>
        <w:t>.</w:t>
      </w:r>
    </w:p>
    <w:p w:rsidR="00B876F1" w:rsidRPr="009A1DD9" w:rsidRDefault="00B876F1" w:rsidP="00B876F1">
      <w:pPr>
        <w:pStyle w:val="ListParagraph"/>
        <w:contextualSpacing w:val="0"/>
        <w:rPr>
          <w:rFonts w:ascii="Arial" w:hAnsi="Arial" w:cs="Arial"/>
        </w:rPr>
      </w:pPr>
      <w:r>
        <w:rPr>
          <w:rFonts w:ascii="Arial" w:hAnsi="Arial" w:cs="Arial"/>
        </w:rPr>
        <w:t>The c</w:t>
      </w:r>
      <w:r w:rsidRPr="0077082D">
        <w:rPr>
          <w:rFonts w:ascii="Arial" w:hAnsi="Arial" w:cs="Arial"/>
        </w:rPr>
        <w:t xml:space="preserve">ontractor shall submit monthly invoices on the 25th of each month to the City for </w:t>
      </w:r>
      <w:r>
        <w:rPr>
          <w:rFonts w:ascii="Arial" w:hAnsi="Arial" w:cs="Arial"/>
        </w:rPr>
        <w:t>all</w:t>
      </w:r>
      <w:r w:rsidRPr="0077082D">
        <w:rPr>
          <w:rFonts w:ascii="Arial" w:hAnsi="Arial" w:cs="Arial"/>
        </w:rPr>
        <w:t xml:space="preserve"> City approved work.</w:t>
      </w:r>
      <w:r>
        <w:rPr>
          <w:rFonts w:ascii="Arial" w:hAnsi="Arial" w:cs="Arial"/>
        </w:rPr>
        <w:t xml:space="preserve"> </w:t>
      </w:r>
    </w:p>
    <w:p w:rsidR="00B876F1" w:rsidRDefault="00B876F1" w:rsidP="00B876F1">
      <w:pPr>
        <w:pStyle w:val="ListParagraph"/>
        <w:numPr>
          <w:ilvl w:val="0"/>
          <w:numId w:val="1"/>
        </w:numPr>
        <w:rPr>
          <w:rFonts w:ascii="Arial" w:hAnsi="Arial" w:cs="Arial"/>
        </w:rPr>
      </w:pPr>
      <w:r w:rsidRPr="00FA27A0">
        <w:rPr>
          <w:rFonts w:ascii="Arial" w:hAnsi="Arial" w:cs="Arial"/>
        </w:rPr>
        <w:t>Post-construction inspection conducted by City. Inspection will verify</w:t>
      </w:r>
      <w:r>
        <w:rPr>
          <w:rFonts w:ascii="Arial" w:hAnsi="Arial" w:cs="Arial"/>
        </w:rPr>
        <w:t xml:space="preserve"> completion of</w:t>
      </w:r>
      <w:r w:rsidRPr="00FA27A0">
        <w:rPr>
          <w:rFonts w:ascii="Arial" w:hAnsi="Arial" w:cs="Arial"/>
        </w:rPr>
        <w:t xml:space="preserve"> </w:t>
      </w:r>
      <w:r w:rsidRPr="0077082D">
        <w:rPr>
          <w:rFonts w:ascii="Arial" w:hAnsi="Arial" w:cs="Arial"/>
          <w:b/>
        </w:rPr>
        <w:t>City approved work</w:t>
      </w:r>
      <w:r w:rsidRPr="00FA27A0">
        <w:rPr>
          <w:rFonts w:ascii="Arial" w:hAnsi="Arial" w:cs="Arial"/>
        </w:rPr>
        <w:t xml:space="preserve"> and that total work complies with encroachment permit requirements. Property owner will be notified </w:t>
      </w:r>
      <w:r>
        <w:rPr>
          <w:rFonts w:ascii="Arial" w:hAnsi="Arial" w:cs="Arial"/>
        </w:rPr>
        <w:t xml:space="preserve">once post-construction inspection is complete. </w:t>
      </w:r>
      <w:r w:rsidRPr="003834D4">
        <w:rPr>
          <w:rFonts w:ascii="Arial" w:hAnsi="Arial" w:cs="Arial"/>
          <w:b/>
          <w:u w:val="single"/>
        </w:rPr>
        <w:t xml:space="preserve">The property owner will be </w:t>
      </w:r>
      <w:r>
        <w:rPr>
          <w:rFonts w:ascii="Arial" w:hAnsi="Arial" w:cs="Arial"/>
          <w:b/>
          <w:u w:val="single"/>
        </w:rPr>
        <w:t>billed by the</w:t>
      </w:r>
      <w:r w:rsidRPr="003834D4">
        <w:rPr>
          <w:rFonts w:ascii="Arial" w:hAnsi="Arial" w:cs="Arial"/>
          <w:b/>
          <w:u w:val="single"/>
        </w:rPr>
        <w:t xml:space="preserve"> </w:t>
      </w:r>
      <w:r>
        <w:rPr>
          <w:rFonts w:ascii="Arial" w:hAnsi="Arial" w:cs="Arial"/>
          <w:b/>
          <w:u w:val="single"/>
        </w:rPr>
        <w:t>City</w:t>
      </w:r>
      <w:r w:rsidRPr="003834D4">
        <w:rPr>
          <w:rFonts w:ascii="Arial" w:hAnsi="Arial" w:cs="Arial"/>
          <w:b/>
          <w:u w:val="single"/>
        </w:rPr>
        <w:t xml:space="preserve"> for their share of the total </w:t>
      </w:r>
      <w:r>
        <w:rPr>
          <w:rFonts w:ascii="Arial" w:hAnsi="Arial" w:cs="Arial"/>
          <w:b/>
          <w:u w:val="single"/>
        </w:rPr>
        <w:t xml:space="preserve">City approved </w:t>
      </w:r>
      <w:r w:rsidRPr="003834D4">
        <w:rPr>
          <w:rFonts w:ascii="Arial" w:hAnsi="Arial" w:cs="Arial"/>
          <w:b/>
          <w:u w:val="single"/>
        </w:rPr>
        <w:t>work</w:t>
      </w:r>
      <w:r>
        <w:rPr>
          <w:rFonts w:ascii="Arial" w:hAnsi="Arial" w:cs="Arial"/>
        </w:rPr>
        <w:t>.</w:t>
      </w:r>
    </w:p>
    <w:p w:rsidR="00B876F1" w:rsidRDefault="00B876F1" w:rsidP="00B876F1">
      <w:pPr>
        <w:pStyle w:val="ListParagraph"/>
        <w:rPr>
          <w:rFonts w:ascii="Arial" w:hAnsi="Arial" w:cs="Arial"/>
        </w:rPr>
      </w:pPr>
    </w:p>
    <w:p w:rsidR="00B876F1" w:rsidRPr="009A1DD9" w:rsidRDefault="00B876F1" w:rsidP="00B876F1">
      <w:pPr>
        <w:pStyle w:val="ListParagraph"/>
        <w:contextualSpacing w:val="0"/>
        <w:rPr>
          <w:rFonts w:ascii="Arial" w:hAnsi="Arial" w:cs="Arial"/>
          <w:color w:val="FF0000"/>
        </w:rPr>
      </w:pPr>
      <w:r w:rsidRPr="009A1DD9">
        <w:rPr>
          <w:rFonts w:ascii="Arial" w:hAnsi="Arial" w:cs="Arial"/>
          <w:b/>
          <w:color w:val="FF0000"/>
        </w:rPr>
        <w:t>Example</w:t>
      </w:r>
      <w:r w:rsidRPr="009A1DD9">
        <w:rPr>
          <w:rFonts w:ascii="Arial" w:hAnsi="Arial" w:cs="Arial"/>
          <w:color w:val="FF0000"/>
        </w:rPr>
        <w:t>:</w:t>
      </w:r>
    </w:p>
    <w:tbl>
      <w:tblPr>
        <w:tblStyle w:val="GridTable1Light1"/>
        <w:tblW w:w="10093" w:type="dxa"/>
        <w:tblLook w:val="06E0" w:firstRow="1" w:lastRow="1" w:firstColumn="1" w:lastColumn="0" w:noHBand="1" w:noVBand="1"/>
      </w:tblPr>
      <w:tblGrid>
        <w:gridCol w:w="2120"/>
        <w:gridCol w:w="1439"/>
        <w:gridCol w:w="1437"/>
        <w:gridCol w:w="1441"/>
        <w:gridCol w:w="326"/>
        <w:gridCol w:w="1454"/>
        <w:gridCol w:w="345"/>
        <w:gridCol w:w="1531"/>
      </w:tblGrid>
      <w:tr w:rsidR="00B876F1" w:rsidRPr="004833C6" w:rsidTr="002A10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shd w:val="clear" w:color="auto" w:fill="DBE5F1" w:themeFill="accent1" w:themeFillTint="33"/>
          </w:tcPr>
          <w:p w:rsidR="00B876F1" w:rsidRPr="004833C6" w:rsidRDefault="00B876F1" w:rsidP="002A1032">
            <w:pPr>
              <w:rPr>
                <w:rFonts w:ascii="Arial" w:hAnsi="Arial" w:cs="Arial"/>
                <w:b w:val="0"/>
              </w:rPr>
            </w:pPr>
            <w:r w:rsidRPr="004833C6">
              <w:rPr>
                <w:rFonts w:ascii="Arial" w:hAnsi="Arial" w:cs="Arial"/>
                <w:b w:val="0"/>
              </w:rPr>
              <w:t>Type of Repair</w:t>
            </w:r>
          </w:p>
        </w:tc>
        <w:tc>
          <w:tcPr>
            <w:tcW w:w="1442" w:type="dxa"/>
            <w:shd w:val="clear" w:color="auto" w:fill="DBE5F1" w:themeFill="accent1" w:themeFillTint="33"/>
          </w:tcPr>
          <w:p w:rsidR="00B876F1" w:rsidRPr="004833C6" w:rsidRDefault="00B876F1" w:rsidP="002A1032">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833C6">
              <w:rPr>
                <w:rFonts w:ascii="Arial" w:hAnsi="Arial" w:cs="Arial"/>
                <w:b w:val="0"/>
              </w:rPr>
              <w:t>Area affected</w:t>
            </w:r>
          </w:p>
        </w:tc>
        <w:tc>
          <w:tcPr>
            <w:tcW w:w="1440" w:type="dxa"/>
            <w:shd w:val="clear" w:color="auto" w:fill="DBE5F1" w:themeFill="accent1" w:themeFillTint="33"/>
          </w:tcPr>
          <w:p w:rsidR="00B876F1" w:rsidRPr="004833C6" w:rsidRDefault="00B876F1" w:rsidP="002A1032">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833C6">
              <w:rPr>
                <w:rFonts w:ascii="Arial" w:hAnsi="Arial" w:cs="Arial"/>
                <w:b w:val="0"/>
              </w:rPr>
              <w:t>Type of work</w:t>
            </w:r>
          </w:p>
        </w:tc>
        <w:tc>
          <w:tcPr>
            <w:tcW w:w="1445" w:type="dxa"/>
            <w:shd w:val="clear" w:color="auto" w:fill="DBE5F1" w:themeFill="accent1" w:themeFillTint="33"/>
          </w:tcPr>
          <w:p w:rsidR="00B876F1" w:rsidRPr="004833C6" w:rsidRDefault="00B876F1" w:rsidP="002A1032">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833C6">
              <w:rPr>
                <w:rFonts w:ascii="Arial" w:hAnsi="Arial" w:cs="Arial"/>
                <w:b w:val="0"/>
              </w:rPr>
              <w:t>Total Cost</w:t>
            </w:r>
          </w:p>
        </w:tc>
        <w:tc>
          <w:tcPr>
            <w:tcW w:w="326" w:type="dxa"/>
            <w:shd w:val="clear" w:color="auto" w:fill="DBE5F1" w:themeFill="accent1" w:themeFillTint="33"/>
          </w:tcPr>
          <w:p w:rsidR="00B876F1" w:rsidRPr="004833C6" w:rsidRDefault="00B876F1" w:rsidP="002A1032">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tcW w:w="1454" w:type="dxa"/>
            <w:shd w:val="clear" w:color="auto" w:fill="DBE5F1" w:themeFill="accent1" w:themeFillTint="33"/>
          </w:tcPr>
          <w:p w:rsidR="00B876F1" w:rsidRPr="004833C6" w:rsidRDefault="00B876F1" w:rsidP="002A1032">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833C6">
              <w:rPr>
                <w:rFonts w:ascii="Arial" w:hAnsi="Arial" w:cs="Arial"/>
                <w:b w:val="0"/>
              </w:rPr>
              <w:t>City Contribution</w:t>
            </w:r>
          </w:p>
        </w:tc>
        <w:tc>
          <w:tcPr>
            <w:tcW w:w="326" w:type="dxa"/>
            <w:shd w:val="clear" w:color="auto" w:fill="DBE5F1" w:themeFill="accent1" w:themeFillTint="33"/>
          </w:tcPr>
          <w:p w:rsidR="00B876F1" w:rsidRPr="004833C6" w:rsidRDefault="00B876F1" w:rsidP="002A1032">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tcW w:w="1534" w:type="dxa"/>
            <w:shd w:val="clear" w:color="auto" w:fill="DBE5F1" w:themeFill="accent1" w:themeFillTint="33"/>
          </w:tcPr>
          <w:p w:rsidR="00B876F1" w:rsidRPr="004833C6" w:rsidRDefault="00B876F1" w:rsidP="002A1032">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Property owner share</w:t>
            </w:r>
          </w:p>
        </w:tc>
      </w:tr>
      <w:tr w:rsidR="00B876F1" w:rsidRPr="004833C6" w:rsidTr="002A1032">
        <w:tc>
          <w:tcPr>
            <w:cnfStyle w:val="001000000000" w:firstRow="0" w:lastRow="0" w:firstColumn="1" w:lastColumn="0" w:oddVBand="0" w:evenVBand="0" w:oddHBand="0" w:evenHBand="0" w:firstRowFirstColumn="0" w:firstRowLastColumn="0" w:lastRowFirstColumn="0" w:lastRowLastColumn="0"/>
            <w:tcW w:w="2126" w:type="dxa"/>
          </w:tcPr>
          <w:p w:rsidR="00B876F1" w:rsidRPr="006545B3" w:rsidRDefault="00B876F1" w:rsidP="002A1032">
            <w:pPr>
              <w:rPr>
                <w:rFonts w:ascii="Arial" w:hAnsi="Arial" w:cs="Arial"/>
              </w:rPr>
            </w:pPr>
            <w:r w:rsidRPr="006545B3">
              <w:rPr>
                <w:rFonts w:ascii="Arial" w:hAnsi="Arial" w:cs="Arial"/>
              </w:rPr>
              <w:t>Sidewalk</w:t>
            </w:r>
          </w:p>
        </w:tc>
        <w:tc>
          <w:tcPr>
            <w:tcW w:w="1442"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r w:rsidRPr="006545B3">
              <w:rPr>
                <w:rFonts w:ascii="Arial" w:hAnsi="Arial" w:cs="Arial"/>
              </w:rPr>
              <w:t xml:space="preserve">0 </w:t>
            </w:r>
            <w:proofErr w:type="spellStart"/>
            <w:r w:rsidRPr="006545B3">
              <w:rPr>
                <w:rFonts w:ascii="Arial" w:hAnsi="Arial" w:cs="Arial"/>
              </w:rPr>
              <w:t>sq</w:t>
            </w:r>
            <w:proofErr w:type="spellEnd"/>
            <w:r w:rsidRPr="006545B3">
              <w:rPr>
                <w:rFonts w:ascii="Arial" w:hAnsi="Arial" w:cs="Arial"/>
              </w:rPr>
              <w:t xml:space="preserve"> ft</w:t>
            </w:r>
          </w:p>
        </w:tc>
        <w:tc>
          <w:tcPr>
            <w:tcW w:w="1440"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replace</w:t>
            </w:r>
          </w:p>
        </w:tc>
        <w:tc>
          <w:tcPr>
            <w:tcW w:w="1445"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w:t>
            </w:r>
          </w:p>
        </w:tc>
        <w:tc>
          <w:tcPr>
            <w:tcW w:w="326" w:type="dxa"/>
          </w:tcPr>
          <w:p w:rsidR="00B876F1" w:rsidRPr="006545B3" w:rsidRDefault="00E05D83"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454"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w:t>
            </w:r>
            <w:r>
              <w:rPr>
                <w:rFonts w:ascii="Arial" w:hAnsi="Arial" w:cs="Arial"/>
              </w:rPr>
              <w:t>900</w:t>
            </w:r>
          </w:p>
        </w:tc>
        <w:tc>
          <w:tcPr>
            <w:tcW w:w="326" w:type="dxa"/>
          </w:tcPr>
          <w:p w:rsidR="00B876F1" w:rsidRPr="006545B3" w:rsidRDefault="00E05D83"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534"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w:t>
            </w:r>
            <w:r>
              <w:rPr>
                <w:rFonts w:ascii="Arial" w:hAnsi="Arial" w:cs="Arial"/>
              </w:rPr>
              <w:t>900</w:t>
            </w:r>
          </w:p>
        </w:tc>
      </w:tr>
      <w:tr w:rsidR="00B876F1" w:rsidRPr="004833C6" w:rsidTr="002A1032">
        <w:tc>
          <w:tcPr>
            <w:cnfStyle w:val="001000000000" w:firstRow="0" w:lastRow="0" w:firstColumn="1" w:lastColumn="0" w:oddVBand="0" w:evenVBand="0" w:oddHBand="0" w:evenHBand="0" w:firstRowFirstColumn="0" w:firstRowLastColumn="0" w:lastRowFirstColumn="0" w:lastRowLastColumn="0"/>
            <w:tcW w:w="2126" w:type="dxa"/>
          </w:tcPr>
          <w:p w:rsidR="00B876F1" w:rsidRPr="006545B3" w:rsidRDefault="00B876F1" w:rsidP="002A1032">
            <w:pPr>
              <w:rPr>
                <w:rFonts w:ascii="Arial" w:hAnsi="Arial" w:cs="Arial"/>
              </w:rPr>
            </w:pPr>
            <w:r w:rsidRPr="006545B3">
              <w:rPr>
                <w:rFonts w:ascii="Arial" w:hAnsi="Arial" w:cs="Arial"/>
              </w:rPr>
              <w:t>Curb and Gutter</w:t>
            </w:r>
          </w:p>
        </w:tc>
        <w:tc>
          <w:tcPr>
            <w:tcW w:w="1442"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r w:rsidRPr="006545B3">
              <w:rPr>
                <w:rFonts w:ascii="Arial" w:hAnsi="Arial" w:cs="Arial"/>
              </w:rPr>
              <w:t>0 linear ft</w:t>
            </w:r>
          </w:p>
        </w:tc>
        <w:tc>
          <w:tcPr>
            <w:tcW w:w="1440"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replace</w:t>
            </w:r>
          </w:p>
        </w:tc>
        <w:tc>
          <w:tcPr>
            <w:tcW w:w="1445"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w:t>
            </w:r>
            <w:r>
              <w:rPr>
                <w:rFonts w:ascii="Arial" w:hAnsi="Arial" w:cs="Arial"/>
              </w:rPr>
              <w:t>2,750</w:t>
            </w:r>
          </w:p>
        </w:tc>
        <w:tc>
          <w:tcPr>
            <w:tcW w:w="326" w:type="dxa"/>
          </w:tcPr>
          <w:p w:rsidR="00B876F1" w:rsidRPr="006545B3" w:rsidRDefault="00E05D83"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454"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w:t>
            </w:r>
            <w:r>
              <w:rPr>
                <w:rFonts w:ascii="Arial" w:hAnsi="Arial" w:cs="Arial"/>
              </w:rPr>
              <w:t>2,75</w:t>
            </w:r>
            <w:r w:rsidRPr="006545B3">
              <w:rPr>
                <w:rFonts w:ascii="Arial" w:hAnsi="Arial" w:cs="Arial"/>
              </w:rPr>
              <w:t>0</w:t>
            </w:r>
          </w:p>
        </w:tc>
        <w:tc>
          <w:tcPr>
            <w:tcW w:w="326" w:type="dxa"/>
          </w:tcPr>
          <w:p w:rsidR="00B876F1" w:rsidRPr="006545B3" w:rsidRDefault="00E05D83"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534"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$0</w:t>
            </w:r>
          </w:p>
        </w:tc>
      </w:tr>
      <w:tr w:rsidR="00B876F1" w:rsidRPr="004833C6" w:rsidTr="002A1032">
        <w:tc>
          <w:tcPr>
            <w:cnfStyle w:val="001000000000" w:firstRow="0" w:lastRow="0" w:firstColumn="1" w:lastColumn="0" w:oddVBand="0" w:evenVBand="0" w:oddHBand="0" w:evenHBand="0" w:firstRowFirstColumn="0" w:firstRowLastColumn="0" w:lastRowFirstColumn="0" w:lastRowLastColumn="0"/>
            <w:tcW w:w="2126" w:type="dxa"/>
          </w:tcPr>
          <w:p w:rsidR="00B876F1" w:rsidRPr="006545B3" w:rsidRDefault="00B876F1" w:rsidP="002A1032">
            <w:pPr>
              <w:rPr>
                <w:rFonts w:ascii="Arial" w:hAnsi="Arial" w:cs="Arial"/>
              </w:rPr>
            </w:pPr>
            <w:r w:rsidRPr="006545B3">
              <w:rPr>
                <w:rFonts w:ascii="Arial" w:hAnsi="Arial" w:cs="Arial"/>
              </w:rPr>
              <w:t>Driveway Apron</w:t>
            </w:r>
          </w:p>
        </w:tc>
        <w:tc>
          <w:tcPr>
            <w:tcW w:w="1442"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20 square ft</w:t>
            </w:r>
          </w:p>
        </w:tc>
        <w:tc>
          <w:tcPr>
            <w:tcW w:w="1440"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replace</w:t>
            </w:r>
          </w:p>
        </w:tc>
        <w:tc>
          <w:tcPr>
            <w:tcW w:w="1445"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$360</w:t>
            </w:r>
          </w:p>
        </w:tc>
        <w:tc>
          <w:tcPr>
            <w:tcW w:w="326" w:type="dxa"/>
          </w:tcPr>
          <w:p w:rsidR="00B876F1" w:rsidRPr="006545B3" w:rsidRDefault="00E05D83"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454"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$0</w:t>
            </w:r>
          </w:p>
        </w:tc>
        <w:tc>
          <w:tcPr>
            <w:tcW w:w="326" w:type="dxa"/>
          </w:tcPr>
          <w:p w:rsidR="00B876F1" w:rsidRPr="006545B3" w:rsidRDefault="00E05D83"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534"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$360</w:t>
            </w:r>
          </w:p>
        </w:tc>
      </w:tr>
      <w:tr w:rsidR="00B876F1" w:rsidRPr="004833C6" w:rsidTr="002A103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8" w:type="dxa"/>
            <w:gridSpan w:val="3"/>
          </w:tcPr>
          <w:p w:rsidR="00B876F1" w:rsidRPr="006545B3" w:rsidRDefault="00B876F1" w:rsidP="002A1032">
            <w:pPr>
              <w:jc w:val="right"/>
              <w:rPr>
                <w:rFonts w:ascii="Arial" w:hAnsi="Arial" w:cs="Arial"/>
              </w:rPr>
            </w:pPr>
            <w:r w:rsidRPr="006545B3">
              <w:rPr>
                <w:rFonts w:ascii="Arial" w:hAnsi="Arial" w:cs="Arial"/>
                <w:i/>
              </w:rPr>
              <w:t>Total Repair Cost</w:t>
            </w:r>
          </w:p>
        </w:tc>
        <w:tc>
          <w:tcPr>
            <w:tcW w:w="1445" w:type="dxa"/>
            <w:shd w:val="clear" w:color="auto" w:fill="FFFF00"/>
          </w:tcPr>
          <w:p w:rsidR="00B876F1" w:rsidRPr="006545B3" w:rsidRDefault="00B876F1" w:rsidP="002A1032">
            <w:pPr>
              <w:cnfStyle w:val="010000000000" w:firstRow="0" w:lastRow="1"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w:t>
            </w:r>
            <w:r>
              <w:rPr>
                <w:rFonts w:ascii="Arial" w:hAnsi="Arial" w:cs="Arial"/>
              </w:rPr>
              <w:t>4,910</w:t>
            </w:r>
          </w:p>
        </w:tc>
        <w:tc>
          <w:tcPr>
            <w:tcW w:w="326" w:type="dxa"/>
          </w:tcPr>
          <w:p w:rsidR="00B876F1" w:rsidRPr="006545B3" w:rsidRDefault="00E05D83" w:rsidP="002A1032">
            <w:pPr>
              <w:cnfStyle w:val="010000000000" w:firstRow="0" w:lastRow="1"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454" w:type="dxa"/>
          </w:tcPr>
          <w:p w:rsidR="00B876F1" w:rsidRPr="006545B3" w:rsidRDefault="00B876F1" w:rsidP="002A1032">
            <w:pPr>
              <w:cnfStyle w:val="010000000000" w:firstRow="0" w:lastRow="1"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w:t>
            </w:r>
            <w:r>
              <w:rPr>
                <w:rFonts w:ascii="Arial" w:hAnsi="Arial" w:cs="Arial"/>
              </w:rPr>
              <w:t>3,650</w:t>
            </w:r>
          </w:p>
        </w:tc>
        <w:tc>
          <w:tcPr>
            <w:tcW w:w="326" w:type="dxa"/>
          </w:tcPr>
          <w:p w:rsidR="00B876F1" w:rsidRPr="006545B3" w:rsidRDefault="00E05D83" w:rsidP="002A1032">
            <w:pPr>
              <w:cnfStyle w:val="010000000000" w:firstRow="0" w:lastRow="1"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534" w:type="dxa"/>
          </w:tcPr>
          <w:p w:rsidR="00B876F1" w:rsidRPr="006545B3" w:rsidRDefault="00B876F1" w:rsidP="002A1032">
            <w:pPr>
              <w:cnfStyle w:val="010000000000" w:firstRow="0" w:lastRow="1"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w:t>
            </w:r>
            <w:r>
              <w:rPr>
                <w:rFonts w:ascii="Arial" w:hAnsi="Arial" w:cs="Arial"/>
              </w:rPr>
              <w:t>1,260</w:t>
            </w:r>
          </w:p>
        </w:tc>
      </w:tr>
    </w:tbl>
    <w:p w:rsidR="00B876F1" w:rsidRDefault="00B876F1" w:rsidP="00B876F1">
      <w:pPr>
        <w:ind w:left="720" w:firstLine="630"/>
        <w:rPr>
          <w:rFonts w:ascii="Arial" w:hAnsi="Arial" w:cs="Arial"/>
          <w:b/>
        </w:rPr>
      </w:pPr>
    </w:p>
    <w:p w:rsidR="00B876F1" w:rsidRPr="00FA27A0" w:rsidRDefault="00B876F1" w:rsidP="00B876F1">
      <w:pPr>
        <w:ind w:left="720" w:firstLine="630"/>
        <w:rPr>
          <w:rFonts w:ascii="Arial" w:hAnsi="Arial" w:cs="Arial"/>
        </w:rPr>
      </w:pPr>
      <w:r>
        <w:rPr>
          <w:rFonts w:ascii="Arial" w:hAnsi="Arial" w:cs="Arial"/>
          <w:b/>
        </w:rPr>
        <w:t>I</w:t>
      </w:r>
      <w:r w:rsidRPr="00FA27A0">
        <w:rPr>
          <w:rFonts w:ascii="Arial" w:hAnsi="Arial" w:cs="Arial"/>
          <w:b/>
        </w:rPr>
        <w:t>nvoice</w:t>
      </w:r>
      <w:r>
        <w:rPr>
          <w:rFonts w:ascii="Arial" w:hAnsi="Arial" w:cs="Arial"/>
          <w:b/>
        </w:rPr>
        <w:t xml:space="preserve"> from Contractor</w:t>
      </w:r>
      <w:r w:rsidRPr="00FA27A0">
        <w:rPr>
          <w:rFonts w:ascii="Arial" w:hAnsi="Arial" w:cs="Arial"/>
          <w:b/>
        </w:rPr>
        <w:t xml:space="preserve"> to </w:t>
      </w:r>
      <w:r>
        <w:rPr>
          <w:rFonts w:ascii="Arial" w:hAnsi="Arial" w:cs="Arial"/>
          <w:b/>
        </w:rPr>
        <w:t>City (Step 13)</w:t>
      </w:r>
      <w:r w:rsidRPr="00FA27A0">
        <w:rPr>
          <w:rFonts w:ascii="Arial" w:hAnsi="Arial" w:cs="Arial"/>
        </w:rPr>
        <w:t>:</w:t>
      </w:r>
    </w:p>
    <w:tbl>
      <w:tblPr>
        <w:tblStyle w:val="GridTable1Light1"/>
        <w:tblW w:w="6508" w:type="dxa"/>
        <w:tblInd w:w="1327" w:type="dxa"/>
        <w:tblLook w:val="06E0" w:firstRow="1" w:lastRow="1" w:firstColumn="1" w:lastColumn="0" w:noHBand="1" w:noVBand="1"/>
      </w:tblPr>
      <w:tblGrid>
        <w:gridCol w:w="2112"/>
        <w:gridCol w:w="1436"/>
        <w:gridCol w:w="1433"/>
        <w:gridCol w:w="1527"/>
      </w:tblGrid>
      <w:tr w:rsidR="00B876F1" w:rsidRPr="004833C6" w:rsidTr="002A10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shd w:val="clear" w:color="auto" w:fill="DBE5F1" w:themeFill="accent1" w:themeFillTint="33"/>
          </w:tcPr>
          <w:p w:rsidR="00B876F1" w:rsidRPr="004833C6" w:rsidRDefault="00B876F1" w:rsidP="002A1032">
            <w:pPr>
              <w:rPr>
                <w:rFonts w:ascii="Arial" w:hAnsi="Arial" w:cs="Arial"/>
                <w:b w:val="0"/>
              </w:rPr>
            </w:pPr>
            <w:r w:rsidRPr="004833C6">
              <w:rPr>
                <w:rFonts w:ascii="Arial" w:hAnsi="Arial" w:cs="Arial"/>
                <w:b w:val="0"/>
              </w:rPr>
              <w:t>Type of Repair</w:t>
            </w:r>
          </w:p>
        </w:tc>
        <w:tc>
          <w:tcPr>
            <w:tcW w:w="1436" w:type="dxa"/>
            <w:shd w:val="clear" w:color="auto" w:fill="DBE5F1" w:themeFill="accent1" w:themeFillTint="33"/>
          </w:tcPr>
          <w:p w:rsidR="00B876F1" w:rsidRPr="004833C6" w:rsidRDefault="00B876F1" w:rsidP="002A1032">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833C6">
              <w:rPr>
                <w:rFonts w:ascii="Arial" w:hAnsi="Arial" w:cs="Arial"/>
                <w:b w:val="0"/>
              </w:rPr>
              <w:t>Area affected</w:t>
            </w:r>
          </w:p>
        </w:tc>
        <w:tc>
          <w:tcPr>
            <w:tcW w:w="1433" w:type="dxa"/>
            <w:shd w:val="clear" w:color="auto" w:fill="DBE5F1" w:themeFill="accent1" w:themeFillTint="33"/>
          </w:tcPr>
          <w:p w:rsidR="00B876F1" w:rsidRPr="004833C6" w:rsidRDefault="00B876F1" w:rsidP="002A1032">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833C6">
              <w:rPr>
                <w:rFonts w:ascii="Arial" w:hAnsi="Arial" w:cs="Arial"/>
                <w:b w:val="0"/>
              </w:rPr>
              <w:t>Type of work</w:t>
            </w:r>
          </w:p>
        </w:tc>
        <w:tc>
          <w:tcPr>
            <w:tcW w:w="1527" w:type="dxa"/>
            <w:shd w:val="clear" w:color="auto" w:fill="DBE5F1" w:themeFill="accent1" w:themeFillTint="33"/>
          </w:tcPr>
          <w:p w:rsidR="00B876F1" w:rsidRPr="004833C6" w:rsidRDefault="00B876F1" w:rsidP="002A1032">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Total Cost</w:t>
            </w:r>
          </w:p>
        </w:tc>
      </w:tr>
      <w:tr w:rsidR="00B876F1" w:rsidRPr="004833C6" w:rsidTr="002A1032">
        <w:tc>
          <w:tcPr>
            <w:cnfStyle w:val="001000000000" w:firstRow="0" w:lastRow="0" w:firstColumn="1" w:lastColumn="0" w:oddVBand="0" w:evenVBand="0" w:oddHBand="0" w:evenHBand="0" w:firstRowFirstColumn="0" w:firstRowLastColumn="0" w:lastRowFirstColumn="0" w:lastRowLastColumn="0"/>
            <w:tcW w:w="2112" w:type="dxa"/>
          </w:tcPr>
          <w:p w:rsidR="00B876F1" w:rsidRPr="006545B3" w:rsidRDefault="00B876F1" w:rsidP="002A1032">
            <w:pPr>
              <w:rPr>
                <w:rFonts w:ascii="Arial" w:hAnsi="Arial" w:cs="Arial"/>
              </w:rPr>
            </w:pPr>
            <w:r w:rsidRPr="006545B3">
              <w:rPr>
                <w:rFonts w:ascii="Arial" w:hAnsi="Arial" w:cs="Arial"/>
              </w:rPr>
              <w:t>Sidewalk</w:t>
            </w:r>
          </w:p>
        </w:tc>
        <w:tc>
          <w:tcPr>
            <w:tcW w:w="1436"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r w:rsidRPr="006545B3">
              <w:rPr>
                <w:rFonts w:ascii="Arial" w:hAnsi="Arial" w:cs="Arial"/>
              </w:rPr>
              <w:t xml:space="preserve">0 </w:t>
            </w:r>
            <w:proofErr w:type="spellStart"/>
            <w:r w:rsidRPr="006545B3">
              <w:rPr>
                <w:rFonts w:ascii="Arial" w:hAnsi="Arial" w:cs="Arial"/>
              </w:rPr>
              <w:t>sq</w:t>
            </w:r>
            <w:proofErr w:type="spellEnd"/>
            <w:r w:rsidRPr="006545B3">
              <w:rPr>
                <w:rFonts w:ascii="Arial" w:hAnsi="Arial" w:cs="Arial"/>
              </w:rPr>
              <w:t xml:space="preserve"> ft</w:t>
            </w:r>
          </w:p>
        </w:tc>
        <w:tc>
          <w:tcPr>
            <w:tcW w:w="1433"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replace</w:t>
            </w:r>
          </w:p>
        </w:tc>
        <w:tc>
          <w:tcPr>
            <w:tcW w:w="1527"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w:t>
            </w:r>
            <w:r>
              <w:rPr>
                <w:rFonts w:ascii="Arial" w:hAnsi="Arial" w:cs="Arial"/>
              </w:rPr>
              <w:t>1,800</w:t>
            </w:r>
          </w:p>
        </w:tc>
      </w:tr>
      <w:tr w:rsidR="00B876F1" w:rsidRPr="004833C6" w:rsidTr="002A1032">
        <w:tc>
          <w:tcPr>
            <w:cnfStyle w:val="001000000000" w:firstRow="0" w:lastRow="0" w:firstColumn="1" w:lastColumn="0" w:oddVBand="0" w:evenVBand="0" w:oddHBand="0" w:evenHBand="0" w:firstRowFirstColumn="0" w:firstRowLastColumn="0" w:lastRowFirstColumn="0" w:lastRowLastColumn="0"/>
            <w:tcW w:w="2112" w:type="dxa"/>
          </w:tcPr>
          <w:p w:rsidR="00B876F1" w:rsidRPr="006545B3" w:rsidRDefault="00B876F1" w:rsidP="002A1032">
            <w:pPr>
              <w:rPr>
                <w:rFonts w:ascii="Arial" w:hAnsi="Arial" w:cs="Arial"/>
              </w:rPr>
            </w:pPr>
            <w:r w:rsidRPr="006545B3">
              <w:rPr>
                <w:rFonts w:ascii="Arial" w:hAnsi="Arial" w:cs="Arial"/>
              </w:rPr>
              <w:t>Curb and Gutter</w:t>
            </w:r>
          </w:p>
        </w:tc>
        <w:tc>
          <w:tcPr>
            <w:tcW w:w="1436"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r w:rsidRPr="006545B3">
              <w:rPr>
                <w:rFonts w:ascii="Arial" w:hAnsi="Arial" w:cs="Arial"/>
              </w:rPr>
              <w:t>0 linear ft</w:t>
            </w:r>
          </w:p>
        </w:tc>
        <w:tc>
          <w:tcPr>
            <w:tcW w:w="1433"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replace</w:t>
            </w:r>
          </w:p>
        </w:tc>
        <w:tc>
          <w:tcPr>
            <w:tcW w:w="1527"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$2,750</w:t>
            </w:r>
          </w:p>
        </w:tc>
      </w:tr>
      <w:tr w:rsidR="00B876F1" w:rsidRPr="004833C6" w:rsidTr="002A1032">
        <w:tc>
          <w:tcPr>
            <w:cnfStyle w:val="001000000000" w:firstRow="0" w:lastRow="0" w:firstColumn="1" w:lastColumn="0" w:oddVBand="0" w:evenVBand="0" w:oddHBand="0" w:evenHBand="0" w:firstRowFirstColumn="0" w:firstRowLastColumn="0" w:lastRowFirstColumn="0" w:lastRowLastColumn="0"/>
            <w:tcW w:w="2112" w:type="dxa"/>
          </w:tcPr>
          <w:p w:rsidR="00B876F1" w:rsidRPr="006545B3" w:rsidRDefault="00B876F1" w:rsidP="002A1032">
            <w:pPr>
              <w:rPr>
                <w:rFonts w:ascii="Arial" w:hAnsi="Arial" w:cs="Arial"/>
              </w:rPr>
            </w:pPr>
            <w:r w:rsidRPr="006545B3">
              <w:rPr>
                <w:rFonts w:ascii="Arial" w:hAnsi="Arial" w:cs="Arial"/>
              </w:rPr>
              <w:t>Driveway Apron</w:t>
            </w:r>
          </w:p>
        </w:tc>
        <w:tc>
          <w:tcPr>
            <w:tcW w:w="1436"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20 square ft</w:t>
            </w:r>
          </w:p>
        </w:tc>
        <w:tc>
          <w:tcPr>
            <w:tcW w:w="1433"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replace</w:t>
            </w:r>
          </w:p>
        </w:tc>
        <w:tc>
          <w:tcPr>
            <w:tcW w:w="1527"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$360</w:t>
            </w:r>
          </w:p>
        </w:tc>
      </w:tr>
      <w:tr w:rsidR="00B876F1" w:rsidRPr="004833C6" w:rsidTr="002A103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00B876F1" w:rsidRPr="006545B3" w:rsidRDefault="00B876F1" w:rsidP="002A1032">
            <w:pPr>
              <w:rPr>
                <w:rFonts w:ascii="Arial" w:hAnsi="Arial" w:cs="Arial"/>
              </w:rPr>
            </w:pPr>
          </w:p>
        </w:tc>
        <w:tc>
          <w:tcPr>
            <w:tcW w:w="1436" w:type="dxa"/>
          </w:tcPr>
          <w:p w:rsidR="00B876F1" w:rsidRPr="006545B3" w:rsidRDefault="00B876F1" w:rsidP="002A1032">
            <w:pPr>
              <w:cnfStyle w:val="010000000000" w:firstRow="0" w:lastRow="1" w:firstColumn="0" w:lastColumn="0" w:oddVBand="0" w:evenVBand="0" w:oddHBand="0" w:evenHBand="0" w:firstRowFirstColumn="0" w:firstRowLastColumn="0" w:lastRowFirstColumn="0" w:lastRowLastColumn="0"/>
              <w:rPr>
                <w:rFonts w:ascii="Arial" w:hAnsi="Arial" w:cs="Arial"/>
              </w:rPr>
            </w:pPr>
          </w:p>
        </w:tc>
        <w:tc>
          <w:tcPr>
            <w:tcW w:w="1433" w:type="dxa"/>
          </w:tcPr>
          <w:p w:rsidR="00B876F1" w:rsidRPr="006545B3" w:rsidRDefault="00B876F1" w:rsidP="002A1032">
            <w:pPr>
              <w:cnfStyle w:val="010000000000" w:firstRow="0" w:lastRow="1" w:firstColumn="0" w:lastColumn="0" w:oddVBand="0" w:evenVBand="0" w:oddHBand="0" w:evenHBand="0" w:firstRowFirstColumn="0" w:firstRowLastColumn="0" w:lastRowFirstColumn="0" w:lastRowLastColumn="0"/>
              <w:rPr>
                <w:rFonts w:ascii="Arial" w:hAnsi="Arial" w:cs="Arial"/>
              </w:rPr>
            </w:pPr>
          </w:p>
        </w:tc>
        <w:tc>
          <w:tcPr>
            <w:tcW w:w="1527" w:type="dxa"/>
            <w:shd w:val="clear" w:color="auto" w:fill="FFFF00"/>
          </w:tcPr>
          <w:p w:rsidR="00B876F1" w:rsidRPr="006545B3" w:rsidRDefault="00B876F1" w:rsidP="002A1032">
            <w:pPr>
              <w:cnfStyle w:val="010000000000" w:firstRow="0" w:lastRow="1" w:firstColumn="0" w:lastColumn="0" w:oddVBand="0" w:evenVBand="0" w:oddHBand="0" w:evenHBand="0" w:firstRowFirstColumn="0" w:firstRowLastColumn="0" w:lastRowFirstColumn="0" w:lastRowLastColumn="0"/>
              <w:rPr>
                <w:rFonts w:ascii="Arial" w:hAnsi="Arial" w:cs="Arial"/>
              </w:rPr>
            </w:pPr>
            <w:r>
              <w:rPr>
                <w:rFonts w:ascii="Arial" w:hAnsi="Arial" w:cs="Arial"/>
              </w:rPr>
              <w:t>$4,910</w:t>
            </w:r>
          </w:p>
        </w:tc>
      </w:tr>
    </w:tbl>
    <w:p w:rsidR="00B876F1" w:rsidRDefault="00B876F1" w:rsidP="00B876F1">
      <w:pPr>
        <w:ind w:left="720" w:firstLine="630"/>
        <w:rPr>
          <w:rFonts w:ascii="Arial" w:hAnsi="Arial" w:cs="Arial"/>
          <w:b/>
        </w:rPr>
      </w:pPr>
    </w:p>
    <w:p w:rsidR="00CD611F" w:rsidRDefault="00CD611F" w:rsidP="00B876F1">
      <w:pPr>
        <w:ind w:left="720" w:firstLine="630"/>
        <w:rPr>
          <w:rFonts w:ascii="Arial" w:hAnsi="Arial" w:cs="Arial"/>
          <w:b/>
        </w:rPr>
      </w:pPr>
    </w:p>
    <w:p w:rsidR="00CD611F" w:rsidRDefault="00CD611F" w:rsidP="00B876F1">
      <w:pPr>
        <w:ind w:left="720" w:firstLine="630"/>
        <w:rPr>
          <w:rFonts w:ascii="Arial" w:hAnsi="Arial" w:cs="Arial"/>
          <w:b/>
        </w:rPr>
      </w:pPr>
    </w:p>
    <w:p w:rsidR="00B876F1" w:rsidRPr="00FA27A0" w:rsidRDefault="00B876F1" w:rsidP="00B876F1">
      <w:pPr>
        <w:ind w:left="720" w:firstLine="630"/>
        <w:rPr>
          <w:rFonts w:ascii="Arial" w:hAnsi="Arial" w:cs="Arial"/>
          <w:b/>
        </w:rPr>
      </w:pPr>
      <w:r>
        <w:rPr>
          <w:rFonts w:ascii="Arial" w:hAnsi="Arial" w:cs="Arial"/>
          <w:b/>
        </w:rPr>
        <w:lastRenderedPageBreak/>
        <w:t>Subsequent invoice from</w:t>
      </w:r>
      <w:r w:rsidRPr="00FA27A0">
        <w:rPr>
          <w:rFonts w:ascii="Arial" w:hAnsi="Arial" w:cs="Arial"/>
          <w:b/>
        </w:rPr>
        <w:t xml:space="preserve"> City</w:t>
      </w:r>
      <w:r>
        <w:rPr>
          <w:rFonts w:ascii="Arial" w:hAnsi="Arial" w:cs="Arial"/>
          <w:b/>
        </w:rPr>
        <w:t xml:space="preserve"> to Property Owner (Step 14):</w:t>
      </w:r>
    </w:p>
    <w:tbl>
      <w:tblPr>
        <w:tblStyle w:val="GridTable1Light1"/>
        <w:tblW w:w="6434" w:type="dxa"/>
        <w:tblInd w:w="1327" w:type="dxa"/>
        <w:tblLook w:val="06E0" w:firstRow="1" w:lastRow="1" w:firstColumn="1" w:lastColumn="0" w:noHBand="1" w:noVBand="1"/>
      </w:tblPr>
      <w:tblGrid>
        <w:gridCol w:w="2112"/>
        <w:gridCol w:w="1436"/>
        <w:gridCol w:w="1433"/>
        <w:gridCol w:w="1453"/>
      </w:tblGrid>
      <w:tr w:rsidR="00B876F1" w:rsidRPr="004833C6" w:rsidTr="002A10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shd w:val="clear" w:color="auto" w:fill="DBE5F1" w:themeFill="accent1" w:themeFillTint="33"/>
          </w:tcPr>
          <w:p w:rsidR="00B876F1" w:rsidRPr="004833C6" w:rsidRDefault="00B876F1" w:rsidP="002A1032">
            <w:pPr>
              <w:rPr>
                <w:rFonts w:ascii="Arial" w:hAnsi="Arial" w:cs="Arial"/>
                <w:b w:val="0"/>
              </w:rPr>
            </w:pPr>
            <w:r w:rsidRPr="004833C6">
              <w:rPr>
                <w:rFonts w:ascii="Arial" w:hAnsi="Arial" w:cs="Arial"/>
                <w:b w:val="0"/>
              </w:rPr>
              <w:t>Type of Repair</w:t>
            </w:r>
          </w:p>
        </w:tc>
        <w:tc>
          <w:tcPr>
            <w:tcW w:w="1436" w:type="dxa"/>
            <w:shd w:val="clear" w:color="auto" w:fill="DBE5F1" w:themeFill="accent1" w:themeFillTint="33"/>
          </w:tcPr>
          <w:p w:rsidR="00B876F1" w:rsidRPr="004833C6" w:rsidRDefault="00B876F1" w:rsidP="002A1032">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833C6">
              <w:rPr>
                <w:rFonts w:ascii="Arial" w:hAnsi="Arial" w:cs="Arial"/>
                <w:b w:val="0"/>
              </w:rPr>
              <w:t>Area affected</w:t>
            </w:r>
          </w:p>
        </w:tc>
        <w:tc>
          <w:tcPr>
            <w:tcW w:w="1433" w:type="dxa"/>
            <w:shd w:val="clear" w:color="auto" w:fill="DBE5F1" w:themeFill="accent1" w:themeFillTint="33"/>
          </w:tcPr>
          <w:p w:rsidR="00B876F1" w:rsidRPr="004833C6" w:rsidRDefault="00B876F1" w:rsidP="002A1032">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833C6">
              <w:rPr>
                <w:rFonts w:ascii="Arial" w:hAnsi="Arial" w:cs="Arial"/>
                <w:b w:val="0"/>
              </w:rPr>
              <w:t>Type of work</w:t>
            </w:r>
          </w:p>
        </w:tc>
        <w:tc>
          <w:tcPr>
            <w:tcW w:w="1453" w:type="dxa"/>
            <w:shd w:val="clear" w:color="auto" w:fill="DBE5F1" w:themeFill="accent1" w:themeFillTint="33"/>
          </w:tcPr>
          <w:p w:rsidR="00B876F1" w:rsidRPr="004833C6" w:rsidRDefault="00B876F1" w:rsidP="002A1032">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Property owner share</w:t>
            </w:r>
          </w:p>
        </w:tc>
      </w:tr>
      <w:tr w:rsidR="00B876F1" w:rsidRPr="004833C6" w:rsidTr="002A1032">
        <w:tc>
          <w:tcPr>
            <w:cnfStyle w:val="001000000000" w:firstRow="0" w:lastRow="0" w:firstColumn="1" w:lastColumn="0" w:oddVBand="0" w:evenVBand="0" w:oddHBand="0" w:evenHBand="0" w:firstRowFirstColumn="0" w:firstRowLastColumn="0" w:lastRowFirstColumn="0" w:lastRowLastColumn="0"/>
            <w:tcW w:w="2112" w:type="dxa"/>
          </w:tcPr>
          <w:p w:rsidR="00B876F1" w:rsidRPr="006545B3" w:rsidRDefault="00B876F1" w:rsidP="002A1032">
            <w:pPr>
              <w:rPr>
                <w:rFonts w:ascii="Arial" w:hAnsi="Arial" w:cs="Arial"/>
              </w:rPr>
            </w:pPr>
            <w:r w:rsidRPr="006545B3">
              <w:rPr>
                <w:rFonts w:ascii="Arial" w:hAnsi="Arial" w:cs="Arial"/>
              </w:rPr>
              <w:t>Sidewalk</w:t>
            </w:r>
          </w:p>
        </w:tc>
        <w:tc>
          <w:tcPr>
            <w:tcW w:w="1436"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r w:rsidRPr="006545B3">
              <w:rPr>
                <w:rFonts w:ascii="Arial" w:hAnsi="Arial" w:cs="Arial"/>
              </w:rPr>
              <w:t xml:space="preserve">0 </w:t>
            </w:r>
            <w:proofErr w:type="spellStart"/>
            <w:r w:rsidRPr="006545B3">
              <w:rPr>
                <w:rFonts w:ascii="Arial" w:hAnsi="Arial" w:cs="Arial"/>
              </w:rPr>
              <w:t>sq</w:t>
            </w:r>
            <w:proofErr w:type="spellEnd"/>
            <w:r w:rsidRPr="006545B3">
              <w:rPr>
                <w:rFonts w:ascii="Arial" w:hAnsi="Arial" w:cs="Arial"/>
              </w:rPr>
              <w:t xml:space="preserve"> ft</w:t>
            </w:r>
          </w:p>
        </w:tc>
        <w:tc>
          <w:tcPr>
            <w:tcW w:w="1433"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replace</w:t>
            </w:r>
          </w:p>
        </w:tc>
        <w:tc>
          <w:tcPr>
            <w:tcW w:w="1453"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w:t>
            </w:r>
            <w:r>
              <w:rPr>
                <w:rFonts w:ascii="Arial" w:hAnsi="Arial" w:cs="Arial"/>
              </w:rPr>
              <w:t>900</w:t>
            </w:r>
          </w:p>
        </w:tc>
      </w:tr>
      <w:tr w:rsidR="00B876F1" w:rsidRPr="004833C6" w:rsidTr="002A1032">
        <w:tc>
          <w:tcPr>
            <w:cnfStyle w:val="001000000000" w:firstRow="0" w:lastRow="0" w:firstColumn="1" w:lastColumn="0" w:oddVBand="0" w:evenVBand="0" w:oddHBand="0" w:evenHBand="0" w:firstRowFirstColumn="0" w:firstRowLastColumn="0" w:lastRowFirstColumn="0" w:lastRowLastColumn="0"/>
            <w:tcW w:w="2112" w:type="dxa"/>
          </w:tcPr>
          <w:p w:rsidR="00B876F1" w:rsidRPr="006545B3" w:rsidRDefault="00B876F1" w:rsidP="002A1032">
            <w:pPr>
              <w:rPr>
                <w:rFonts w:ascii="Arial" w:hAnsi="Arial" w:cs="Arial"/>
              </w:rPr>
            </w:pPr>
            <w:r w:rsidRPr="006545B3">
              <w:rPr>
                <w:rFonts w:ascii="Arial" w:hAnsi="Arial" w:cs="Arial"/>
              </w:rPr>
              <w:t>Curb and Gutter</w:t>
            </w:r>
          </w:p>
        </w:tc>
        <w:tc>
          <w:tcPr>
            <w:tcW w:w="1436"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r w:rsidRPr="006545B3">
              <w:rPr>
                <w:rFonts w:ascii="Arial" w:hAnsi="Arial" w:cs="Arial"/>
              </w:rPr>
              <w:t>0 linear ft</w:t>
            </w:r>
          </w:p>
        </w:tc>
        <w:tc>
          <w:tcPr>
            <w:tcW w:w="1433"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replace</w:t>
            </w:r>
          </w:p>
        </w:tc>
        <w:tc>
          <w:tcPr>
            <w:tcW w:w="1453"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w:t>
            </w:r>
            <w:r>
              <w:rPr>
                <w:rFonts w:ascii="Arial" w:hAnsi="Arial" w:cs="Arial"/>
              </w:rPr>
              <w:t>0</w:t>
            </w:r>
          </w:p>
        </w:tc>
      </w:tr>
      <w:tr w:rsidR="00B876F1" w:rsidRPr="004833C6" w:rsidTr="002A1032">
        <w:tc>
          <w:tcPr>
            <w:cnfStyle w:val="001000000000" w:firstRow="0" w:lastRow="0" w:firstColumn="1" w:lastColumn="0" w:oddVBand="0" w:evenVBand="0" w:oddHBand="0" w:evenHBand="0" w:firstRowFirstColumn="0" w:firstRowLastColumn="0" w:lastRowFirstColumn="0" w:lastRowLastColumn="0"/>
            <w:tcW w:w="2112" w:type="dxa"/>
          </w:tcPr>
          <w:p w:rsidR="00B876F1" w:rsidRPr="006545B3" w:rsidRDefault="00B876F1" w:rsidP="002A1032">
            <w:pPr>
              <w:rPr>
                <w:rFonts w:ascii="Arial" w:hAnsi="Arial" w:cs="Arial"/>
              </w:rPr>
            </w:pPr>
            <w:r w:rsidRPr="006545B3">
              <w:rPr>
                <w:rFonts w:ascii="Arial" w:hAnsi="Arial" w:cs="Arial"/>
              </w:rPr>
              <w:t>Driveway Apron</w:t>
            </w:r>
          </w:p>
        </w:tc>
        <w:tc>
          <w:tcPr>
            <w:tcW w:w="1436"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20 square ft</w:t>
            </w:r>
          </w:p>
        </w:tc>
        <w:tc>
          <w:tcPr>
            <w:tcW w:w="1433"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5B3">
              <w:rPr>
                <w:rFonts w:ascii="Arial" w:hAnsi="Arial" w:cs="Arial"/>
              </w:rPr>
              <w:t>replace</w:t>
            </w:r>
          </w:p>
        </w:tc>
        <w:tc>
          <w:tcPr>
            <w:tcW w:w="1453" w:type="dxa"/>
          </w:tcPr>
          <w:p w:rsidR="00B876F1" w:rsidRPr="006545B3" w:rsidRDefault="00B876F1" w:rsidP="002A103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$360</w:t>
            </w:r>
          </w:p>
        </w:tc>
      </w:tr>
      <w:tr w:rsidR="00B876F1" w:rsidRPr="004833C6" w:rsidTr="002A103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00B876F1" w:rsidRPr="006545B3" w:rsidRDefault="00B876F1" w:rsidP="002A1032">
            <w:pPr>
              <w:rPr>
                <w:rFonts w:ascii="Arial" w:hAnsi="Arial" w:cs="Arial"/>
              </w:rPr>
            </w:pPr>
          </w:p>
        </w:tc>
        <w:tc>
          <w:tcPr>
            <w:tcW w:w="1436" w:type="dxa"/>
          </w:tcPr>
          <w:p w:rsidR="00B876F1" w:rsidRPr="006545B3" w:rsidRDefault="00B876F1" w:rsidP="002A1032">
            <w:pPr>
              <w:cnfStyle w:val="010000000000" w:firstRow="0" w:lastRow="1" w:firstColumn="0" w:lastColumn="0" w:oddVBand="0" w:evenVBand="0" w:oddHBand="0" w:evenHBand="0" w:firstRowFirstColumn="0" w:firstRowLastColumn="0" w:lastRowFirstColumn="0" w:lastRowLastColumn="0"/>
              <w:rPr>
                <w:rFonts w:ascii="Arial" w:hAnsi="Arial" w:cs="Arial"/>
              </w:rPr>
            </w:pPr>
          </w:p>
        </w:tc>
        <w:tc>
          <w:tcPr>
            <w:tcW w:w="1433" w:type="dxa"/>
          </w:tcPr>
          <w:p w:rsidR="00B876F1" w:rsidRPr="006545B3" w:rsidRDefault="00B876F1" w:rsidP="002A1032">
            <w:pPr>
              <w:cnfStyle w:val="010000000000" w:firstRow="0" w:lastRow="1" w:firstColumn="0" w:lastColumn="0" w:oddVBand="0" w:evenVBand="0" w:oddHBand="0" w:evenHBand="0" w:firstRowFirstColumn="0" w:firstRowLastColumn="0" w:lastRowFirstColumn="0" w:lastRowLastColumn="0"/>
              <w:rPr>
                <w:rFonts w:ascii="Arial" w:hAnsi="Arial" w:cs="Arial"/>
              </w:rPr>
            </w:pPr>
          </w:p>
        </w:tc>
        <w:tc>
          <w:tcPr>
            <w:tcW w:w="1453" w:type="dxa"/>
            <w:shd w:val="clear" w:color="auto" w:fill="FFFF00"/>
          </w:tcPr>
          <w:p w:rsidR="00B876F1" w:rsidRPr="006545B3" w:rsidRDefault="00B876F1" w:rsidP="002A1032">
            <w:pPr>
              <w:cnfStyle w:val="010000000000" w:firstRow="0" w:lastRow="1" w:firstColumn="0" w:lastColumn="0" w:oddVBand="0" w:evenVBand="0" w:oddHBand="0" w:evenHBand="0" w:firstRowFirstColumn="0" w:firstRowLastColumn="0" w:lastRowFirstColumn="0" w:lastRowLastColumn="0"/>
              <w:rPr>
                <w:rFonts w:ascii="Arial" w:hAnsi="Arial" w:cs="Arial"/>
              </w:rPr>
            </w:pPr>
            <w:r>
              <w:rPr>
                <w:rFonts w:ascii="Arial" w:hAnsi="Arial" w:cs="Arial"/>
              </w:rPr>
              <w:t>$1,260</w:t>
            </w:r>
          </w:p>
        </w:tc>
      </w:tr>
    </w:tbl>
    <w:p w:rsidR="00B876F1" w:rsidRDefault="00B876F1" w:rsidP="00B876F1">
      <w:pPr>
        <w:pStyle w:val="ListParagraph"/>
        <w:rPr>
          <w:rFonts w:ascii="Arial" w:hAnsi="Arial" w:cs="Arial"/>
        </w:rPr>
      </w:pPr>
    </w:p>
    <w:p w:rsidR="00CC638A" w:rsidRPr="00B876F1" w:rsidRDefault="00B876F1" w:rsidP="00B876F1">
      <w:pPr>
        <w:rPr>
          <w:rFonts w:ascii="Arial" w:hAnsi="Arial" w:cs="Arial"/>
          <w:b/>
        </w:rPr>
      </w:pPr>
      <w:r>
        <w:rPr>
          <w:rFonts w:ascii="Arial" w:hAnsi="Arial" w:cs="Arial"/>
          <w:b/>
        </w:rPr>
        <w:t>Failure to complete the required steps by the dates listed may result in the work not being included in the 2018 Sidewalk Repair Program. Property owners may then complete the work outside of the program or apply in future years for the program.</w:t>
      </w:r>
    </w:p>
    <w:sectPr w:rsidR="00CC638A" w:rsidRPr="00B876F1" w:rsidSect="00AA70FE">
      <w:headerReference w:type="default" r:id="rId8"/>
      <w:footerReference w:type="default" r:id="rId9"/>
      <w:pgSz w:w="12240" w:h="15840"/>
      <w:pgMar w:top="1440" w:right="1440" w:bottom="144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5EA" w:rsidRDefault="007365EA" w:rsidP="007365EA">
      <w:pPr>
        <w:spacing w:after="0" w:line="240" w:lineRule="auto"/>
      </w:pPr>
      <w:r>
        <w:separator/>
      </w:r>
    </w:p>
  </w:endnote>
  <w:endnote w:type="continuationSeparator" w:id="0">
    <w:p w:rsidR="007365EA" w:rsidRDefault="007365EA" w:rsidP="00736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074698028"/>
      <w:docPartObj>
        <w:docPartGallery w:val="Page Numbers (Bottom of Page)"/>
        <w:docPartUnique/>
      </w:docPartObj>
    </w:sdtPr>
    <w:sdtEndPr/>
    <w:sdtContent>
      <w:sdt>
        <w:sdtPr>
          <w:rPr>
            <w:rFonts w:ascii="Arial" w:hAnsi="Arial" w:cs="Arial"/>
          </w:rPr>
          <w:id w:val="928548180"/>
          <w:docPartObj>
            <w:docPartGallery w:val="Page Numbers (Top of Page)"/>
            <w:docPartUnique/>
          </w:docPartObj>
        </w:sdtPr>
        <w:sdtEndPr/>
        <w:sdtContent>
          <w:p w:rsidR="007365EA" w:rsidRPr="0058010A" w:rsidRDefault="007365EA" w:rsidP="007365EA">
            <w:pPr>
              <w:pStyle w:val="Footer"/>
              <w:jc w:val="right"/>
              <w:rPr>
                <w:rFonts w:ascii="Arial" w:hAnsi="Arial" w:cs="Arial"/>
              </w:rPr>
            </w:pPr>
            <w:r w:rsidRPr="0058010A">
              <w:rPr>
                <w:rFonts w:ascii="Arial" w:hAnsi="Arial" w:cs="Arial"/>
              </w:rPr>
              <w:t xml:space="preserve">Page </w:t>
            </w:r>
            <w:r w:rsidRPr="0058010A">
              <w:rPr>
                <w:rFonts w:ascii="Arial" w:hAnsi="Arial" w:cs="Arial"/>
                <w:b/>
                <w:bCs/>
                <w:sz w:val="24"/>
                <w:szCs w:val="24"/>
              </w:rPr>
              <w:fldChar w:fldCharType="begin"/>
            </w:r>
            <w:r w:rsidRPr="0058010A">
              <w:rPr>
                <w:rFonts w:ascii="Arial" w:hAnsi="Arial" w:cs="Arial"/>
                <w:b/>
                <w:bCs/>
              </w:rPr>
              <w:instrText xml:space="preserve"> PAGE </w:instrText>
            </w:r>
            <w:r w:rsidRPr="0058010A">
              <w:rPr>
                <w:rFonts w:ascii="Arial" w:hAnsi="Arial" w:cs="Arial"/>
                <w:b/>
                <w:bCs/>
                <w:sz w:val="24"/>
                <w:szCs w:val="24"/>
              </w:rPr>
              <w:fldChar w:fldCharType="separate"/>
            </w:r>
            <w:r w:rsidR="00AF2C25">
              <w:rPr>
                <w:rFonts w:ascii="Arial" w:hAnsi="Arial" w:cs="Arial"/>
                <w:b/>
                <w:bCs/>
                <w:noProof/>
              </w:rPr>
              <w:t>4</w:t>
            </w:r>
            <w:r w:rsidRPr="0058010A">
              <w:rPr>
                <w:rFonts w:ascii="Arial" w:hAnsi="Arial" w:cs="Arial"/>
                <w:b/>
                <w:bCs/>
                <w:sz w:val="24"/>
                <w:szCs w:val="24"/>
              </w:rPr>
              <w:fldChar w:fldCharType="end"/>
            </w:r>
            <w:r w:rsidRPr="0058010A">
              <w:rPr>
                <w:rFonts w:ascii="Arial" w:hAnsi="Arial" w:cs="Arial"/>
              </w:rPr>
              <w:t xml:space="preserve"> of </w:t>
            </w:r>
            <w:r w:rsidRPr="0058010A">
              <w:rPr>
                <w:rFonts w:ascii="Arial" w:hAnsi="Arial" w:cs="Arial"/>
                <w:b/>
                <w:bCs/>
                <w:sz w:val="24"/>
                <w:szCs w:val="24"/>
              </w:rPr>
              <w:fldChar w:fldCharType="begin"/>
            </w:r>
            <w:r w:rsidRPr="0058010A">
              <w:rPr>
                <w:rFonts w:ascii="Arial" w:hAnsi="Arial" w:cs="Arial"/>
                <w:b/>
                <w:bCs/>
              </w:rPr>
              <w:instrText xml:space="preserve"> NUMPAGES  </w:instrText>
            </w:r>
            <w:r w:rsidRPr="0058010A">
              <w:rPr>
                <w:rFonts w:ascii="Arial" w:hAnsi="Arial" w:cs="Arial"/>
                <w:b/>
                <w:bCs/>
                <w:sz w:val="24"/>
                <w:szCs w:val="24"/>
              </w:rPr>
              <w:fldChar w:fldCharType="separate"/>
            </w:r>
            <w:r w:rsidR="00AF2C25">
              <w:rPr>
                <w:rFonts w:ascii="Arial" w:hAnsi="Arial" w:cs="Arial"/>
                <w:b/>
                <w:bCs/>
                <w:noProof/>
              </w:rPr>
              <w:t>4</w:t>
            </w:r>
            <w:r w:rsidRPr="0058010A">
              <w:rPr>
                <w:rFonts w:ascii="Arial" w:hAnsi="Arial" w:cs="Arial"/>
                <w:b/>
                <w:bCs/>
                <w:sz w:val="24"/>
                <w:szCs w:val="24"/>
              </w:rPr>
              <w:fldChar w:fldCharType="end"/>
            </w:r>
          </w:p>
        </w:sdtContent>
      </w:sdt>
    </w:sdtContent>
  </w:sdt>
  <w:p w:rsidR="007365EA" w:rsidRPr="00096879" w:rsidRDefault="007365EA" w:rsidP="007365EA">
    <w:pPr>
      <w:pStyle w:val="Footer"/>
      <w:jc w:val="right"/>
      <w:rPr>
        <w:rFonts w:ascii="Arial" w:hAnsi="Arial" w:cs="Arial"/>
        <w:b/>
        <w:sz w:val="18"/>
        <w:szCs w:val="18"/>
      </w:rPr>
    </w:pPr>
    <w:r w:rsidRPr="00096879">
      <w:rPr>
        <w:rFonts w:ascii="Arial" w:hAnsi="Arial" w:cs="Arial"/>
        <w:b/>
        <w:sz w:val="18"/>
        <w:szCs w:val="18"/>
      </w:rPr>
      <w:t xml:space="preserve">Sidewalk </w:t>
    </w:r>
    <w:r>
      <w:rPr>
        <w:rFonts w:ascii="Arial" w:hAnsi="Arial" w:cs="Arial"/>
        <w:b/>
        <w:sz w:val="18"/>
        <w:szCs w:val="18"/>
      </w:rPr>
      <w:t>Pre-Construction Inspection – Next Steps</w:t>
    </w:r>
    <w:r w:rsidR="004139D2">
      <w:rPr>
        <w:rFonts w:ascii="Arial" w:hAnsi="Arial" w:cs="Arial"/>
        <w:b/>
        <w:sz w:val="18"/>
        <w:szCs w:val="18"/>
      </w:rPr>
      <w:t xml:space="preserve"> 2018</w:t>
    </w:r>
  </w:p>
  <w:p w:rsidR="00701A1F" w:rsidRPr="007365EA" w:rsidRDefault="00EA6956" w:rsidP="00736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5EA" w:rsidRDefault="007365EA" w:rsidP="007365EA">
      <w:pPr>
        <w:spacing w:after="0" w:line="240" w:lineRule="auto"/>
      </w:pPr>
      <w:r>
        <w:separator/>
      </w:r>
    </w:p>
  </w:footnote>
  <w:footnote w:type="continuationSeparator" w:id="0">
    <w:p w:rsidR="007365EA" w:rsidRDefault="007365EA" w:rsidP="00736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5EA" w:rsidRPr="00AA70FE" w:rsidRDefault="007365EA" w:rsidP="007365EA">
    <w:pPr>
      <w:pStyle w:val="Footer"/>
      <w:jc w:val="right"/>
      <w:rPr>
        <w:rFonts w:ascii="Arial" w:hAnsi="Arial" w:cs="Arial"/>
        <w:sz w:val="20"/>
        <w:szCs w:val="20"/>
      </w:rPr>
    </w:pPr>
    <w:r w:rsidRPr="00AA70FE">
      <w:rPr>
        <w:noProof/>
        <w:sz w:val="20"/>
        <w:szCs w:val="20"/>
      </w:rPr>
      <w:drawing>
        <wp:anchor distT="0" distB="0" distL="114300" distR="114300" simplePos="0" relativeHeight="251662848" behindDoc="0" locked="0" layoutInCell="1" allowOverlap="1" wp14:anchorId="021D1F69" wp14:editId="324AB252">
          <wp:simplePos x="0" y="0"/>
          <wp:positionH relativeFrom="column">
            <wp:posOffset>-19050</wp:posOffset>
          </wp:positionH>
          <wp:positionV relativeFrom="paragraph">
            <wp:posOffset>-95250</wp:posOffset>
          </wp:positionV>
          <wp:extent cx="1939068" cy="590550"/>
          <wp:effectExtent l="0" t="0" r="4445" b="0"/>
          <wp:wrapNone/>
          <wp:docPr id="9" name="Picture 9" descr="C:\Users\TaliaS\AppData\Local\Microsoft\Windows\INetCache\Content.Word\DPW_Logo -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liaS\AppData\Local\Microsoft\Windows\INetCache\Content.Word\DPW_Logo - on 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887" cy="593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0FE">
      <w:rPr>
        <w:rFonts w:ascii="Arial" w:hAnsi="Arial" w:cs="Arial"/>
        <w:sz w:val="20"/>
        <w:szCs w:val="20"/>
      </w:rPr>
      <w:t xml:space="preserve">Contact Public Works: </w:t>
    </w:r>
    <w:r w:rsidRPr="00AA70FE">
      <w:rPr>
        <w:rFonts w:ascii="Arial" w:hAnsi="Arial" w:cs="Arial"/>
        <w:b/>
        <w:sz w:val="20"/>
        <w:szCs w:val="20"/>
      </w:rPr>
      <w:t>415-485-3355</w:t>
    </w:r>
  </w:p>
  <w:p w:rsidR="007365EA" w:rsidRPr="00AA70FE" w:rsidRDefault="00EA6956" w:rsidP="007365EA">
    <w:pPr>
      <w:pStyle w:val="Footer"/>
      <w:jc w:val="right"/>
      <w:rPr>
        <w:rFonts w:ascii="Arial" w:hAnsi="Arial" w:cs="Arial"/>
        <w:sz w:val="20"/>
        <w:szCs w:val="20"/>
      </w:rPr>
    </w:pPr>
    <w:hyperlink r:id="rId2" w:history="1">
      <w:r w:rsidR="007365EA" w:rsidRPr="00AA70FE">
        <w:rPr>
          <w:rStyle w:val="Hyperlink"/>
          <w:rFonts w:ascii="Arial" w:hAnsi="Arial" w:cs="Arial"/>
          <w:sz w:val="20"/>
          <w:szCs w:val="20"/>
        </w:rPr>
        <w:t>www.cityofsanrafael.org/contactDPW</w:t>
      </w:r>
    </w:hyperlink>
  </w:p>
  <w:p w:rsidR="007365EA" w:rsidRDefault="00EA6956" w:rsidP="007365EA">
    <w:pPr>
      <w:pStyle w:val="Header"/>
      <w:jc w:val="right"/>
      <w:rPr>
        <w:rFonts w:ascii="Arial" w:hAnsi="Arial" w:cs="Arial"/>
        <w:sz w:val="20"/>
        <w:szCs w:val="20"/>
      </w:rPr>
    </w:pPr>
    <w:hyperlink r:id="rId3" w:history="1">
      <w:r w:rsidR="007365EA" w:rsidRPr="00AA70FE">
        <w:rPr>
          <w:rStyle w:val="Hyperlink"/>
          <w:rFonts w:ascii="Arial" w:hAnsi="Arial" w:cs="Arial"/>
          <w:sz w:val="20"/>
          <w:szCs w:val="20"/>
        </w:rPr>
        <w:t>www.cityofsanrafael.org/sidewalks</w:t>
      </w:r>
    </w:hyperlink>
  </w:p>
  <w:p w:rsidR="007365EA" w:rsidRDefault="007365EA" w:rsidP="007365EA">
    <w:pPr>
      <w:pStyle w:val="Header"/>
      <w:jc w:val="right"/>
      <w:rPr>
        <w:sz w:val="20"/>
        <w:szCs w:val="20"/>
      </w:rPr>
    </w:pPr>
  </w:p>
  <w:p w:rsidR="00701A1F" w:rsidRPr="00AA70FE" w:rsidRDefault="00EA6956" w:rsidP="007365E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A7ABA"/>
    <w:multiLevelType w:val="hybridMultilevel"/>
    <w:tmpl w:val="6A62B1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EA"/>
    <w:rsid w:val="00034B8D"/>
    <w:rsid w:val="0010489F"/>
    <w:rsid w:val="00161EC9"/>
    <w:rsid w:val="00177A40"/>
    <w:rsid w:val="002832A1"/>
    <w:rsid w:val="003343BF"/>
    <w:rsid w:val="004139D2"/>
    <w:rsid w:val="00687452"/>
    <w:rsid w:val="007365EA"/>
    <w:rsid w:val="008E140C"/>
    <w:rsid w:val="00904BC1"/>
    <w:rsid w:val="009145F5"/>
    <w:rsid w:val="00A4534E"/>
    <w:rsid w:val="00AC05F3"/>
    <w:rsid w:val="00AC527A"/>
    <w:rsid w:val="00AF2C25"/>
    <w:rsid w:val="00B876F1"/>
    <w:rsid w:val="00C013C4"/>
    <w:rsid w:val="00CC638A"/>
    <w:rsid w:val="00CD611F"/>
    <w:rsid w:val="00CE1E7E"/>
    <w:rsid w:val="00D14AC1"/>
    <w:rsid w:val="00D27EE7"/>
    <w:rsid w:val="00D304C4"/>
    <w:rsid w:val="00E01A9C"/>
    <w:rsid w:val="00E05D83"/>
    <w:rsid w:val="00EA6956"/>
    <w:rsid w:val="00F1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E355"/>
  <w15:chartTrackingRefBased/>
  <w15:docId w15:val="{5C6B2A49-9B48-447F-8212-28CF8732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5EA"/>
  </w:style>
  <w:style w:type="paragraph" w:styleId="Heading1">
    <w:name w:val="heading 1"/>
    <w:basedOn w:val="Normal"/>
    <w:next w:val="Normal"/>
    <w:link w:val="Heading1Char"/>
    <w:uiPriority w:val="9"/>
    <w:qFormat/>
    <w:rsid w:val="007365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365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5EA"/>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736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5EA"/>
  </w:style>
  <w:style w:type="paragraph" w:styleId="Footer">
    <w:name w:val="footer"/>
    <w:basedOn w:val="Normal"/>
    <w:link w:val="FooterChar"/>
    <w:uiPriority w:val="99"/>
    <w:unhideWhenUsed/>
    <w:rsid w:val="00736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5EA"/>
  </w:style>
  <w:style w:type="paragraph" w:styleId="ListParagraph">
    <w:name w:val="List Paragraph"/>
    <w:basedOn w:val="Normal"/>
    <w:uiPriority w:val="34"/>
    <w:qFormat/>
    <w:rsid w:val="007365EA"/>
    <w:pPr>
      <w:ind w:left="720"/>
      <w:contextualSpacing/>
    </w:pPr>
  </w:style>
  <w:style w:type="table" w:customStyle="1" w:styleId="GridTable1Light1">
    <w:name w:val="Grid Table 1 Light1"/>
    <w:basedOn w:val="TableNormal"/>
    <w:uiPriority w:val="46"/>
    <w:rsid w:val="007365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365EA"/>
    <w:rPr>
      <w:color w:val="0000FF" w:themeColor="hyperlink"/>
      <w:u w:val="single"/>
    </w:rPr>
  </w:style>
  <w:style w:type="paragraph" w:styleId="Title">
    <w:name w:val="Title"/>
    <w:basedOn w:val="Normal"/>
    <w:next w:val="Normal"/>
    <w:link w:val="TitleChar"/>
    <w:uiPriority w:val="10"/>
    <w:qFormat/>
    <w:rsid w:val="00736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5E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365EA"/>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2832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vanmiddeconcre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sanrafael.org/sidewalks" TargetMode="External"/><Relationship Id="rId2" Type="http://schemas.openxmlformats.org/officeDocument/2006/relationships/hyperlink" Target="http://www.cityofsanrafael.org/contactDPW"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 Smith</dc:creator>
  <cp:keywords/>
  <dc:description/>
  <cp:lastModifiedBy>Nallely Manriques</cp:lastModifiedBy>
  <cp:revision>4</cp:revision>
  <cp:lastPrinted>2018-08-03T01:59:00Z</cp:lastPrinted>
  <dcterms:created xsi:type="dcterms:W3CDTF">2018-08-03T01:51:00Z</dcterms:created>
  <dcterms:modified xsi:type="dcterms:W3CDTF">2018-08-06T18:55:00Z</dcterms:modified>
</cp:coreProperties>
</file>