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9F2948" w:rsidR="005F0AEE" w:rsidP="005F0AEE" w:rsidRDefault="005F0AEE" w14:paraId="4B6A6E7E" w14:textId="77777777">
      <w:pPr>
        <w:tabs>
          <w:tab w:val="left" w:pos="1440"/>
          <w:tab w:val="left" w:pos="5760"/>
        </w:tabs>
        <w:jc w:val="center"/>
        <w:rPr>
          <w:rFonts w:ascii="Arial" w:hAnsi="Arial" w:cs="Arial"/>
          <w:b/>
          <w:sz w:val="28"/>
          <w:szCs w:val="28"/>
          <w:u w:val="single"/>
        </w:rPr>
      </w:pPr>
      <w:r w:rsidRPr="009F2948">
        <w:rPr>
          <w:rFonts w:ascii="Arial" w:hAnsi="Arial" w:cs="Arial"/>
          <w:b/>
          <w:sz w:val="28"/>
          <w:szCs w:val="28"/>
          <w:u w:val="single"/>
        </w:rPr>
        <w:t>Attachment A</w:t>
      </w:r>
    </w:p>
    <w:p w:rsidRPr="009F2948" w:rsidR="005F0AEE" w:rsidP="005F0AEE" w:rsidRDefault="005F0AEE" w14:paraId="4D1DB91B" w14:textId="77777777">
      <w:pPr>
        <w:tabs>
          <w:tab w:val="left" w:pos="1440"/>
          <w:tab w:val="left" w:pos="5760"/>
        </w:tabs>
        <w:jc w:val="center"/>
        <w:rPr>
          <w:rFonts w:ascii="Arial" w:hAnsi="Arial" w:cs="Arial"/>
          <w:b/>
        </w:rPr>
      </w:pPr>
    </w:p>
    <w:p w:rsidRPr="009F2948" w:rsidR="005F0AEE" w:rsidP="005F0AEE" w:rsidRDefault="005F0AEE" w14:paraId="085318C7" w14:textId="77777777">
      <w:pPr>
        <w:tabs>
          <w:tab w:val="left" w:pos="1440"/>
          <w:tab w:val="left" w:pos="5760"/>
        </w:tabs>
        <w:jc w:val="center"/>
        <w:rPr>
          <w:rFonts w:ascii="Arial" w:hAnsi="Arial" w:cs="Arial"/>
          <w:b/>
        </w:rPr>
      </w:pPr>
      <w:r w:rsidRPr="009F2948">
        <w:rPr>
          <w:rFonts w:ascii="Arial" w:hAnsi="Arial" w:cs="Arial"/>
          <w:b/>
        </w:rPr>
        <w:t>Bid Proposal – Prices of Items</w:t>
      </w:r>
    </w:p>
    <w:p w:rsidRPr="009F2948" w:rsidR="005F0AEE" w:rsidP="005F0AEE" w:rsidRDefault="005F0AEE" w14:paraId="76EA4735" w14:textId="77777777">
      <w:pPr>
        <w:tabs>
          <w:tab w:val="left" w:pos="1440"/>
          <w:tab w:val="left" w:pos="5760"/>
        </w:tabs>
        <w:jc w:val="center"/>
        <w:rPr>
          <w:rFonts w:ascii="Arial" w:hAnsi="Arial" w:cs="Arial"/>
          <w:b/>
        </w:rPr>
      </w:pPr>
    </w:p>
    <w:p w:rsidRPr="009F2948" w:rsidR="005F0AEE" w:rsidP="005F0AEE" w:rsidRDefault="005F0AEE" w14:paraId="14BAAFF2" w14:textId="77777777">
      <w:pPr>
        <w:tabs>
          <w:tab w:val="left" w:pos="1440"/>
          <w:tab w:val="left" w:pos="5760"/>
          <w:tab w:val="left" w:pos="9360"/>
        </w:tabs>
        <w:jc w:val="both"/>
        <w:rPr>
          <w:rFonts w:ascii="Arial" w:hAnsi="Arial" w:cs="Arial"/>
        </w:rPr>
      </w:pPr>
      <w:r w:rsidRPr="009F2948">
        <w:rPr>
          <w:rFonts w:ascii="Arial" w:hAnsi="Arial" w:cs="Arial"/>
        </w:rPr>
        <w:t>Unless otherwise specifically noted in the bid list below, costs for all equipment, tools, vehicles, materials, maintenance, labor and appurtenances shall be included in the unit cost per Bid item and no additional compensation will be allowed.</w:t>
      </w:r>
    </w:p>
    <w:p w:rsidRPr="009F2948" w:rsidR="005F0AEE" w:rsidP="005F0AEE" w:rsidRDefault="005F0AEE" w14:paraId="58FC9BC6" w14:textId="77777777">
      <w:pPr>
        <w:tabs>
          <w:tab w:val="left" w:pos="1440"/>
          <w:tab w:val="left" w:pos="5760"/>
          <w:tab w:val="left" w:pos="9360"/>
        </w:tabs>
        <w:jc w:val="both"/>
        <w:rPr>
          <w:rFonts w:ascii="Arial" w:hAnsi="Arial" w:cs="Arial"/>
        </w:rPr>
      </w:pPr>
    </w:p>
    <w:p w:rsidR="00AF440E" w:rsidP="005F0AEE" w:rsidRDefault="005F0AEE" w14:paraId="6DF0D1FE" w14:textId="77777777">
      <w:pPr>
        <w:tabs>
          <w:tab w:val="left" w:pos="1440"/>
          <w:tab w:val="left" w:pos="5760"/>
          <w:tab w:val="left" w:pos="9360"/>
        </w:tabs>
        <w:jc w:val="both"/>
        <w:rPr>
          <w:rFonts w:ascii="Arial" w:hAnsi="Arial" w:cs="Arial"/>
        </w:rPr>
      </w:pPr>
      <w:r w:rsidRPr="009F2948">
        <w:rPr>
          <w:rFonts w:ascii="Arial" w:hAnsi="Arial" w:cs="Arial"/>
        </w:rPr>
        <w:t xml:space="preserve">The contract will be awarded to the lowest responsible and responsive Bidder based upon the Grand Total Bid and meeting the minimum qualifications as specified in the provisions of the RFP. </w:t>
      </w:r>
    </w:p>
    <w:p w:rsidRPr="009F2948" w:rsidR="009F2948" w:rsidP="005F0AEE" w:rsidRDefault="009F2948" w14:paraId="4AB50006" w14:textId="77777777">
      <w:pPr>
        <w:tabs>
          <w:tab w:val="left" w:pos="1440"/>
          <w:tab w:val="left" w:pos="5760"/>
          <w:tab w:val="left" w:pos="9360"/>
        </w:tabs>
        <w:jc w:val="both"/>
        <w:rPr>
          <w:rFonts w:ascii="Arial" w:hAnsi="Arial" w:cs="Arial"/>
        </w:rPr>
      </w:pPr>
    </w:p>
    <w:p w:rsidRPr="009F2948" w:rsidR="005F0AEE" w:rsidP="005F0AEE" w:rsidRDefault="005F0AEE" w14:paraId="1CCEBEAC" w14:textId="77777777">
      <w:pPr>
        <w:tabs>
          <w:tab w:val="left" w:pos="1440"/>
          <w:tab w:val="left" w:pos="5760"/>
          <w:tab w:val="left" w:pos="9090"/>
        </w:tabs>
        <w:ind w:right="270"/>
        <w:jc w:val="center"/>
        <w:rPr>
          <w:rFonts w:ascii="Arial" w:hAnsi="Arial" w:cs="Arial"/>
          <w:b/>
          <w:sz w:val="22"/>
          <w:szCs w:val="22"/>
        </w:rPr>
      </w:pPr>
      <w:bookmarkStart w:name="_GoBack" w:id="0"/>
      <w:bookmarkEnd w:id="0"/>
    </w:p>
    <w:p w:rsidRPr="009F2948" w:rsidR="007D6442" w:rsidP="005F0AEE" w:rsidRDefault="007D6442" w14:paraId="427593D1" w14:textId="77777777">
      <w:pPr>
        <w:tabs>
          <w:tab w:val="left" w:pos="1440"/>
          <w:tab w:val="left" w:pos="5760"/>
          <w:tab w:val="left" w:pos="9090"/>
        </w:tabs>
        <w:ind w:right="270"/>
        <w:jc w:val="center"/>
        <w:rPr>
          <w:rFonts w:ascii="Arial" w:hAnsi="Arial" w:cs="Arial"/>
          <w:b/>
          <w:sz w:val="22"/>
          <w:szCs w:val="22"/>
        </w:rPr>
      </w:pPr>
      <w:r w:rsidRPr="009F2948">
        <w:rPr>
          <w:rFonts w:ascii="Arial" w:hAnsi="Arial" w:cs="Arial"/>
          <w:b/>
          <w:sz w:val="22"/>
          <w:szCs w:val="22"/>
        </w:rPr>
        <w:t>Table A.1</w:t>
      </w:r>
    </w:p>
    <w:p w:rsidRPr="009F2948" w:rsidR="005F0AEE" w:rsidP="005F0AEE" w:rsidRDefault="003069DA" w14:paraId="33B48FC5" w14:textId="77777777">
      <w:pPr>
        <w:tabs>
          <w:tab w:val="left" w:pos="1440"/>
          <w:tab w:val="left" w:pos="5760"/>
          <w:tab w:val="left" w:pos="9090"/>
        </w:tabs>
        <w:ind w:right="270"/>
        <w:jc w:val="center"/>
        <w:rPr>
          <w:rFonts w:ascii="Arial" w:hAnsi="Arial" w:cs="Arial"/>
          <w:b/>
          <w:sz w:val="22"/>
          <w:szCs w:val="22"/>
          <w:u w:val="single"/>
        </w:rPr>
      </w:pPr>
      <w:r w:rsidRPr="009F2948">
        <w:rPr>
          <w:rFonts w:ascii="Arial" w:hAnsi="Arial" w:cs="Arial"/>
          <w:b/>
          <w:sz w:val="22"/>
          <w:szCs w:val="22"/>
          <w:u w:val="single"/>
        </w:rPr>
        <w:t>PRICE OF ITEMS</w:t>
      </w:r>
    </w:p>
    <w:p w:rsidRPr="009F2948" w:rsidR="005F0AEE" w:rsidP="005F0AEE" w:rsidRDefault="005F0AEE" w14:paraId="30FC400D" w14:textId="77777777">
      <w:pPr>
        <w:tabs>
          <w:tab w:val="left" w:pos="1440"/>
          <w:tab w:val="left" w:pos="5760"/>
          <w:tab w:val="left" w:pos="9090"/>
        </w:tabs>
        <w:ind w:right="270"/>
        <w:jc w:val="center"/>
        <w:rPr>
          <w:rFonts w:ascii="Arial" w:hAnsi="Arial" w:cs="Arial"/>
          <w:b/>
        </w:rPr>
      </w:pPr>
    </w:p>
    <w:tbl>
      <w:tblPr>
        <w:tblW w:w="10374" w:type="dxa"/>
        <w:jc w:val="center"/>
        <w:tblLayout w:type="fixed"/>
        <w:tblCellMar>
          <w:left w:w="79" w:type="dxa"/>
          <w:right w:w="79" w:type="dxa"/>
        </w:tblCellMar>
        <w:tblLook w:val="0000" w:firstRow="0" w:lastRow="0" w:firstColumn="0" w:lastColumn="0" w:noHBand="0" w:noVBand="0"/>
      </w:tblPr>
      <w:tblGrid>
        <w:gridCol w:w="670"/>
        <w:gridCol w:w="4368"/>
        <w:gridCol w:w="906"/>
        <w:gridCol w:w="450"/>
        <w:gridCol w:w="739"/>
        <w:gridCol w:w="1447"/>
        <w:gridCol w:w="236"/>
        <w:gridCol w:w="1558"/>
      </w:tblGrid>
      <w:tr w:rsidRPr="009F2948" w:rsidR="003069DA" w:rsidTr="367E9929" w14:paraId="195DA0FC" w14:textId="77777777">
        <w:trPr>
          <w:cantSplit/>
          <w:trHeight w:val="400"/>
          <w:tblHeader/>
        </w:trPr>
        <w:tc>
          <w:tcPr>
            <w:tcW w:w="670" w:type="dxa"/>
            <w:tcBorders>
              <w:bottom w:val="single" w:color="auto" w:sz="4" w:space="0"/>
            </w:tcBorders>
            <w:tcMar/>
            <w:vAlign w:val="bottom"/>
          </w:tcPr>
          <w:p w:rsidRPr="009F2948" w:rsidR="003069DA" w:rsidP="00E160F5" w:rsidRDefault="00D038BD" w14:paraId="5831F123" w14:textId="77777777">
            <w:pPr>
              <w:spacing w:before="40" w:after="40"/>
              <w:ind w:right="-79" w:hanging="104"/>
              <w:jc w:val="center"/>
              <w:rPr>
                <w:rFonts w:ascii="Arial" w:hAnsi="Arial" w:cs="Arial"/>
                <w:b/>
              </w:rPr>
            </w:pPr>
            <w:r w:rsidRPr="009F2948">
              <w:rPr>
                <w:rFonts w:ascii="Arial" w:hAnsi="Arial" w:cs="Arial"/>
                <w:b/>
              </w:rPr>
              <w:t>Site</w:t>
            </w:r>
          </w:p>
        </w:tc>
        <w:tc>
          <w:tcPr>
            <w:tcW w:w="4368" w:type="dxa"/>
            <w:tcBorders>
              <w:bottom w:val="single" w:color="auto" w:sz="4" w:space="0"/>
            </w:tcBorders>
            <w:tcMar/>
            <w:vAlign w:val="bottom"/>
          </w:tcPr>
          <w:p w:rsidRPr="009F2948" w:rsidR="003069DA" w:rsidP="00E160F5" w:rsidRDefault="00431B96" w14:paraId="0EFCB152" w14:textId="77777777">
            <w:pPr>
              <w:spacing w:before="40" w:after="40"/>
              <w:ind w:right="10"/>
              <w:jc w:val="center"/>
              <w:rPr>
                <w:rFonts w:ascii="Arial" w:hAnsi="Arial" w:cs="Arial"/>
                <w:b/>
              </w:rPr>
            </w:pPr>
            <w:r w:rsidRPr="009F2948">
              <w:rPr>
                <w:rFonts w:ascii="Arial" w:hAnsi="Arial" w:cs="Arial"/>
                <w:b/>
              </w:rPr>
              <w:t>Location</w:t>
            </w:r>
          </w:p>
        </w:tc>
        <w:tc>
          <w:tcPr>
            <w:tcW w:w="906" w:type="dxa"/>
            <w:tcBorders>
              <w:bottom w:val="single" w:color="auto" w:sz="4" w:space="0"/>
            </w:tcBorders>
            <w:tcMar/>
            <w:vAlign w:val="bottom"/>
          </w:tcPr>
          <w:p w:rsidRPr="009F2948" w:rsidR="003069DA" w:rsidP="00E160F5" w:rsidRDefault="00F71A04" w14:paraId="0F2B55F5" w14:textId="77777777">
            <w:pPr>
              <w:tabs>
                <w:tab w:val="left" w:pos="5760"/>
              </w:tabs>
              <w:spacing w:before="40" w:after="40"/>
              <w:ind w:left="-234" w:right="-259"/>
              <w:jc w:val="center"/>
              <w:rPr>
                <w:rFonts w:ascii="Arial" w:hAnsi="Arial" w:cs="Arial"/>
                <w:b/>
              </w:rPr>
            </w:pPr>
            <w:r w:rsidRPr="009F2948">
              <w:rPr>
                <w:rFonts w:ascii="Arial" w:hAnsi="Arial" w:cs="Arial"/>
                <w:b/>
              </w:rPr>
              <w:t>A</w:t>
            </w:r>
            <w:r w:rsidRPr="009F2948" w:rsidR="00D038BD">
              <w:rPr>
                <w:rFonts w:ascii="Arial" w:hAnsi="Arial" w:cs="Arial"/>
                <w:b/>
              </w:rPr>
              <w:t>c</w:t>
            </w:r>
            <w:r w:rsidRPr="009F2948">
              <w:rPr>
                <w:rFonts w:ascii="Arial" w:hAnsi="Arial" w:cs="Arial"/>
                <w:b/>
              </w:rPr>
              <w:t>res</w:t>
            </w:r>
          </w:p>
        </w:tc>
        <w:tc>
          <w:tcPr>
            <w:tcW w:w="450" w:type="dxa"/>
            <w:tcBorders>
              <w:bottom w:val="single" w:color="auto" w:sz="4" w:space="0"/>
            </w:tcBorders>
            <w:tcMar/>
            <w:vAlign w:val="bottom"/>
          </w:tcPr>
          <w:p w:rsidRPr="009F2948" w:rsidR="003069DA" w:rsidP="00E160F5" w:rsidRDefault="003069DA" w14:paraId="0C8D5034" w14:textId="77777777">
            <w:pPr>
              <w:tabs>
                <w:tab w:val="left" w:pos="5760"/>
              </w:tabs>
              <w:spacing w:before="40" w:after="40"/>
              <w:jc w:val="center"/>
              <w:rPr>
                <w:rFonts w:ascii="Arial" w:hAnsi="Arial" w:cs="Arial"/>
                <w:b/>
              </w:rPr>
            </w:pPr>
          </w:p>
        </w:tc>
        <w:tc>
          <w:tcPr>
            <w:tcW w:w="739" w:type="dxa"/>
            <w:tcBorders>
              <w:bottom w:val="single" w:color="auto" w:sz="4" w:space="0"/>
            </w:tcBorders>
            <w:tcMar/>
            <w:vAlign w:val="bottom"/>
          </w:tcPr>
          <w:p w:rsidRPr="009F2948" w:rsidR="003069DA" w:rsidP="003069DA" w:rsidRDefault="003069DA" w14:paraId="244A9736" w14:textId="77777777">
            <w:pPr>
              <w:tabs>
                <w:tab w:val="left" w:pos="1440"/>
                <w:tab w:val="left" w:pos="5760"/>
              </w:tabs>
              <w:spacing w:before="40" w:after="40"/>
              <w:ind w:right="10"/>
              <w:jc w:val="center"/>
              <w:rPr>
                <w:rFonts w:ascii="Arial" w:hAnsi="Arial" w:cs="Arial"/>
                <w:b/>
              </w:rPr>
            </w:pPr>
            <w:r w:rsidRPr="009F2948">
              <w:rPr>
                <w:rFonts w:ascii="Arial" w:hAnsi="Arial" w:cs="Arial"/>
                <w:b/>
              </w:rPr>
              <w:t>Unit</w:t>
            </w:r>
          </w:p>
        </w:tc>
        <w:tc>
          <w:tcPr>
            <w:tcW w:w="1447" w:type="dxa"/>
            <w:tcBorders>
              <w:bottom w:val="single" w:color="auto" w:sz="4" w:space="0"/>
            </w:tcBorders>
            <w:tcMar/>
            <w:vAlign w:val="bottom"/>
          </w:tcPr>
          <w:p w:rsidRPr="009F2948" w:rsidR="003069DA" w:rsidP="00E160F5" w:rsidRDefault="003069DA" w14:paraId="5C97AE8F" w14:textId="77777777">
            <w:pPr>
              <w:tabs>
                <w:tab w:val="left" w:pos="1440"/>
                <w:tab w:val="left" w:pos="5760"/>
              </w:tabs>
              <w:spacing w:before="40" w:after="40"/>
              <w:ind w:right="10"/>
              <w:jc w:val="center"/>
              <w:rPr>
                <w:rFonts w:ascii="Arial" w:hAnsi="Arial" w:cs="Arial"/>
                <w:b/>
              </w:rPr>
            </w:pPr>
            <w:r w:rsidRPr="009F2948">
              <w:rPr>
                <w:rFonts w:ascii="Arial" w:hAnsi="Arial" w:cs="Arial"/>
                <w:b/>
              </w:rPr>
              <w:t>Unit Cost</w:t>
            </w:r>
          </w:p>
        </w:tc>
        <w:tc>
          <w:tcPr>
            <w:tcW w:w="236" w:type="dxa"/>
            <w:tcBorders>
              <w:bottom w:val="single" w:color="auto" w:sz="4" w:space="0"/>
            </w:tcBorders>
            <w:tcMar/>
            <w:vAlign w:val="bottom"/>
          </w:tcPr>
          <w:p w:rsidRPr="009F2948" w:rsidR="003069DA" w:rsidP="00E160F5" w:rsidRDefault="003069DA" w14:paraId="421089C7" w14:textId="77777777">
            <w:pPr>
              <w:tabs>
                <w:tab w:val="left" w:pos="5760"/>
              </w:tabs>
              <w:spacing w:before="40" w:after="40"/>
              <w:ind w:right="10"/>
              <w:jc w:val="center"/>
              <w:rPr>
                <w:rFonts w:ascii="Arial" w:hAnsi="Arial" w:cs="Arial"/>
                <w:b/>
              </w:rPr>
            </w:pPr>
          </w:p>
        </w:tc>
        <w:tc>
          <w:tcPr>
            <w:tcW w:w="1558" w:type="dxa"/>
            <w:tcBorders>
              <w:bottom w:val="single" w:color="auto" w:sz="4" w:space="0"/>
            </w:tcBorders>
            <w:tcMar/>
            <w:vAlign w:val="bottom"/>
          </w:tcPr>
          <w:p w:rsidRPr="009F2948" w:rsidR="003069DA" w:rsidP="00E160F5" w:rsidRDefault="003069DA" w14:paraId="0F826B5E" w14:textId="77777777">
            <w:pPr>
              <w:tabs>
                <w:tab w:val="left" w:pos="5760"/>
              </w:tabs>
              <w:spacing w:before="40" w:after="40"/>
              <w:ind w:right="10"/>
              <w:jc w:val="center"/>
              <w:rPr>
                <w:rFonts w:ascii="Arial" w:hAnsi="Arial" w:cs="Arial"/>
                <w:b/>
              </w:rPr>
            </w:pPr>
            <w:r w:rsidRPr="009F2948">
              <w:rPr>
                <w:rFonts w:ascii="Arial" w:hAnsi="Arial" w:cs="Arial"/>
                <w:b/>
              </w:rPr>
              <w:t>Total Cost</w:t>
            </w:r>
          </w:p>
        </w:tc>
      </w:tr>
      <w:tr w:rsidRPr="009F2948" w:rsidR="00F71A04" w:rsidTr="367E9929" w14:paraId="0BA7DDD7" w14:textId="77777777">
        <w:trPr>
          <w:cantSplit/>
          <w:trHeight w:val="575"/>
        </w:trPr>
        <w:tc>
          <w:tcPr>
            <w:tcW w:w="670" w:type="dxa"/>
            <w:tcBorders>
              <w:top w:val="single" w:color="auto" w:sz="4" w:space="0"/>
            </w:tcBorders>
            <w:tcMar/>
            <w:vAlign w:val="bottom"/>
          </w:tcPr>
          <w:p w:rsidRPr="009F2948" w:rsidR="00F71A04" w:rsidP="00F71A04" w:rsidRDefault="00D038BD" w14:paraId="37F5A0FD" w14:textId="77777777">
            <w:pPr>
              <w:pStyle w:val="LineItems"/>
              <w:jc w:val="center"/>
              <w:rPr>
                <w:rFonts w:ascii="Arial" w:hAnsi="Arial" w:cs="Arial"/>
              </w:rPr>
            </w:pPr>
            <w:r w:rsidRPr="009F2948">
              <w:rPr>
                <w:rFonts w:ascii="Arial" w:hAnsi="Arial" w:cs="Arial"/>
              </w:rPr>
              <w:t>A</w:t>
            </w:r>
          </w:p>
        </w:tc>
        <w:tc>
          <w:tcPr>
            <w:tcW w:w="4368" w:type="dxa"/>
            <w:tcBorders>
              <w:top w:val="single" w:color="auto" w:sz="4" w:space="0"/>
            </w:tcBorders>
            <w:tcMar/>
            <w:vAlign w:val="bottom"/>
          </w:tcPr>
          <w:p w:rsidRPr="009F2948" w:rsidR="00F71A04" w:rsidP="00F71A04" w:rsidRDefault="00F71A04" w14:paraId="652DE1A6" w14:textId="77777777">
            <w:pPr>
              <w:pStyle w:val="Default"/>
              <w:rPr>
                <w:rFonts w:ascii="Arial" w:hAnsi="Arial" w:cs="Arial"/>
                <w:sz w:val="20"/>
                <w:szCs w:val="20"/>
              </w:rPr>
            </w:pPr>
          </w:p>
          <w:p w:rsidRPr="009F2948" w:rsidR="00F71A04" w:rsidP="1789E0FA" w:rsidRDefault="00F71A04" w14:paraId="2C36920B" w14:textId="5B786999">
            <w:pPr>
              <w:pStyle w:val="Default"/>
              <w:rPr>
                <w:rFonts w:ascii="Arial" w:hAnsi="Arial" w:cs="Arial"/>
                <w:sz w:val="20"/>
                <w:szCs w:val="20"/>
              </w:rPr>
            </w:pPr>
            <w:r w:rsidRPr="1789E0FA" w:rsidR="1789E0FA">
              <w:rPr>
                <w:rFonts w:ascii="Arial" w:hAnsi="Arial" w:cs="Arial"/>
                <w:sz w:val="20"/>
                <w:szCs w:val="20"/>
              </w:rPr>
              <w:t xml:space="preserve">McNear Dr., San Rafael, CA 94901 </w:t>
            </w:r>
          </w:p>
        </w:tc>
        <w:tc>
          <w:tcPr>
            <w:tcW w:w="906" w:type="dxa"/>
            <w:tcBorders>
              <w:top w:val="single" w:color="auto" w:sz="4" w:space="0"/>
            </w:tcBorders>
            <w:tcMar/>
            <w:vAlign w:val="bottom"/>
          </w:tcPr>
          <w:p w:rsidRPr="009F2948" w:rsidR="00F71A04" w:rsidP="367E9929" w:rsidRDefault="00D038BD" w14:paraId="448D89AF" w14:textId="75B492D9">
            <w:pPr>
              <w:pStyle w:val="LineItems"/>
              <w:jc w:val="center"/>
              <w:rPr>
                <w:rFonts w:ascii="Arial" w:hAnsi="Arial" w:cs="Arial"/>
              </w:rPr>
            </w:pPr>
            <w:r w:rsidRPr="367E9929" w:rsidR="367E9929">
              <w:rPr>
                <w:rFonts w:ascii="Arial" w:hAnsi="Arial" w:cs="Arial"/>
              </w:rPr>
              <w:t>1</w:t>
            </w:r>
            <w:r w:rsidRPr="367E9929" w:rsidR="367E9929">
              <w:rPr>
                <w:rFonts w:ascii="Arial" w:hAnsi="Arial" w:cs="Arial"/>
              </w:rPr>
              <w:t>3</w:t>
            </w:r>
          </w:p>
        </w:tc>
        <w:tc>
          <w:tcPr>
            <w:tcW w:w="450" w:type="dxa"/>
            <w:tcBorders>
              <w:top w:val="single" w:color="auto" w:sz="4" w:space="0"/>
            </w:tcBorders>
            <w:tcMar/>
            <w:vAlign w:val="bottom"/>
          </w:tcPr>
          <w:p w:rsidRPr="009F2948" w:rsidR="00F71A04" w:rsidP="00F71A04" w:rsidRDefault="00F71A04" w14:paraId="04E7E8AD" w14:textId="77777777">
            <w:pPr>
              <w:pStyle w:val="LineItems"/>
              <w:jc w:val="center"/>
              <w:rPr>
                <w:rFonts w:ascii="Arial" w:hAnsi="Arial" w:cs="Arial"/>
              </w:rPr>
            </w:pPr>
            <w:r w:rsidRPr="009F2948">
              <w:rPr>
                <w:rFonts w:ascii="Arial" w:hAnsi="Arial" w:cs="Arial"/>
              </w:rPr>
              <w:t>@</w:t>
            </w:r>
          </w:p>
        </w:tc>
        <w:tc>
          <w:tcPr>
            <w:tcW w:w="739" w:type="dxa"/>
            <w:tcBorders>
              <w:top w:val="single" w:color="auto" w:sz="4" w:space="0"/>
            </w:tcBorders>
            <w:tcMar/>
            <w:vAlign w:val="bottom"/>
          </w:tcPr>
          <w:p w:rsidRPr="009F2948" w:rsidR="00F71A04" w:rsidP="00F71A04" w:rsidRDefault="00F71A04" w14:paraId="4FD5F01E" w14:textId="77777777">
            <w:pPr>
              <w:pStyle w:val="LineItems"/>
              <w:jc w:val="center"/>
              <w:rPr>
                <w:rFonts w:ascii="Arial" w:hAnsi="Arial" w:cs="Arial"/>
              </w:rPr>
            </w:pPr>
            <w:r w:rsidRPr="009F2948">
              <w:rPr>
                <w:rFonts w:ascii="Arial" w:hAnsi="Arial" w:cs="Arial"/>
              </w:rPr>
              <w:t>EA</w:t>
            </w:r>
          </w:p>
        </w:tc>
        <w:tc>
          <w:tcPr>
            <w:tcW w:w="1447" w:type="dxa"/>
            <w:tcBorders>
              <w:top w:val="single" w:color="auto" w:sz="4" w:space="0"/>
            </w:tcBorders>
            <w:tcMar/>
            <w:vAlign w:val="bottom"/>
          </w:tcPr>
          <w:p w:rsidRPr="009F2948" w:rsidR="00F71A04" w:rsidP="00F71A04" w:rsidRDefault="00F71A04" w14:paraId="5D697C5F" w14:textId="77777777">
            <w:pPr>
              <w:pStyle w:val="LineItems"/>
              <w:jc w:val="center"/>
              <w:rPr>
                <w:rFonts w:ascii="Arial" w:hAnsi="Arial" w:cs="Arial"/>
              </w:rPr>
            </w:pPr>
          </w:p>
        </w:tc>
        <w:tc>
          <w:tcPr>
            <w:tcW w:w="236" w:type="dxa"/>
            <w:tcBorders>
              <w:top w:val="single" w:color="auto" w:sz="4" w:space="0"/>
            </w:tcBorders>
            <w:tcMar/>
            <w:vAlign w:val="bottom"/>
          </w:tcPr>
          <w:p w:rsidRPr="009F2948" w:rsidR="00F71A04" w:rsidP="00F71A04" w:rsidRDefault="00F71A04" w14:paraId="32D541AC" w14:textId="77777777">
            <w:pPr>
              <w:pStyle w:val="LineItems"/>
              <w:ind w:left="-78"/>
              <w:rPr>
                <w:rFonts w:ascii="Arial" w:hAnsi="Arial" w:cs="Arial"/>
              </w:rPr>
            </w:pPr>
            <w:r w:rsidRPr="009F2948">
              <w:rPr>
                <w:rFonts w:ascii="Arial" w:hAnsi="Arial" w:cs="Arial"/>
              </w:rPr>
              <w:t>=</w:t>
            </w:r>
          </w:p>
        </w:tc>
        <w:tc>
          <w:tcPr>
            <w:tcW w:w="1558" w:type="dxa"/>
            <w:tcBorders>
              <w:top w:val="single" w:color="auto" w:sz="4" w:space="0"/>
            </w:tcBorders>
            <w:tcMar/>
            <w:vAlign w:val="bottom"/>
          </w:tcPr>
          <w:p w:rsidRPr="009F2948" w:rsidR="00F71A04" w:rsidP="00F71A04" w:rsidRDefault="00F71A04" w14:paraId="3A45324F" w14:textId="77777777">
            <w:pPr>
              <w:pStyle w:val="LineItems"/>
              <w:jc w:val="center"/>
              <w:rPr>
                <w:rFonts w:ascii="Arial" w:hAnsi="Arial" w:cs="Arial"/>
              </w:rPr>
            </w:pPr>
          </w:p>
        </w:tc>
      </w:tr>
      <w:tr w:rsidRPr="009F2948" w:rsidR="00D038BD" w:rsidTr="367E9929" w14:paraId="265188DF" w14:textId="77777777">
        <w:trPr>
          <w:cantSplit/>
          <w:trHeight w:val="575"/>
        </w:trPr>
        <w:tc>
          <w:tcPr>
            <w:tcW w:w="670" w:type="dxa"/>
            <w:tcBorders>
              <w:top w:val="single" w:color="auto" w:sz="4" w:space="0"/>
            </w:tcBorders>
            <w:tcMar/>
            <w:vAlign w:val="bottom"/>
          </w:tcPr>
          <w:p w:rsidRPr="009F2948" w:rsidR="00D038BD" w:rsidP="00D038BD" w:rsidRDefault="00D038BD" w14:paraId="41F62C1D" w14:textId="77777777">
            <w:pPr>
              <w:pStyle w:val="LineItems"/>
              <w:jc w:val="center"/>
              <w:rPr>
                <w:rFonts w:ascii="Arial" w:hAnsi="Arial" w:cs="Arial"/>
              </w:rPr>
            </w:pPr>
            <w:r w:rsidRPr="009F2948">
              <w:rPr>
                <w:rFonts w:ascii="Arial" w:hAnsi="Arial" w:cs="Arial"/>
              </w:rPr>
              <w:t>B</w:t>
            </w:r>
          </w:p>
        </w:tc>
        <w:tc>
          <w:tcPr>
            <w:tcW w:w="4368" w:type="dxa"/>
            <w:tcBorders>
              <w:top w:val="single" w:color="auto" w:sz="4" w:space="0"/>
            </w:tcBorders>
            <w:tcMar/>
            <w:vAlign w:val="bottom"/>
          </w:tcPr>
          <w:p w:rsidRPr="009F2948" w:rsidR="00D038BD" w:rsidP="00D038BD" w:rsidRDefault="00D038BD" w14:paraId="1C07386B" w14:textId="77777777">
            <w:pPr>
              <w:pStyle w:val="Default"/>
              <w:rPr>
                <w:rFonts w:ascii="Arial" w:hAnsi="Arial" w:cs="Arial"/>
                <w:sz w:val="20"/>
                <w:szCs w:val="20"/>
              </w:rPr>
            </w:pPr>
            <w:r w:rsidRPr="009F2948">
              <w:rPr>
                <w:rFonts w:ascii="Arial" w:hAnsi="Arial" w:cs="Arial"/>
                <w:sz w:val="20"/>
                <w:szCs w:val="20"/>
              </w:rPr>
              <w:t>Point San Pedro Road &amp; Biscayne Drive, San Rafael</w:t>
            </w:r>
          </w:p>
        </w:tc>
        <w:tc>
          <w:tcPr>
            <w:tcW w:w="906" w:type="dxa"/>
            <w:tcBorders>
              <w:top w:val="single" w:color="auto" w:sz="4" w:space="0"/>
            </w:tcBorders>
            <w:tcMar/>
            <w:vAlign w:val="bottom"/>
          </w:tcPr>
          <w:p w:rsidRPr="009F2948" w:rsidR="00D038BD" w:rsidP="00D038BD" w:rsidRDefault="00D038BD" w14:paraId="5C0C1937" w14:textId="77777777">
            <w:pPr>
              <w:pStyle w:val="LineItems"/>
              <w:jc w:val="center"/>
              <w:rPr>
                <w:rFonts w:ascii="Arial" w:hAnsi="Arial" w:cs="Arial"/>
              </w:rPr>
            </w:pPr>
            <w:r w:rsidRPr="009F2948">
              <w:rPr>
                <w:rFonts w:ascii="Arial" w:hAnsi="Arial" w:cs="Arial"/>
              </w:rPr>
              <w:t>2.5</w:t>
            </w:r>
          </w:p>
        </w:tc>
        <w:tc>
          <w:tcPr>
            <w:tcW w:w="450" w:type="dxa"/>
            <w:tcBorders>
              <w:top w:val="single" w:color="auto" w:sz="4" w:space="0"/>
            </w:tcBorders>
            <w:tcMar/>
            <w:vAlign w:val="bottom"/>
          </w:tcPr>
          <w:p w:rsidRPr="009F2948" w:rsidR="00D038BD" w:rsidP="00D038BD" w:rsidRDefault="00D038BD" w14:paraId="57304399" w14:textId="77777777">
            <w:pPr>
              <w:pStyle w:val="LineItems"/>
              <w:jc w:val="center"/>
              <w:rPr>
                <w:rFonts w:ascii="Arial" w:hAnsi="Arial" w:cs="Arial"/>
              </w:rPr>
            </w:pPr>
            <w:r w:rsidRPr="009F2948">
              <w:rPr>
                <w:rFonts w:ascii="Arial" w:hAnsi="Arial" w:cs="Arial"/>
              </w:rPr>
              <w:t>@</w:t>
            </w:r>
          </w:p>
        </w:tc>
        <w:tc>
          <w:tcPr>
            <w:tcW w:w="739" w:type="dxa"/>
            <w:tcBorders>
              <w:top w:val="single" w:color="auto" w:sz="4" w:space="0"/>
            </w:tcBorders>
            <w:tcMar/>
            <w:vAlign w:val="bottom"/>
          </w:tcPr>
          <w:p w:rsidRPr="009F2948" w:rsidR="00D038BD" w:rsidP="00D038BD" w:rsidRDefault="00D038BD" w14:paraId="719E1EA5" w14:textId="77777777">
            <w:pPr>
              <w:pStyle w:val="LineItems"/>
              <w:jc w:val="center"/>
              <w:rPr>
                <w:rFonts w:ascii="Arial" w:hAnsi="Arial" w:cs="Arial"/>
              </w:rPr>
            </w:pPr>
            <w:r w:rsidRPr="009F2948">
              <w:rPr>
                <w:rFonts w:ascii="Arial" w:hAnsi="Arial" w:cs="Arial"/>
              </w:rPr>
              <w:t>EA</w:t>
            </w:r>
          </w:p>
        </w:tc>
        <w:tc>
          <w:tcPr>
            <w:tcW w:w="1447" w:type="dxa"/>
            <w:tcBorders>
              <w:top w:val="single" w:color="auto" w:sz="4" w:space="0"/>
            </w:tcBorders>
            <w:tcMar/>
            <w:vAlign w:val="bottom"/>
          </w:tcPr>
          <w:p w:rsidRPr="009F2948" w:rsidR="00D038BD" w:rsidP="00D038BD" w:rsidRDefault="00D038BD" w14:paraId="5A0A8684" w14:textId="77777777">
            <w:pPr>
              <w:pStyle w:val="LineItems"/>
              <w:jc w:val="center"/>
              <w:rPr>
                <w:rFonts w:ascii="Arial" w:hAnsi="Arial" w:cs="Arial"/>
              </w:rPr>
            </w:pPr>
          </w:p>
        </w:tc>
        <w:tc>
          <w:tcPr>
            <w:tcW w:w="236" w:type="dxa"/>
            <w:tcBorders>
              <w:top w:val="single" w:color="auto" w:sz="4" w:space="0"/>
            </w:tcBorders>
            <w:tcMar/>
            <w:vAlign w:val="bottom"/>
          </w:tcPr>
          <w:p w:rsidRPr="009F2948" w:rsidR="00D038BD" w:rsidP="00D038BD" w:rsidRDefault="00D038BD" w14:paraId="60D7696A" w14:textId="77777777">
            <w:pPr>
              <w:pStyle w:val="LineItems"/>
              <w:ind w:left="-78"/>
              <w:rPr>
                <w:rFonts w:ascii="Arial" w:hAnsi="Arial" w:cs="Arial"/>
              </w:rPr>
            </w:pPr>
          </w:p>
        </w:tc>
        <w:tc>
          <w:tcPr>
            <w:tcW w:w="1558" w:type="dxa"/>
            <w:tcBorders>
              <w:top w:val="single" w:color="auto" w:sz="4" w:space="0"/>
            </w:tcBorders>
            <w:tcMar/>
            <w:vAlign w:val="bottom"/>
          </w:tcPr>
          <w:p w:rsidRPr="009F2948" w:rsidR="00D038BD" w:rsidP="00D038BD" w:rsidRDefault="00D038BD" w14:paraId="42F40430" w14:textId="77777777">
            <w:pPr>
              <w:pStyle w:val="LineItems"/>
              <w:jc w:val="center"/>
              <w:rPr>
                <w:rFonts w:ascii="Arial" w:hAnsi="Arial" w:cs="Arial"/>
              </w:rPr>
            </w:pPr>
          </w:p>
        </w:tc>
      </w:tr>
      <w:tr w:rsidRPr="009F2948" w:rsidR="00D038BD" w:rsidTr="367E9929" w14:paraId="5FF54916" w14:textId="77777777">
        <w:trPr>
          <w:cantSplit/>
          <w:trHeight w:val="575"/>
        </w:trPr>
        <w:tc>
          <w:tcPr>
            <w:tcW w:w="670" w:type="dxa"/>
            <w:tcBorders>
              <w:top w:val="single" w:color="auto" w:sz="4" w:space="0"/>
            </w:tcBorders>
            <w:tcMar/>
            <w:vAlign w:val="bottom"/>
          </w:tcPr>
          <w:p w:rsidRPr="009F2948" w:rsidR="00D038BD" w:rsidP="00D038BD" w:rsidRDefault="00D038BD" w14:paraId="20FC87EA" w14:textId="77777777">
            <w:pPr>
              <w:pStyle w:val="LineItems"/>
              <w:jc w:val="center"/>
              <w:rPr>
                <w:rFonts w:ascii="Arial" w:hAnsi="Arial" w:cs="Arial"/>
              </w:rPr>
            </w:pPr>
            <w:r w:rsidRPr="009F2948">
              <w:rPr>
                <w:rFonts w:ascii="Arial" w:hAnsi="Arial" w:cs="Arial"/>
              </w:rPr>
              <w:t>C</w:t>
            </w:r>
          </w:p>
        </w:tc>
        <w:tc>
          <w:tcPr>
            <w:tcW w:w="4368" w:type="dxa"/>
            <w:tcBorders>
              <w:top w:val="single" w:color="auto" w:sz="4" w:space="0"/>
            </w:tcBorders>
            <w:tcMar/>
            <w:vAlign w:val="bottom"/>
          </w:tcPr>
          <w:p w:rsidRPr="009F2948" w:rsidR="00D038BD" w:rsidP="00D038BD" w:rsidRDefault="00D038BD" w14:paraId="12F6D8A1" w14:textId="77777777">
            <w:pPr>
              <w:pStyle w:val="Default"/>
              <w:rPr>
                <w:rFonts w:ascii="Arial" w:hAnsi="Arial" w:cs="Arial"/>
                <w:sz w:val="20"/>
                <w:szCs w:val="20"/>
              </w:rPr>
            </w:pPr>
            <w:r w:rsidRPr="009F2948">
              <w:rPr>
                <w:rFonts w:ascii="Arial" w:hAnsi="Arial" w:cs="Arial"/>
                <w:sz w:val="20"/>
                <w:szCs w:val="20"/>
              </w:rPr>
              <w:t xml:space="preserve">Point San Pedro Road &amp; Biscayne Drive, San Rafael </w:t>
            </w:r>
            <w:r w:rsidRPr="009F2948">
              <w:rPr>
                <w:rFonts w:ascii="Arial" w:hAnsi="Arial" w:cs="Arial"/>
                <w:sz w:val="20"/>
                <w:szCs w:val="20"/>
              </w:rPr>
              <w:t>(Peacock Point)</w:t>
            </w:r>
          </w:p>
        </w:tc>
        <w:tc>
          <w:tcPr>
            <w:tcW w:w="906" w:type="dxa"/>
            <w:tcBorders>
              <w:top w:val="single" w:color="auto" w:sz="4" w:space="0"/>
            </w:tcBorders>
            <w:tcMar/>
            <w:vAlign w:val="bottom"/>
          </w:tcPr>
          <w:p w:rsidRPr="009F2948" w:rsidR="00D038BD" w:rsidP="367E9929" w:rsidRDefault="00D038BD" w14:paraId="22E149F1" w14:textId="00D6946E">
            <w:pPr>
              <w:pStyle w:val="LineItems"/>
              <w:jc w:val="center"/>
              <w:rPr>
                <w:rFonts w:ascii="Arial" w:hAnsi="Arial" w:cs="Arial"/>
              </w:rPr>
            </w:pPr>
            <w:r w:rsidRPr="367E9929" w:rsidR="367E9929">
              <w:rPr>
                <w:rFonts w:ascii="Arial" w:hAnsi="Arial" w:cs="Arial"/>
              </w:rPr>
              <w:t>6.5</w:t>
            </w:r>
          </w:p>
        </w:tc>
        <w:tc>
          <w:tcPr>
            <w:tcW w:w="450" w:type="dxa"/>
            <w:tcBorders>
              <w:top w:val="single" w:color="auto" w:sz="4" w:space="0"/>
            </w:tcBorders>
            <w:tcMar/>
            <w:vAlign w:val="bottom"/>
          </w:tcPr>
          <w:p w:rsidRPr="009F2948" w:rsidR="00D038BD" w:rsidP="00D038BD" w:rsidRDefault="00D038BD" w14:paraId="37DE77E5" w14:textId="77777777">
            <w:pPr>
              <w:pStyle w:val="LineItems"/>
              <w:jc w:val="center"/>
              <w:rPr>
                <w:rFonts w:ascii="Arial" w:hAnsi="Arial" w:cs="Arial"/>
              </w:rPr>
            </w:pPr>
            <w:r w:rsidRPr="009F2948">
              <w:rPr>
                <w:rFonts w:ascii="Arial" w:hAnsi="Arial" w:cs="Arial"/>
              </w:rPr>
              <w:t>@</w:t>
            </w:r>
          </w:p>
        </w:tc>
        <w:tc>
          <w:tcPr>
            <w:tcW w:w="739" w:type="dxa"/>
            <w:tcBorders>
              <w:top w:val="single" w:color="auto" w:sz="4" w:space="0"/>
            </w:tcBorders>
            <w:tcMar/>
            <w:vAlign w:val="bottom"/>
          </w:tcPr>
          <w:p w:rsidRPr="009F2948" w:rsidR="00D038BD" w:rsidP="00D038BD" w:rsidRDefault="00D038BD" w14:paraId="6CAA61C2" w14:textId="77777777">
            <w:pPr>
              <w:pStyle w:val="LineItems"/>
              <w:jc w:val="center"/>
              <w:rPr>
                <w:rFonts w:ascii="Arial" w:hAnsi="Arial" w:cs="Arial"/>
              </w:rPr>
            </w:pPr>
            <w:r w:rsidRPr="009F2948">
              <w:rPr>
                <w:rFonts w:ascii="Arial" w:hAnsi="Arial" w:cs="Arial"/>
              </w:rPr>
              <w:t>EA</w:t>
            </w:r>
          </w:p>
        </w:tc>
        <w:tc>
          <w:tcPr>
            <w:tcW w:w="1447" w:type="dxa"/>
            <w:tcBorders>
              <w:top w:val="single" w:color="auto" w:sz="4" w:space="0"/>
            </w:tcBorders>
            <w:tcMar/>
            <w:vAlign w:val="bottom"/>
          </w:tcPr>
          <w:p w:rsidRPr="009F2948" w:rsidR="00D038BD" w:rsidP="00D038BD" w:rsidRDefault="00D038BD" w14:paraId="5F7539F3" w14:textId="77777777">
            <w:pPr>
              <w:pStyle w:val="LineItems"/>
              <w:jc w:val="center"/>
              <w:rPr>
                <w:rFonts w:ascii="Arial" w:hAnsi="Arial" w:cs="Arial"/>
              </w:rPr>
            </w:pPr>
          </w:p>
        </w:tc>
        <w:tc>
          <w:tcPr>
            <w:tcW w:w="236" w:type="dxa"/>
            <w:tcBorders>
              <w:top w:val="single" w:color="auto" w:sz="4" w:space="0"/>
            </w:tcBorders>
            <w:tcMar/>
            <w:vAlign w:val="bottom"/>
          </w:tcPr>
          <w:p w:rsidRPr="009F2948" w:rsidR="00D038BD" w:rsidP="00D038BD" w:rsidRDefault="00D038BD" w14:paraId="2F3CFD77" w14:textId="77777777">
            <w:pPr>
              <w:pStyle w:val="LineItems"/>
              <w:ind w:left="-78"/>
              <w:rPr>
                <w:rFonts w:ascii="Arial" w:hAnsi="Arial" w:cs="Arial"/>
              </w:rPr>
            </w:pPr>
          </w:p>
        </w:tc>
        <w:tc>
          <w:tcPr>
            <w:tcW w:w="1558" w:type="dxa"/>
            <w:tcBorders>
              <w:top w:val="single" w:color="auto" w:sz="4" w:space="0"/>
            </w:tcBorders>
            <w:tcMar/>
            <w:vAlign w:val="bottom"/>
          </w:tcPr>
          <w:p w:rsidRPr="009F2948" w:rsidR="00D038BD" w:rsidP="00D038BD" w:rsidRDefault="00D038BD" w14:paraId="51D47E12" w14:textId="77777777">
            <w:pPr>
              <w:pStyle w:val="LineItems"/>
              <w:jc w:val="center"/>
              <w:rPr>
                <w:rFonts w:ascii="Arial" w:hAnsi="Arial" w:cs="Arial"/>
              </w:rPr>
            </w:pPr>
          </w:p>
        </w:tc>
      </w:tr>
      <w:tr w:rsidRPr="009F2948" w:rsidR="00D038BD" w:rsidTr="367E9929" w14:paraId="3F451B17" w14:textId="77777777">
        <w:trPr>
          <w:cantSplit/>
          <w:trHeight w:val="575"/>
        </w:trPr>
        <w:tc>
          <w:tcPr>
            <w:tcW w:w="670" w:type="dxa"/>
            <w:tcMar/>
            <w:vAlign w:val="bottom"/>
          </w:tcPr>
          <w:p w:rsidRPr="009F2948" w:rsidR="00D038BD" w:rsidP="00D038BD" w:rsidRDefault="00D038BD" w14:paraId="6001B4F2" w14:textId="77777777">
            <w:pPr>
              <w:pStyle w:val="LineItems"/>
              <w:jc w:val="center"/>
              <w:rPr>
                <w:rFonts w:ascii="Arial" w:hAnsi="Arial" w:cs="Arial"/>
              </w:rPr>
            </w:pPr>
            <w:r w:rsidRPr="009F2948">
              <w:rPr>
                <w:rFonts w:ascii="Arial" w:hAnsi="Arial" w:cs="Arial"/>
              </w:rPr>
              <w:t>D</w:t>
            </w:r>
          </w:p>
        </w:tc>
        <w:tc>
          <w:tcPr>
            <w:tcW w:w="4368" w:type="dxa"/>
            <w:tcMar/>
            <w:vAlign w:val="bottom"/>
          </w:tcPr>
          <w:p w:rsidRPr="009F2948" w:rsidR="00D038BD" w:rsidP="00D038BD" w:rsidRDefault="00D038BD" w14:paraId="3C878D98" w14:textId="77777777">
            <w:pPr>
              <w:pStyle w:val="LineItems"/>
              <w:jc w:val="left"/>
              <w:rPr>
                <w:rFonts w:ascii="Arial" w:hAnsi="Arial" w:cs="Arial"/>
              </w:rPr>
            </w:pPr>
            <w:r w:rsidRPr="009F2948">
              <w:rPr>
                <w:rFonts w:ascii="Arial" w:hAnsi="Arial" w:cs="Arial"/>
              </w:rPr>
              <w:t>Robert Dollar Scenic Drive, San Rafael 94901</w:t>
            </w:r>
            <w:r w:rsidRPr="009F2948">
              <w:rPr>
                <w:rFonts w:ascii="Arial" w:hAnsi="Arial" w:cs="Arial"/>
              </w:rPr>
              <w:t xml:space="preserve"> </w:t>
            </w:r>
          </w:p>
        </w:tc>
        <w:tc>
          <w:tcPr>
            <w:tcW w:w="906" w:type="dxa"/>
            <w:tcMar/>
            <w:vAlign w:val="bottom"/>
          </w:tcPr>
          <w:p w:rsidRPr="009F2948" w:rsidR="00D038BD" w:rsidP="367E9929" w:rsidRDefault="00D038BD" w14:paraId="374FC65A" w14:textId="1A9DDC8B">
            <w:pPr>
              <w:pStyle w:val="LineItems"/>
              <w:jc w:val="center"/>
              <w:rPr>
                <w:rFonts w:ascii="Arial" w:hAnsi="Arial" w:cs="Arial"/>
              </w:rPr>
            </w:pPr>
            <w:r w:rsidRPr="367E9929" w:rsidR="367E9929">
              <w:rPr>
                <w:rFonts w:ascii="Arial" w:hAnsi="Arial" w:cs="Arial"/>
              </w:rPr>
              <w:t>15</w:t>
            </w:r>
            <w:r w:rsidRPr="367E9929" w:rsidR="367E9929">
              <w:rPr>
                <w:rFonts w:ascii="Arial" w:hAnsi="Arial" w:cs="Arial"/>
              </w:rPr>
              <w:t>.5</w:t>
            </w:r>
          </w:p>
        </w:tc>
        <w:tc>
          <w:tcPr>
            <w:tcW w:w="450" w:type="dxa"/>
            <w:tcMar/>
            <w:vAlign w:val="bottom"/>
          </w:tcPr>
          <w:p w:rsidRPr="009F2948" w:rsidR="00D038BD" w:rsidP="00D038BD" w:rsidRDefault="00D038BD" w14:paraId="0A794523" w14:textId="77777777">
            <w:pPr>
              <w:pStyle w:val="LineItems"/>
              <w:jc w:val="center"/>
              <w:rPr>
                <w:rFonts w:ascii="Arial" w:hAnsi="Arial" w:cs="Arial"/>
              </w:rPr>
            </w:pPr>
            <w:r w:rsidRPr="009F2948">
              <w:rPr>
                <w:rFonts w:ascii="Arial" w:hAnsi="Arial" w:cs="Arial"/>
              </w:rPr>
              <w:t>@</w:t>
            </w:r>
          </w:p>
        </w:tc>
        <w:tc>
          <w:tcPr>
            <w:tcW w:w="739" w:type="dxa"/>
            <w:tcMar/>
            <w:vAlign w:val="bottom"/>
          </w:tcPr>
          <w:p w:rsidRPr="009F2948" w:rsidR="00D038BD" w:rsidP="00D038BD" w:rsidRDefault="00D038BD" w14:paraId="695E0C68" w14:textId="77777777">
            <w:pPr>
              <w:pStyle w:val="LineItems"/>
              <w:jc w:val="center"/>
              <w:rPr>
                <w:rFonts w:ascii="Arial" w:hAnsi="Arial" w:cs="Arial"/>
              </w:rPr>
            </w:pPr>
            <w:r w:rsidRPr="009F2948">
              <w:rPr>
                <w:rFonts w:ascii="Arial" w:hAnsi="Arial" w:cs="Arial"/>
              </w:rPr>
              <w:t>EA</w:t>
            </w:r>
          </w:p>
        </w:tc>
        <w:tc>
          <w:tcPr>
            <w:tcW w:w="1447" w:type="dxa"/>
            <w:tcBorders>
              <w:top w:val="single" w:color="auto" w:sz="4" w:space="0"/>
            </w:tcBorders>
            <w:tcMar/>
            <w:vAlign w:val="bottom"/>
          </w:tcPr>
          <w:p w:rsidRPr="009F2948" w:rsidR="00D038BD" w:rsidP="00D038BD" w:rsidRDefault="00D038BD" w14:paraId="580ED090" w14:textId="77777777">
            <w:pPr>
              <w:pStyle w:val="LineItems"/>
              <w:jc w:val="center"/>
              <w:rPr>
                <w:rFonts w:ascii="Arial" w:hAnsi="Arial" w:cs="Arial"/>
              </w:rPr>
            </w:pPr>
          </w:p>
        </w:tc>
        <w:tc>
          <w:tcPr>
            <w:tcW w:w="236" w:type="dxa"/>
            <w:tcMar/>
            <w:vAlign w:val="bottom"/>
          </w:tcPr>
          <w:p w:rsidRPr="009F2948" w:rsidR="00D038BD" w:rsidP="00D038BD" w:rsidRDefault="00D038BD" w14:paraId="4B641BE6" w14:textId="77777777">
            <w:pPr>
              <w:pStyle w:val="LineItems"/>
              <w:ind w:left="-78"/>
              <w:rPr>
                <w:rFonts w:ascii="Arial" w:hAnsi="Arial" w:cs="Arial"/>
              </w:rPr>
            </w:pPr>
          </w:p>
        </w:tc>
        <w:tc>
          <w:tcPr>
            <w:tcW w:w="1558" w:type="dxa"/>
            <w:tcBorders>
              <w:top w:val="single" w:color="auto" w:sz="4" w:space="0"/>
            </w:tcBorders>
            <w:tcMar/>
            <w:vAlign w:val="bottom"/>
          </w:tcPr>
          <w:p w:rsidRPr="009F2948" w:rsidR="00D038BD" w:rsidP="00D038BD" w:rsidRDefault="00D038BD" w14:paraId="5A8F1C7F" w14:textId="77777777">
            <w:pPr>
              <w:pStyle w:val="LineItems"/>
              <w:jc w:val="center"/>
              <w:rPr>
                <w:rFonts w:ascii="Arial" w:hAnsi="Arial" w:cs="Arial"/>
              </w:rPr>
            </w:pPr>
          </w:p>
        </w:tc>
      </w:tr>
      <w:tr w:rsidRPr="009F2948" w:rsidR="00D038BD" w:rsidTr="367E9929" w14:paraId="2AC42C74" w14:textId="77777777">
        <w:trPr>
          <w:cantSplit/>
          <w:trHeight w:val="575"/>
        </w:trPr>
        <w:tc>
          <w:tcPr>
            <w:tcW w:w="670" w:type="dxa"/>
            <w:tcMar/>
            <w:vAlign w:val="bottom"/>
          </w:tcPr>
          <w:p w:rsidRPr="009F2948" w:rsidR="00D038BD" w:rsidP="00D038BD" w:rsidRDefault="00D038BD" w14:paraId="592D0ADC" w14:textId="77777777">
            <w:pPr>
              <w:pStyle w:val="LineItems"/>
              <w:jc w:val="center"/>
              <w:rPr>
                <w:rFonts w:ascii="Arial" w:hAnsi="Arial" w:cs="Arial"/>
              </w:rPr>
            </w:pPr>
            <w:r w:rsidRPr="009F2948">
              <w:rPr>
                <w:rFonts w:ascii="Arial" w:hAnsi="Arial" w:cs="Arial"/>
              </w:rPr>
              <w:t>E</w:t>
            </w:r>
          </w:p>
        </w:tc>
        <w:tc>
          <w:tcPr>
            <w:tcW w:w="4368" w:type="dxa"/>
            <w:tcMar/>
            <w:vAlign w:val="bottom"/>
          </w:tcPr>
          <w:p w:rsidRPr="009F2948" w:rsidR="00D038BD" w:rsidP="00D038BD" w:rsidRDefault="00D038BD" w14:paraId="30067B08" w14:textId="77777777">
            <w:pPr>
              <w:pStyle w:val="Default"/>
              <w:rPr>
                <w:rFonts w:ascii="Arial" w:hAnsi="Arial" w:cs="Arial"/>
                <w:sz w:val="20"/>
                <w:szCs w:val="20"/>
              </w:rPr>
            </w:pPr>
          </w:p>
          <w:p w:rsidRPr="009F2948" w:rsidR="00D038BD" w:rsidP="00D038BD" w:rsidRDefault="00D038BD" w14:paraId="03AAA4F9" w14:textId="77777777">
            <w:pPr>
              <w:pStyle w:val="Default"/>
              <w:rPr>
                <w:rFonts w:ascii="Arial" w:hAnsi="Arial" w:cs="Arial"/>
                <w:sz w:val="20"/>
                <w:szCs w:val="20"/>
              </w:rPr>
            </w:pPr>
            <w:r w:rsidRPr="009F2948">
              <w:rPr>
                <w:rFonts w:ascii="Arial" w:hAnsi="Arial" w:cs="Arial"/>
                <w:sz w:val="20"/>
                <w:szCs w:val="20"/>
              </w:rPr>
              <w:t xml:space="preserve">Robert Dollar Scenic Dr., San Rafael </w:t>
            </w:r>
            <w:r w:rsidRPr="009F2948">
              <w:rPr>
                <w:rFonts w:ascii="Arial" w:hAnsi="Arial" w:cs="Arial"/>
                <w:sz w:val="20"/>
                <w:szCs w:val="20"/>
              </w:rPr>
              <w:t>(Elks Lodge)</w:t>
            </w:r>
          </w:p>
        </w:tc>
        <w:tc>
          <w:tcPr>
            <w:tcW w:w="906" w:type="dxa"/>
            <w:tcMar/>
            <w:vAlign w:val="bottom"/>
          </w:tcPr>
          <w:p w:rsidRPr="009F2948" w:rsidR="00D038BD" w:rsidP="367E9929" w:rsidRDefault="00D038BD" w14:paraId="44878760" w14:textId="143D5FB7">
            <w:pPr>
              <w:pStyle w:val="LineItems"/>
              <w:jc w:val="center"/>
              <w:rPr>
                <w:rFonts w:ascii="Arial" w:hAnsi="Arial" w:cs="Arial"/>
              </w:rPr>
            </w:pPr>
            <w:r w:rsidRPr="367E9929" w:rsidR="367E9929">
              <w:rPr>
                <w:rFonts w:ascii="Arial" w:hAnsi="Arial" w:cs="Arial"/>
              </w:rPr>
              <w:t>1</w:t>
            </w:r>
            <w:r w:rsidRPr="367E9929" w:rsidR="367E9929">
              <w:rPr>
                <w:rFonts w:ascii="Arial" w:hAnsi="Arial" w:cs="Arial"/>
              </w:rPr>
              <w:t>.3</w:t>
            </w:r>
          </w:p>
        </w:tc>
        <w:tc>
          <w:tcPr>
            <w:tcW w:w="450" w:type="dxa"/>
            <w:tcMar/>
            <w:vAlign w:val="bottom"/>
          </w:tcPr>
          <w:p w:rsidRPr="009F2948" w:rsidR="00D038BD" w:rsidP="00D038BD" w:rsidRDefault="00D038BD" w14:paraId="1E613A14" w14:textId="77777777">
            <w:pPr>
              <w:pStyle w:val="LineItems"/>
              <w:jc w:val="center"/>
              <w:rPr>
                <w:rFonts w:ascii="Arial" w:hAnsi="Arial" w:cs="Arial"/>
              </w:rPr>
            </w:pPr>
            <w:r w:rsidRPr="009F2948">
              <w:rPr>
                <w:rFonts w:ascii="Arial" w:hAnsi="Arial" w:cs="Arial"/>
              </w:rPr>
              <w:t>@</w:t>
            </w:r>
          </w:p>
        </w:tc>
        <w:tc>
          <w:tcPr>
            <w:tcW w:w="739" w:type="dxa"/>
            <w:tcMar/>
            <w:vAlign w:val="bottom"/>
          </w:tcPr>
          <w:p w:rsidRPr="009F2948" w:rsidR="00D038BD" w:rsidP="00D038BD" w:rsidRDefault="00D038BD" w14:paraId="12FDE0B1" w14:textId="77777777">
            <w:pPr>
              <w:pStyle w:val="LineItems"/>
              <w:jc w:val="center"/>
              <w:rPr>
                <w:rFonts w:ascii="Arial" w:hAnsi="Arial" w:cs="Arial"/>
              </w:rPr>
            </w:pPr>
            <w:r w:rsidRPr="009F2948">
              <w:rPr>
                <w:rFonts w:ascii="Arial" w:hAnsi="Arial" w:cs="Arial"/>
              </w:rPr>
              <w:t>EA</w:t>
            </w:r>
          </w:p>
        </w:tc>
        <w:tc>
          <w:tcPr>
            <w:tcW w:w="1447" w:type="dxa"/>
            <w:tcBorders>
              <w:top w:val="single" w:color="auto" w:sz="4" w:space="0"/>
            </w:tcBorders>
            <w:tcMar/>
            <w:vAlign w:val="bottom"/>
          </w:tcPr>
          <w:p w:rsidRPr="009F2948" w:rsidR="00D038BD" w:rsidP="00D038BD" w:rsidRDefault="00D038BD" w14:paraId="30A1AE75" w14:textId="77777777">
            <w:pPr>
              <w:pStyle w:val="LineItems"/>
              <w:jc w:val="center"/>
              <w:rPr>
                <w:rFonts w:ascii="Arial" w:hAnsi="Arial" w:cs="Arial"/>
              </w:rPr>
            </w:pPr>
          </w:p>
        </w:tc>
        <w:tc>
          <w:tcPr>
            <w:tcW w:w="236" w:type="dxa"/>
            <w:tcMar/>
            <w:vAlign w:val="bottom"/>
          </w:tcPr>
          <w:p w:rsidRPr="009F2948" w:rsidR="00D038BD" w:rsidP="00D038BD" w:rsidRDefault="00D038BD" w14:paraId="45AE9545" w14:textId="77777777">
            <w:pPr>
              <w:pStyle w:val="LineItems"/>
              <w:ind w:left="-78"/>
              <w:rPr>
                <w:rFonts w:ascii="Arial" w:hAnsi="Arial" w:cs="Arial"/>
              </w:rPr>
            </w:pPr>
          </w:p>
        </w:tc>
        <w:tc>
          <w:tcPr>
            <w:tcW w:w="1558" w:type="dxa"/>
            <w:tcBorders>
              <w:top w:val="single" w:color="auto" w:sz="4" w:space="0"/>
            </w:tcBorders>
            <w:tcMar/>
            <w:vAlign w:val="bottom"/>
          </w:tcPr>
          <w:p w:rsidRPr="009F2948" w:rsidR="00D038BD" w:rsidP="00D038BD" w:rsidRDefault="00D038BD" w14:paraId="55A15EF1" w14:textId="77777777">
            <w:pPr>
              <w:pStyle w:val="LineItems"/>
              <w:jc w:val="center"/>
              <w:rPr>
                <w:rFonts w:ascii="Arial" w:hAnsi="Arial" w:cs="Arial"/>
              </w:rPr>
            </w:pPr>
          </w:p>
        </w:tc>
      </w:tr>
      <w:tr w:rsidRPr="009F2948" w:rsidR="00D038BD" w:rsidTr="367E9929" w14:paraId="45AA2716" w14:textId="77777777">
        <w:trPr>
          <w:cantSplit/>
          <w:trHeight w:val="468"/>
        </w:trPr>
        <w:tc>
          <w:tcPr>
            <w:tcW w:w="670" w:type="dxa"/>
            <w:tcMar/>
            <w:vAlign w:val="bottom"/>
          </w:tcPr>
          <w:p w:rsidRPr="009F2948" w:rsidR="00D038BD" w:rsidP="00D038BD" w:rsidRDefault="00D038BD" w14:paraId="42EA1D01" w14:textId="77777777">
            <w:pPr>
              <w:pStyle w:val="LineItems"/>
              <w:jc w:val="center"/>
              <w:rPr>
                <w:rFonts w:ascii="Arial" w:hAnsi="Arial" w:cs="Arial"/>
              </w:rPr>
            </w:pPr>
            <w:r w:rsidRPr="009F2948">
              <w:rPr>
                <w:rFonts w:ascii="Arial" w:hAnsi="Arial" w:cs="Arial"/>
              </w:rPr>
              <w:t>F</w:t>
            </w:r>
          </w:p>
        </w:tc>
        <w:tc>
          <w:tcPr>
            <w:tcW w:w="4368" w:type="dxa"/>
            <w:tcMar/>
            <w:vAlign w:val="bottom"/>
          </w:tcPr>
          <w:p w:rsidRPr="009F2948" w:rsidR="00D038BD" w:rsidP="00D038BD" w:rsidRDefault="00D038BD" w14:paraId="2A67986A" w14:textId="77777777">
            <w:pPr>
              <w:pStyle w:val="Default"/>
              <w:rPr>
                <w:rFonts w:ascii="Arial" w:hAnsi="Arial" w:cs="Arial"/>
                <w:sz w:val="20"/>
                <w:szCs w:val="20"/>
              </w:rPr>
            </w:pPr>
          </w:p>
          <w:p w:rsidRPr="009F2948" w:rsidR="00D038BD" w:rsidP="00D038BD" w:rsidRDefault="00D038BD" w14:paraId="634EE74F" w14:textId="77777777">
            <w:pPr>
              <w:pStyle w:val="Default"/>
              <w:rPr>
                <w:rFonts w:ascii="Arial" w:hAnsi="Arial" w:cs="Arial"/>
                <w:sz w:val="20"/>
                <w:szCs w:val="20"/>
              </w:rPr>
            </w:pPr>
            <w:r w:rsidRPr="009F2948">
              <w:rPr>
                <w:rFonts w:ascii="Arial" w:hAnsi="Arial" w:cs="Arial"/>
                <w:sz w:val="20"/>
                <w:szCs w:val="20"/>
              </w:rPr>
              <w:t>Robert Dollar Scenic Dr., San Rafael</w:t>
            </w:r>
            <w:r w:rsidRPr="009F2948">
              <w:rPr>
                <w:rFonts w:ascii="Arial" w:hAnsi="Arial" w:cs="Arial"/>
                <w:sz w:val="20"/>
                <w:szCs w:val="20"/>
              </w:rPr>
              <w:t xml:space="preserve"> (Falkirk)</w:t>
            </w:r>
          </w:p>
        </w:tc>
        <w:tc>
          <w:tcPr>
            <w:tcW w:w="906" w:type="dxa"/>
            <w:tcMar/>
            <w:vAlign w:val="bottom"/>
          </w:tcPr>
          <w:p w:rsidRPr="009F2948" w:rsidR="00D038BD" w:rsidP="367E9929" w:rsidRDefault="00D038BD" w14:paraId="650CA281" w14:textId="31173CFF">
            <w:pPr>
              <w:pStyle w:val="LineItems"/>
              <w:jc w:val="center"/>
              <w:rPr>
                <w:rFonts w:ascii="Arial" w:hAnsi="Arial" w:cs="Arial"/>
              </w:rPr>
            </w:pPr>
            <w:r w:rsidRPr="367E9929" w:rsidR="367E9929">
              <w:rPr>
                <w:rFonts w:ascii="Arial" w:hAnsi="Arial" w:cs="Arial"/>
              </w:rPr>
              <w:t>1</w:t>
            </w:r>
            <w:r w:rsidRPr="367E9929" w:rsidR="367E9929">
              <w:rPr>
                <w:rFonts w:ascii="Arial" w:hAnsi="Arial" w:cs="Arial"/>
              </w:rPr>
              <w:t>.6</w:t>
            </w:r>
          </w:p>
        </w:tc>
        <w:tc>
          <w:tcPr>
            <w:tcW w:w="450" w:type="dxa"/>
            <w:tcMar/>
            <w:vAlign w:val="bottom"/>
          </w:tcPr>
          <w:p w:rsidRPr="009F2948" w:rsidR="00D038BD" w:rsidP="00D038BD" w:rsidRDefault="00D038BD" w14:paraId="30C322C7" w14:textId="77777777">
            <w:pPr>
              <w:pStyle w:val="LineItems"/>
              <w:jc w:val="center"/>
              <w:rPr>
                <w:rFonts w:ascii="Arial" w:hAnsi="Arial" w:cs="Arial"/>
              </w:rPr>
            </w:pPr>
            <w:r w:rsidRPr="009F2948">
              <w:rPr>
                <w:rFonts w:ascii="Arial" w:hAnsi="Arial" w:cs="Arial"/>
              </w:rPr>
              <w:t>@</w:t>
            </w:r>
          </w:p>
        </w:tc>
        <w:tc>
          <w:tcPr>
            <w:tcW w:w="739" w:type="dxa"/>
            <w:tcMar/>
            <w:vAlign w:val="bottom"/>
          </w:tcPr>
          <w:p w:rsidRPr="009F2948" w:rsidR="00D038BD" w:rsidP="00D038BD" w:rsidRDefault="00D038BD" w14:paraId="491A060F" w14:textId="77777777">
            <w:pPr>
              <w:pStyle w:val="LineItems"/>
              <w:jc w:val="center"/>
              <w:rPr>
                <w:rFonts w:ascii="Arial" w:hAnsi="Arial" w:cs="Arial"/>
              </w:rPr>
            </w:pPr>
            <w:r w:rsidRPr="009F2948">
              <w:rPr>
                <w:rFonts w:ascii="Arial" w:hAnsi="Arial" w:cs="Arial"/>
              </w:rPr>
              <w:t>EA</w:t>
            </w:r>
          </w:p>
        </w:tc>
        <w:tc>
          <w:tcPr>
            <w:tcW w:w="1447" w:type="dxa"/>
            <w:tcBorders>
              <w:bottom w:val="single" w:color="auto" w:sz="4" w:space="0"/>
            </w:tcBorders>
            <w:tcMar/>
            <w:vAlign w:val="bottom"/>
          </w:tcPr>
          <w:p w:rsidRPr="009F2948" w:rsidR="00D038BD" w:rsidP="00D038BD" w:rsidRDefault="00D038BD" w14:paraId="06673828" w14:textId="77777777">
            <w:pPr>
              <w:pStyle w:val="LineItems"/>
              <w:jc w:val="center"/>
              <w:rPr>
                <w:rFonts w:ascii="Arial" w:hAnsi="Arial" w:cs="Arial"/>
              </w:rPr>
            </w:pPr>
          </w:p>
        </w:tc>
        <w:tc>
          <w:tcPr>
            <w:tcW w:w="236" w:type="dxa"/>
            <w:tcMar/>
            <w:vAlign w:val="bottom"/>
          </w:tcPr>
          <w:p w:rsidRPr="009F2948" w:rsidR="00D038BD" w:rsidP="00D038BD" w:rsidRDefault="00D038BD" w14:paraId="40E20DAE" w14:textId="77777777">
            <w:pPr>
              <w:pStyle w:val="LineItems"/>
              <w:ind w:left="-78"/>
              <w:rPr>
                <w:rFonts w:ascii="Arial" w:hAnsi="Arial" w:cs="Arial"/>
              </w:rPr>
            </w:pPr>
            <w:r w:rsidRPr="009F2948">
              <w:rPr>
                <w:rFonts w:ascii="Arial" w:hAnsi="Arial" w:cs="Arial"/>
              </w:rPr>
              <w:t>=</w:t>
            </w:r>
          </w:p>
        </w:tc>
        <w:tc>
          <w:tcPr>
            <w:tcW w:w="1558" w:type="dxa"/>
            <w:tcBorders>
              <w:bottom w:val="single" w:color="auto" w:sz="4" w:space="0"/>
            </w:tcBorders>
            <w:tcMar/>
            <w:vAlign w:val="bottom"/>
          </w:tcPr>
          <w:p w:rsidRPr="009F2948" w:rsidR="00D038BD" w:rsidP="00D038BD" w:rsidRDefault="00D038BD" w14:paraId="3B339A10" w14:textId="77777777">
            <w:pPr>
              <w:pStyle w:val="LineItems"/>
              <w:jc w:val="center"/>
              <w:rPr>
                <w:rFonts w:ascii="Arial" w:hAnsi="Arial" w:cs="Arial"/>
              </w:rPr>
            </w:pPr>
          </w:p>
        </w:tc>
      </w:tr>
      <w:tr w:rsidRPr="009F2948" w:rsidR="00D038BD" w:rsidTr="367E9929" w14:paraId="41732778" w14:textId="77777777">
        <w:trPr>
          <w:cantSplit/>
          <w:trHeight w:val="575"/>
        </w:trPr>
        <w:tc>
          <w:tcPr>
            <w:tcW w:w="670" w:type="dxa"/>
            <w:tcMar/>
            <w:vAlign w:val="bottom"/>
          </w:tcPr>
          <w:p w:rsidRPr="009F2948" w:rsidR="00D038BD" w:rsidP="00D038BD" w:rsidRDefault="00D038BD" w14:paraId="2BAA5794" w14:textId="77777777">
            <w:pPr>
              <w:pStyle w:val="LineItems"/>
              <w:jc w:val="center"/>
              <w:rPr>
                <w:rFonts w:ascii="Arial" w:hAnsi="Arial" w:cs="Arial"/>
              </w:rPr>
            </w:pPr>
            <w:r w:rsidRPr="009F2948">
              <w:rPr>
                <w:rFonts w:ascii="Arial" w:hAnsi="Arial" w:cs="Arial"/>
              </w:rPr>
              <w:t>G</w:t>
            </w:r>
          </w:p>
        </w:tc>
        <w:tc>
          <w:tcPr>
            <w:tcW w:w="4368" w:type="dxa"/>
            <w:tcMar/>
            <w:vAlign w:val="bottom"/>
          </w:tcPr>
          <w:p w:rsidRPr="009F2948" w:rsidR="009F2948" w:rsidP="009F2948" w:rsidRDefault="009F2948" w14:paraId="40EE8169" w14:textId="77777777">
            <w:pPr>
              <w:pStyle w:val="Default"/>
              <w:rPr>
                <w:rFonts w:ascii="Arial" w:hAnsi="Arial" w:cs="Arial"/>
                <w:sz w:val="20"/>
                <w:szCs w:val="20"/>
              </w:rPr>
            </w:pPr>
          </w:p>
          <w:p w:rsidRPr="009F2948" w:rsidR="00D038BD" w:rsidP="009F2948" w:rsidRDefault="009F2948" w14:paraId="18E77F46" w14:textId="77777777">
            <w:pPr>
              <w:pStyle w:val="Default"/>
              <w:rPr>
                <w:rFonts w:ascii="Arial" w:hAnsi="Arial" w:cs="Arial"/>
                <w:sz w:val="20"/>
                <w:szCs w:val="20"/>
              </w:rPr>
            </w:pPr>
            <w:r w:rsidRPr="009F2948">
              <w:rPr>
                <w:rFonts w:ascii="Arial" w:hAnsi="Arial" w:cs="Arial"/>
                <w:sz w:val="20"/>
                <w:szCs w:val="20"/>
              </w:rPr>
              <w:t>Skyview Ter</w:t>
            </w:r>
            <w:r w:rsidRPr="009F2948">
              <w:rPr>
                <w:rFonts w:ascii="Arial" w:hAnsi="Arial" w:cs="Arial"/>
                <w:sz w:val="20"/>
                <w:szCs w:val="20"/>
              </w:rPr>
              <w:t>race</w:t>
            </w:r>
            <w:r w:rsidRPr="009F2948">
              <w:rPr>
                <w:rFonts w:ascii="Arial" w:hAnsi="Arial" w:cs="Arial"/>
                <w:sz w:val="20"/>
                <w:szCs w:val="20"/>
              </w:rPr>
              <w:t xml:space="preserve">, San Rafael </w:t>
            </w:r>
          </w:p>
        </w:tc>
        <w:tc>
          <w:tcPr>
            <w:tcW w:w="906" w:type="dxa"/>
            <w:tcMar/>
            <w:vAlign w:val="bottom"/>
          </w:tcPr>
          <w:p w:rsidRPr="009F2948" w:rsidR="00D038BD" w:rsidP="367E9929" w:rsidRDefault="00D038BD" w14:paraId="040A6A03" w14:textId="51B98B68">
            <w:pPr>
              <w:pStyle w:val="LineItems"/>
              <w:jc w:val="center"/>
              <w:rPr>
                <w:rFonts w:ascii="Arial" w:hAnsi="Arial" w:cs="Arial"/>
              </w:rPr>
            </w:pPr>
            <w:r w:rsidRPr="367E9929" w:rsidR="367E9929">
              <w:rPr>
                <w:rFonts w:ascii="Arial" w:hAnsi="Arial" w:cs="Arial"/>
              </w:rPr>
              <w:t>9</w:t>
            </w:r>
          </w:p>
        </w:tc>
        <w:tc>
          <w:tcPr>
            <w:tcW w:w="450" w:type="dxa"/>
            <w:tcMar/>
            <w:vAlign w:val="bottom"/>
          </w:tcPr>
          <w:p w:rsidRPr="009F2948" w:rsidR="00D038BD" w:rsidP="00D038BD" w:rsidRDefault="00D038BD" w14:paraId="1E91B6CE" w14:textId="77777777">
            <w:pPr>
              <w:pStyle w:val="LineItems"/>
              <w:jc w:val="center"/>
              <w:rPr>
                <w:rFonts w:ascii="Arial" w:hAnsi="Arial" w:cs="Arial"/>
              </w:rPr>
            </w:pPr>
            <w:r w:rsidRPr="009F2948">
              <w:rPr>
                <w:rFonts w:ascii="Arial" w:hAnsi="Arial" w:cs="Arial"/>
              </w:rPr>
              <w:t>@</w:t>
            </w:r>
          </w:p>
        </w:tc>
        <w:tc>
          <w:tcPr>
            <w:tcW w:w="739" w:type="dxa"/>
            <w:tcMar/>
            <w:vAlign w:val="bottom"/>
          </w:tcPr>
          <w:p w:rsidRPr="009F2948" w:rsidR="00D038BD" w:rsidP="00D038BD" w:rsidRDefault="00D038BD" w14:paraId="571EBBC6" w14:textId="77777777">
            <w:pPr>
              <w:pStyle w:val="LineItems"/>
              <w:jc w:val="center"/>
              <w:rPr>
                <w:rFonts w:ascii="Arial" w:hAnsi="Arial" w:cs="Arial"/>
              </w:rPr>
            </w:pPr>
            <w:r w:rsidRPr="009F2948">
              <w:rPr>
                <w:rFonts w:ascii="Arial" w:hAnsi="Arial" w:cs="Arial"/>
              </w:rPr>
              <w:t>EA</w:t>
            </w:r>
          </w:p>
        </w:tc>
        <w:tc>
          <w:tcPr>
            <w:tcW w:w="1447" w:type="dxa"/>
            <w:tcBorders>
              <w:top w:val="single" w:color="auto" w:sz="4" w:space="0"/>
              <w:bottom w:val="single" w:color="auto" w:sz="4" w:space="0"/>
            </w:tcBorders>
            <w:tcMar/>
            <w:vAlign w:val="bottom"/>
          </w:tcPr>
          <w:p w:rsidRPr="009F2948" w:rsidR="00D038BD" w:rsidP="00D038BD" w:rsidRDefault="00D038BD" w14:paraId="51168AF2" w14:textId="77777777">
            <w:pPr>
              <w:pStyle w:val="LineItems"/>
              <w:jc w:val="center"/>
              <w:rPr>
                <w:rFonts w:ascii="Arial" w:hAnsi="Arial" w:cs="Arial"/>
              </w:rPr>
            </w:pPr>
          </w:p>
        </w:tc>
        <w:tc>
          <w:tcPr>
            <w:tcW w:w="236" w:type="dxa"/>
            <w:tcMar/>
            <w:vAlign w:val="bottom"/>
          </w:tcPr>
          <w:p w:rsidRPr="009F2948" w:rsidR="00D038BD" w:rsidP="00D038BD" w:rsidRDefault="00D038BD" w14:paraId="68DD54F5" w14:textId="77777777">
            <w:pPr>
              <w:pStyle w:val="LineItems"/>
              <w:ind w:left="-78"/>
              <w:rPr>
                <w:rFonts w:ascii="Arial" w:hAnsi="Arial" w:cs="Arial"/>
              </w:rPr>
            </w:pPr>
            <w:r w:rsidRPr="009F2948">
              <w:rPr>
                <w:rFonts w:ascii="Arial" w:hAnsi="Arial" w:cs="Arial"/>
              </w:rPr>
              <w:t>=</w:t>
            </w:r>
          </w:p>
        </w:tc>
        <w:tc>
          <w:tcPr>
            <w:tcW w:w="1558" w:type="dxa"/>
            <w:tcBorders>
              <w:top w:val="single" w:color="auto" w:sz="4" w:space="0"/>
              <w:bottom w:val="single" w:color="auto" w:sz="4" w:space="0"/>
            </w:tcBorders>
            <w:tcMar/>
            <w:vAlign w:val="bottom"/>
          </w:tcPr>
          <w:p w:rsidRPr="009F2948" w:rsidR="00D038BD" w:rsidP="00D038BD" w:rsidRDefault="00D038BD" w14:paraId="0E111C30" w14:textId="77777777">
            <w:pPr>
              <w:pStyle w:val="LineItems"/>
              <w:jc w:val="center"/>
              <w:rPr>
                <w:rFonts w:ascii="Arial" w:hAnsi="Arial" w:cs="Arial"/>
              </w:rPr>
            </w:pPr>
          </w:p>
        </w:tc>
      </w:tr>
      <w:tr w:rsidRPr="009F2948" w:rsidR="00D038BD" w:rsidTr="367E9929" w14:paraId="187F727E" w14:textId="77777777">
        <w:trPr>
          <w:cantSplit/>
          <w:trHeight w:val="575"/>
        </w:trPr>
        <w:tc>
          <w:tcPr>
            <w:tcW w:w="670" w:type="dxa"/>
            <w:tcMar/>
            <w:vAlign w:val="bottom"/>
          </w:tcPr>
          <w:p w:rsidRPr="009F2948" w:rsidR="00D038BD" w:rsidP="00D038BD" w:rsidRDefault="00D038BD" w14:paraId="79BDEBC0" w14:textId="77777777">
            <w:pPr>
              <w:pStyle w:val="LineItems"/>
              <w:jc w:val="center"/>
              <w:rPr>
                <w:rFonts w:ascii="Arial" w:hAnsi="Arial" w:cs="Arial"/>
              </w:rPr>
            </w:pPr>
            <w:r w:rsidRPr="009F2948">
              <w:rPr>
                <w:rFonts w:ascii="Arial" w:hAnsi="Arial" w:cs="Arial"/>
              </w:rPr>
              <w:t>H</w:t>
            </w:r>
          </w:p>
        </w:tc>
        <w:tc>
          <w:tcPr>
            <w:tcW w:w="4368" w:type="dxa"/>
            <w:tcMar/>
            <w:vAlign w:val="bottom"/>
          </w:tcPr>
          <w:p w:rsidRPr="009F2948" w:rsidR="00D038BD" w:rsidP="009F2948" w:rsidRDefault="009F2948" w14:paraId="060A17B2" w14:textId="77777777">
            <w:pPr>
              <w:pStyle w:val="Default"/>
              <w:rPr>
                <w:rFonts w:ascii="Arial" w:hAnsi="Arial" w:cs="Arial"/>
                <w:sz w:val="20"/>
                <w:szCs w:val="20"/>
              </w:rPr>
            </w:pPr>
            <w:r w:rsidRPr="009F2948">
              <w:rPr>
                <w:rFonts w:ascii="Arial" w:hAnsi="Arial" w:cs="Arial"/>
                <w:sz w:val="20"/>
                <w:szCs w:val="20"/>
              </w:rPr>
              <w:t>Santiago Way, San Rafael</w:t>
            </w:r>
          </w:p>
        </w:tc>
        <w:tc>
          <w:tcPr>
            <w:tcW w:w="906" w:type="dxa"/>
            <w:tcMar/>
            <w:vAlign w:val="bottom"/>
          </w:tcPr>
          <w:p w:rsidRPr="009F2948" w:rsidR="00D038BD" w:rsidP="367E9929" w:rsidRDefault="00D038BD" w14:paraId="4C3BAD5A" w14:textId="059BFECF">
            <w:pPr>
              <w:pStyle w:val="LineItems"/>
              <w:jc w:val="center"/>
              <w:rPr>
                <w:rFonts w:ascii="Arial" w:hAnsi="Arial" w:cs="Arial"/>
              </w:rPr>
            </w:pPr>
            <w:r w:rsidRPr="367E9929" w:rsidR="367E9929">
              <w:rPr>
                <w:rFonts w:ascii="Arial" w:hAnsi="Arial" w:cs="Arial"/>
              </w:rPr>
              <w:t>2</w:t>
            </w:r>
            <w:r w:rsidRPr="367E9929" w:rsidR="367E9929">
              <w:rPr>
                <w:rFonts w:ascii="Arial" w:hAnsi="Arial" w:cs="Arial"/>
              </w:rPr>
              <w:t>.3</w:t>
            </w:r>
          </w:p>
        </w:tc>
        <w:tc>
          <w:tcPr>
            <w:tcW w:w="450" w:type="dxa"/>
            <w:tcMar/>
            <w:vAlign w:val="bottom"/>
          </w:tcPr>
          <w:p w:rsidRPr="009F2948" w:rsidR="00D038BD" w:rsidP="00D038BD" w:rsidRDefault="00D038BD" w14:paraId="28763D8C" w14:textId="77777777">
            <w:pPr>
              <w:pStyle w:val="LineItems"/>
              <w:jc w:val="center"/>
              <w:rPr>
                <w:rFonts w:ascii="Arial" w:hAnsi="Arial" w:cs="Arial"/>
              </w:rPr>
            </w:pPr>
            <w:r w:rsidRPr="009F2948">
              <w:rPr>
                <w:rFonts w:ascii="Arial" w:hAnsi="Arial" w:cs="Arial"/>
              </w:rPr>
              <w:t>@</w:t>
            </w:r>
          </w:p>
        </w:tc>
        <w:tc>
          <w:tcPr>
            <w:tcW w:w="739" w:type="dxa"/>
            <w:tcMar/>
            <w:vAlign w:val="bottom"/>
          </w:tcPr>
          <w:p w:rsidRPr="009F2948" w:rsidR="00D038BD" w:rsidP="00D038BD" w:rsidRDefault="00D038BD" w14:paraId="5B23F442" w14:textId="77777777">
            <w:pPr>
              <w:pStyle w:val="LineItems"/>
              <w:jc w:val="center"/>
              <w:rPr>
                <w:rFonts w:ascii="Arial" w:hAnsi="Arial" w:cs="Arial"/>
              </w:rPr>
            </w:pPr>
            <w:r w:rsidRPr="009F2948">
              <w:rPr>
                <w:rFonts w:ascii="Arial" w:hAnsi="Arial" w:cs="Arial"/>
              </w:rPr>
              <w:t>EA</w:t>
            </w:r>
          </w:p>
        </w:tc>
        <w:tc>
          <w:tcPr>
            <w:tcW w:w="1447" w:type="dxa"/>
            <w:tcBorders>
              <w:top w:val="single" w:color="auto" w:sz="4" w:space="0"/>
            </w:tcBorders>
            <w:tcMar/>
            <w:vAlign w:val="bottom"/>
          </w:tcPr>
          <w:p w:rsidRPr="009F2948" w:rsidR="00D038BD" w:rsidP="00D038BD" w:rsidRDefault="00D038BD" w14:paraId="0D5E5DFF" w14:textId="77777777">
            <w:pPr>
              <w:pStyle w:val="LineItems"/>
              <w:jc w:val="center"/>
              <w:rPr>
                <w:rFonts w:ascii="Arial" w:hAnsi="Arial" w:cs="Arial"/>
              </w:rPr>
            </w:pPr>
          </w:p>
        </w:tc>
        <w:tc>
          <w:tcPr>
            <w:tcW w:w="236" w:type="dxa"/>
            <w:tcMar/>
            <w:vAlign w:val="bottom"/>
          </w:tcPr>
          <w:p w:rsidRPr="009F2948" w:rsidR="00D038BD" w:rsidP="00D038BD" w:rsidRDefault="00D038BD" w14:paraId="7848C731" w14:textId="77777777">
            <w:pPr>
              <w:pStyle w:val="LineItems"/>
              <w:ind w:left="-78"/>
              <w:rPr>
                <w:rFonts w:ascii="Arial" w:hAnsi="Arial" w:cs="Arial"/>
              </w:rPr>
            </w:pPr>
          </w:p>
        </w:tc>
        <w:tc>
          <w:tcPr>
            <w:tcW w:w="1558" w:type="dxa"/>
            <w:tcBorders>
              <w:top w:val="single" w:color="auto" w:sz="4" w:space="0"/>
            </w:tcBorders>
            <w:tcMar/>
            <w:vAlign w:val="bottom"/>
          </w:tcPr>
          <w:p w:rsidRPr="009F2948" w:rsidR="00D038BD" w:rsidP="00D038BD" w:rsidRDefault="00D038BD" w14:paraId="1B0E8E8D" w14:textId="77777777">
            <w:pPr>
              <w:pStyle w:val="LineItems"/>
              <w:jc w:val="center"/>
              <w:rPr>
                <w:rFonts w:ascii="Arial" w:hAnsi="Arial" w:cs="Arial"/>
              </w:rPr>
            </w:pPr>
          </w:p>
        </w:tc>
      </w:tr>
      <w:tr w:rsidRPr="009F2948" w:rsidR="00D038BD" w:rsidTr="367E9929" w14:paraId="68FA6D38" w14:textId="77777777">
        <w:trPr>
          <w:cantSplit/>
          <w:trHeight w:val="575"/>
        </w:trPr>
        <w:tc>
          <w:tcPr>
            <w:tcW w:w="670" w:type="dxa"/>
            <w:tcMar/>
            <w:vAlign w:val="bottom"/>
          </w:tcPr>
          <w:p w:rsidRPr="009F2948" w:rsidR="00D038BD" w:rsidP="00D038BD" w:rsidRDefault="00D038BD" w14:paraId="6C58193F" w14:textId="77777777">
            <w:pPr>
              <w:pStyle w:val="LineItems"/>
              <w:jc w:val="center"/>
              <w:rPr>
                <w:rFonts w:ascii="Arial" w:hAnsi="Arial" w:cs="Arial"/>
              </w:rPr>
            </w:pPr>
            <w:r w:rsidRPr="009F2948">
              <w:rPr>
                <w:rFonts w:ascii="Arial" w:hAnsi="Arial" w:cs="Arial"/>
              </w:rPr>
              <w:t>I</w:t>
            </w:r>
          </w:p>
        </w:tc>
        <w:tc>
          <w:tcPr>
            <w:tcW w:w="4368" w:type="dxa"/>
            <w:tcMar/>
            <w:vAlign w:val="bottom"/>
          </w:tcPr>
          <w:p w:rsidRPr="009F2948" w:rsidR="009F2948" w:rsidP="009F2948" w:rsidRDefault="009F2948" w14:paraId="0ACD7F0D" w14:textId="77777777">
            <w:pPr>
              <w:pStyle w:val="Default"/>
              <w:rPr>
                <w:rFonts w:ascii="Arial" w:hAnsi="Arial" w:cs="Arial"/>
                <w:sz w:val="20"/>
                <w:szCs w:val="20"/>
              </w:rPr>
            </w:pPr>
          </w:p>
          <w:p w:rsidRPr="009F2948" w:rsidR="00D038BD" w:rsidP="00D038BD" w:rsidRDefault="009F2948" w14:paraId="088FBE43" w14:textId="77777777">
            <w:pPr>
              <w:pStyle w:val="Default"/>
              <w:rPr>
                <w:rFonts w:ascii="Arial" w:hAnsi="Arial" w:cs="Arial"/>
                <w:sz w:val="20"/>
                <w:szCs w:val="20"/>
              </w:rPr>
            </w:pPr>
            <w:r w:rsidRPr="009F2948">
              <w:rPr>
                <w:rFonts w:ascii="Arial" w:hAnsi="Arial" w:cs="Arial"/>
                <w:sz w:val="20"/>
                <w:szCs w:val="20"/>
              </w:rPr>
              <w:t xml:space="preserve">Skyview Ter., San Rafael </w:t>
            </w:r>
            <w:r w:rsidRPr="009F2948">
              <w:rPr>
                <w:rFonts w:ascii="Arial" w:hAnsi="Arial" w:cs="Arial"/>
                <w:sz w:val="20"/>
                <w:szCs w:val="20"/>
              </w:rPr>
              <w:t xml:space="preserve">(Los </w:t>
            </w:r>
            <w:proofErr w:type="spellStart"/>
            <w:r w:rsidRPr="009F2948">
              <w:rPr>
                <w:rFonts w:ascii="Arial" w:hAnsi="Arial" w:cs="Arial"/>
                <w:sz w:val="20"/>
                <w:szCs w:val="20"/>
              </w:rPr>
              <w:t>Gamos</w:t>
            </w:r>
            <w:proofErr w:type="spellEnd"/>
            <w:r w:rsidRPr="009F2948">
              <w:rPr>
                <w:rFonts w:ascii="Arial" w:hAnsi="Arial" w:cs="Arial"/>
                <w:sz w:val="20"/>
                <w:szCs w:val="20"/>
              </w:rPr>
              <w:t>)</w:t>
            </w:r>
          </w:p>
        </w:tc>
        <w:tc>
          <w:tcPr>
            <w:tcW w:w="906" w:type="dxa"/>
            <w:tcMar/>
            <w:vAlign w:val="bottom"/>
          </w:tcPr>
          <w:p w:rsidRPr="009F2948" w:rsidR="00D038BD" w:rsidP="367E9929" w:rsidRDefault="00D038BD" w14:paraId="0D82CE16" w14:textId="79AEC1FE">
            <w:pPr>
              <w:pStyle w:val="LineItems"/>
              <w:jc w:val="center"/>
              <w:rPr>
                <w:rFonts w:ascii="Arial" w:hAnsi="Arial" w:cs="Arial"/>
              </w:rPr>
            </w:pPr>
            <w:r w:rsidRPr="367E9929" w:rsidR="367E9929">
              <w:rPr>
                <w:rFonts w:ascii="Arial" w:hAnsi="Arial" w:cs="Arial"/>
              </w:rPr>
              <w:t>3</w:t>
            </w:r>
          </w:p>
        </w:tc>
        <w:tc>
          <w:tcPr>
            <w:tcW w:w="450" w:type="dxa"/>
            <w:tcMar/>
            <w:vAlign w:val="bottom"/>
          </w:tcPr>
          <w:p w:rsidRPr="009F2948" w:rsidR="00D038BD" w:rsidP="00D038BD" w:rsidRDefault="00D038BD" w14:paraId="6E28C8E1" w14:textId="77777777">
            <w:pPr>
              <w:pStyle w:val="LineItems"/>
              <w:jc w:val="center"/>
              <w:rPr>
                <w:rFonts w:ascii="Arial" w:hAnsi="Arial" w:cs="Arial"/>
              </w:rPr>
            </w:pPr>
            <w:r w:rsidRPr="009F2948">
              <w:rPr>
                <w:rFonts w:ascii="Arial" w:hAnsi="Arial" w:cs="Arial"/>
              </w:rPr>
              <w:t>@</w:t>
            </w:r>
          </w:p>
        </w:tc>
        <w:tc>
          <w:tcPr>
            <w:tcW w:w="739" w:type="dxa"/>
            <w:tcMar/>
            <w:vAlign w:val="bottom"/>
          </w:tcPr>
          <w:p w:rsidRPr="009F2948" w:rsidR="00D038BD" w:rsidP="00D038BD" w:rsidRDefault="00D038BD" w14:paraId="2DAF43FE" w14:textId="77777777">
            <w:pPr>
              <w:pStyle w:val="LineItems"/>
              <w:jc w:val="center"/>
              <w:rPr>
                <w:rFonts w:ascii="Arial" w:hAnsi="Arial" w:cs="Arial"/>
              </w:rPr>
            </w:pPr>
            <w:r w:rsidRPr="009F2948">
              <w:rPr>
                <w:rFonts w:ascii="Arial" w:hAnsi="Arial" w:cs="Arial"/>
              </w:rPr>
              <w:t>EA</w:t>
            </w:r>
          </w:p>
        </w:tc>
        <w:tc>
          <w:tcPr>
            <w:tcW w:w="1447" w:type="dxa"/>
            <w:tcBorders>
              <w:bottom w:val="single" w:color="auto" w:sz="4" w:space="0"/>
            </w:tcBorders>
            <w:tcMar/>
            <w:vAlign w:val="bottom"/>
          </w:tcPr>
          <w:p w:rsidRPr="009F2948" w:rsidR="00D038BD" w:rsidP="00D038BD" w:rsidRDefault="00D038BD" w14:paraId="37D0429D" w14:textId="77777777">
            <w:pPr>
              <w:pStyle w:val="LineItems"/>
              <w:jc w:val="center"/>
              <w:rPr>
                <w:rFonts w:ascii="Arial" w:hAnsi="Arial" w:cs="Arial"/>
              </w:rPr>
            </w:pPr>
          </w:p>
        </w:tc>
        <w:tc>
          <w:tcPr>
            <w:tcW w:w="236" w:type="dxa"/>
            <w:tcMar/>
            <w:vAlign w:val="bottom"/>
          </w:tcPr>
          <w:p w:rsidRPr="009F2948" w:rsidR="00D038BD" w:rsidP="00D038BD" w:rsidRDefault="00D038BD" w14:paraId="4B98449F" w14:textId="77777777">
            <w:pPr>
              <w:pStyle w:val="LineItems"/>
              <w:ind w:left="-78"/>
              <w:rPr>
                <w:rFonts w:ascii="Arial" w:hAnsi="Arial" w:cs="Arial"/>
              </w:rPr>
            </w:pPr>
            <w:r w:rsidRPr="009F2948">
              <w:rPr>
                <w:rFonts w:ascii="Arial" w:hAnsi="Arial" w:cs="Arial"/>
              </w:rPr>
              <w:t>=</w:t>
            </w:r>
          </w:p>
        </w:tc>
        <w:tc>
          <w:tcPr>
            <w:tcW w:w="1558" w:type="dxa"/>
            <w:tcBorders>
              <w:bottom w:val="single" w:color="auto" w:sz="4" w:space="0"/>
            </w:tcBorders>
            <w:tcMar/>
            <w:vAlign w:val="bottom"/>
          </w:tcPr>
          <w:p w:rsidRPr="009F2948" w:rsidR="00D038BD" w:rsidP="00D038BD" w:rsidRDefault="00D038BD" w14:paraId="2B8D5B75" w14:textId="77777777">
            <w:pPr>
              <w:pStyle w:val="LineItems"/>
              <w:jc w:val="center"/>
              <w:rPr>
                <w:rFonts w:ascii="Arial" w:hAnsi="Arial" w:cs="Arial"/>
              </w:rPr>
            </w:pPr>
          </w:p>
        </w:tc>
      </w:tr>
      <w:tr w:rsidRPr="009F2948" w:rsidR="00D038BD" w:rsidTr="367E9929" w14:paraId="6D777EF8" w14:textId="77777777">
        <w:trPr>
          <w:cantSplit/>
          <w:trHeight w:val="575"/>
        </w:trPr>
        <w:tc>
          <w:tcPr>
            <w:tcW w:w="670" w:type="dxa"/>
            <w:tcMar/>
            <w:vAlign w:val="bottom"/>
          </w:tcPr>
          <w:p w:rsidRPr="009F2948" w:rsidR="00D038BD" w:rsidP="00D038BD" w:rsidRDefault="00D038BD" w14:paraId="646046B1" w14:textId="77777777">
            <w:pPr>
              <w:pStyle w:val="LineItems"/>
              <w:jc w:val="center"/>
              <w:rPr>
                <w:rFonts w:ascii="Arial" w:hAnsi="Arial" w:cs="Arial"/>
              </w:rPr>
            </w:pPr>
            <w:r w:rsidRPr="009F2948">
              <w:rPr>
                <w:rFonts w:ascii="Arial" w:hAnsi="Arial" w:cs="Arial"/>
              </w:rPr>
              <w:t>L</w:t>
            </w:r>
          </w:p>
        </w:tc>
        <w:tc>
          <w:tcPr>
            <w:tcW w:w="4368" w:type="dxa"/>
            <w:tcMar/>
            <w:vAlign w:val="bottom"/>
          </w:tcPr>
          <w:p w:rsidRPr="009F2948" w:rsidR="009F2948" w:rsidP="009F2948" w:rsidRDefault="009F2948" w14:paraId="5C84ECDC" w14:textId="77777777">
            <w:pPr>
              <w:pStyle w:val="Default"/>
              <w:rPr>
                <w:rFonts w:ascii="Arial" w:hAnsi="Arial" w:cs="Arial"/>
                <w:sz w:val="20"/>
                <w:szCs w:val="20"/>
              </w:rPr>
            </w:pPr>
          </w:p>
          <w:p w:rsidRPr="009F2948" w:rsidR="00D038BD" w:rsidP="00D038BD" w:rsidRDefault="009F2948" w14:paraId="727F97B9" w14:textId="77777777">
            <w:pPr>
              <w:pStyle w:val="Default"/>
              <w:rPr>
                <w:rFonts w:ascii="Arial" w:hAnsi="Arial" w:cs="Arial"/>
                <w:sz w:val="20"/>
                <w:szCs w:val="20"/>
              </w:rPr>
            </w:pPr>
            <w:r w:rsidRPr="009F2948">
              <w:rPr>
                <w:rFonts w:ascii="Arial" w:hAnsi="Arial" w:cs="Arial"/>
                <w:sz w:val="20"/>
                <w:szCs w:val="20"/>
              </w:rPr>
              <w:t xml:space="preserve">Windward Way, San Rafael </w:t>
            </w:r>
          </w:p>
        </w:tc>
        <w:tc>
          <w:tcPr>
            <w:tcW w:w="906" w:type="dxa"/>
            <w:tcMar/>
            <w:vAlign w:val="bottom"/>
          </w:tcPr>
          <w:p w:rsidRPr="009F2948" w:rsidR="00D038BD" w:rsidP="367E9929" w:rsidRDefault="00D038BD" w14:paraId="23EC9250" w14:textId="0631A139">
            <w:pPr>
              <w:pStyle w:val="LineItems"/>
              <w:jc w:val="center"/>
              <w:rPr>
                <w:rFonts w:ascii="Arial" w:hAnsi="Arial" w:cs="Arial"/>
              </w:rPr>
            </w:pPr>
            <w:r w:rsidRPr="367E9929" w:rsidR="367E9929">
              <w:rPr>
                <w:rFonts w:ascii="Arial" w:hAnsi="Arial" w:cs="Arial"/>
              </w:rPr>
              <w:t>6.34</w:t>
            </w:r>
          </w:p>
        </w:tc>
        <w:tc>
          <w:tcPr>
            <w:tcW w:w="450" w:type="dxa"/>
            <w:tcMar/>
            <w:vAlign w:val="bottom"/>
          </w:tcPr>
          <w:p w:rsidRPr="009F2948" w:rsidR="00D038BD" w:rsidP="00D038BD" w:rsidRDefault="00D038BD" w14:paraId="45B5D583" w14:textId="77777777">
            <w:pPr>
              <w:pStyle w:val="LineItems"/>
              <w:jc w:val="center"/>
              <w:rPr>
                <w:rFonts w:ascii="Arial" w:hAnsi="Arial" w:cs="Arial"/>
              </w:rPr>
            </w:pPr>
            <w:r w:rsidRPr="009F2948">
              <w:rPr>
                <w:rFonts w:ascii="Arial" w:hAnsi="Arial" w:cs="Arial"/>
              </w:rPr>
              <w:t>@</w:t>
            </w:r>
          </w:p>
        </w:tc>
        <w:tc>
          <w:tcPr>
            <w:tcW w:w="739" w:type="dxa"/>
            <w:tcMar/>
            <w:vAlign w:val="bottom"/>
          </w:tcPr>
          <w:p w:rsidRPr="009F2948" w:rsidR="00D038BD" w:rsidP="00D038BD" w:rsidRDefault="00D038BD" w14:paraId="6BCCE33F" w14:textId="77777777">
            <w:pPr>
              <w:pStyle w:val="LineItems"/>
              <w:jc w:val="center"/>
              <w:rPr>
                <w:rFonts w:ascii="Arial" w:hAnsi="Arial" w:cs="Arial"/>
              </w:rPr>
            </w:pPr>
            <w:r w:rsidRPr="009F2948">
              <w:rPr>
                <w:rFonts w:ascii="Arial" w:hAnsi="Arial" w:cs="Arial"/>
              </w:rPr>
              <w:t>EA</w:t>
            </w:r>
          </w:p>
        </w:tc>
        <w:tc>
          <w:tcPr>
            <w:tcW w:w="1447" w:type="dxa"/>
            <w:tcBorders>
              <w:bottom w:val="single" w:color="auto" w:sz="4" w:space="0"/>
            </w:tcBorders>
            <w:tcMar/>
            <w:vAlign w:val="bottom"/>
          </w:tcPr>
          <w:p w:rsidRPr="009F2948" w:rsidR="00D038BD" w:rsidP="00D038BD" w:rsidRDefault="00D038BD" w14:paraId="2E36CDDE" w14:textId="77777777">
            <w:pPr>
              <w:pStyle w:val="LineItems"/>
              <w:jc w:val="center"/>
              <w:rPr>
                <w:rFonts w:ascii="Arial" w:hAnsi="Arial" w:cs="Arial"/>
              </w:rPr>
            </w:pPr>
          </w:p>
        </w:tc>
        <w:tc>
          <w:tcPr>
            <w:tcW w:w="236" w:type="dxa"/>
            <w:tcMar/>
            <w:vAlign w:val="bottom"/>
          </w:tcPr>
          <w:p w:rsidRPr="009F2948" w:rsidR="00D038BD" w:rsidP="00D038BD" w:rsidRDefault="00D038BD" w14:paraId="0784795F" w14:textId="77777777">
            <w:pPr>
              <w:pStyle w:val="LineItems"/>
              <w:ind w:left="-78"/>
              <w:rPr>
                <w:rFonts w:ascii="Arial" w:hAnsi="Arial" w:cs="Arial"/>
              </w:rPr>
            </w:pPr>
            <w:r w:rsidRPr="009F2948">
              <w:rPr>
                <w:rFonts w:ascii="Arial" w:hAnsi="Arial" w:cs="Arial"/>
              </w:rPr>
              <w:t>=</w:t>
            </w:r>
          </w:p>
        </w:tc>
        <w:tc>
          <w:tcPr>
            <w:tcW w:w="1558" w:type="dxa"/>
            <w:tcBorders>
              <w:bottom w:val="single" w:color="auto" w:sz="4" w:space="0"/>
            </w:tcBorders>
            <w:tcMar/>
            <w:vAlign w:val="bottom"/>
          </w:tcPr>
          <w:p w:rsidRPr="009F2948" w:rsidR="00D038BD" w:rsidP="00D038BD" w:rsidRDefault="00D038BD" w14:paraId="0030DC13" w14:textId="77777777">
            <w:pPr>
              <w:pStyle w:val="LineItems"/>
              <w:jc w:val="center"/>
              <w:rPr>
                <w:rFonts w:ascii="Arial" w:hAnsi="Arial" w:cs="Arial"/>
              </w:rPr>
            </w:pPr>
          </w:p>
        </w:tc>
      </w:tr>
      <w:tr w:rsidRPr="009F2948" w:rsidR="00D038BD" w:rsidTr="367E9929" w14:paraId="39D2AF59" w14:textId="77777777">
        <w:trPr>
          <w:cantSplit/>
          <w:trHeight w:val="575"/>
        </w:trPr>
        <w:tc>
          <w:tcPr>
            <w:tcW w:w="670" w:type="dxa"/>
            <w:tcMar/>
            <w:vAlign w:val="bottom"/>
          </w:tcPr>
          <w:p w:rsidRPr="009F2948" w:rsidR="00D038BD" w:rsidP="00D038BD" w:rsidRDefault="00D038BD" w14:paraId="1C4EE789" w14:textId="77777777">
            <w:pPr>
              <w:pStyle w:val="LineItems"/>
              <w:jc w:val="center"/>
              <w:rPr>
                <w:rFonts w:ascii="Arial" w:hAnsi="Arial" w:cs="Arial"/>
              </w:rPr>
            </w:pPr>
            <w:r w:rsidRPr="009F2948">
              <w:rPr>
                <w:rFonts w:ascii="Arial" w:hAnsi="Arial" w:cs="Arial"/>
              </w:rPr>
              <w:t>M</w:t>
            </w:r>
          </w:p>
        </w:tc>
        <w:tc>
          <w:tcPr>
            <w:tcW w:w="4368" w:type="dxa"/>
            <w:tcMar/>
            <w:vAlign w:val="bottom"/>
          </w:tcPr>
          <w:p w:rsidRPr="009F2948" w:rsidR="009F2948" w:rsidP="009F2948" w:rsidRDefault="009F2948" w14:paraId="1A1522CD" w14:textId="77777777">
            <w:pPr>
              <w:pStyle w:val="Default"/>
              <w:rPr>
                <w:rFonts w:ascii="Arial" w:hAnsi="Arial" w:cs="Arial"/>
                <w:sz w:val="20"/>
                <w:szCs w:val="20"/>
              </w:rPr>
            </w:pPr>
          </w:p>
          <w:p w:rsidRPr="009F2948" w:rsidR="00D038BD" w:rsidP="009F2948" w:rsidRDefault="009F2948" w14:paraId="37E4D682" w14:textId="77777777">
            <w:pPr>
              <w:pStyle w:val="Default"/>
              <w:rPr>
                <w:rFonts w:ascii="Arial" w:hAnsi="Arial" w:cs="Arial"/>
                <w:sz w:val="20"/>
                <w:szCs w:val="20"/>
              </w:rPr>
            </w:pPr>
            <w:r w:rsidRPr="009F2948">
              <w:rPr>
                <w:rFonts w:ascii="Arial" w:hAnsi="Arial" w:cs="Arial"/>
                <w:sz w:val="20"/>
                <w:szCs w:val="20"/>
              </w:rPr>
              <w:t xml:space="preserve"> Andersen Dr., San Rafael </w:t>
            </w:r>
            <w:r w:rsidRPr="009F2948">
              <w:rPr>
                <w:rFonts w:ascii="Arial" w:hAnsi="Arial" w:cs="Arial"/>
                <w:sz w:val="20"/>
                <w:szCs w:val="20"/>
              </w:rPr>
              <w:t>(580 Roadside)</w:t>
            </w:r>
          </w:p>
        </w:tc>
        <w:tc>
          <w:tcPr>
            <w:tcW w:w="906" w:type="dxa"/>
            <w:tcMar/>
            <w:vAlign w:val="bottom"/>
          </w:tcPr>
          <w:p w:rsidRPr="009F2948" w:rsidR="00D038BD" w:rsidP="00D038BD" w:rsidRDefault="00D038BD" w14:paraId="6106105E" w14:textId="77777777">
            <w:pPr>
              <w:pStyle w:val="LineItems"/>
              <w:jc w:val="center"/>
              <w:rPr>
                <w:rFonts w:ascii="Arial" w:hAnsi="Arial" w:cs="Arial"/>
              </w:rPr>
            </w:pPr>
            <w:r w:rsidRPr="009F2948">
              <w:rPr>
                <w:rFonts w:ascii="Arial" w:hAnsi="Arial" w:cs="Arial"/>
              </w:rPr>
              <w:t>3.62</w:t>
            </w:r>
          </w:p>
        </w:tc>
        <w:tc>
          <w:tcPr>
            <w:tcW w:w="450" w:type="dxa"/>
            <w:tcMar/>
            <w:vAlign w:val="bottom"/>
          </w:tcPr>
          <w:p w:rsidRPr="009F2948" w:rsidR="00D038BD" w:rsidP="00D038BD" w:rsidRDefault="00D038BD" w14:paraId="40AEC981" w14:textId="77777777">
            <w:pPr>
              <w:pStyle w:val="LineItems"/>
              <w:jc w:val="center"/>
              <w:rPr>
                <w:rFonts w:ascii="Arial" w:hAnsi="Arial" w:cs="Arial"/>
              </w:rPr>
            </w:pPr>
            <w:r w:rsidRPr="009F2948">
              <w:rPr>
                <w:rFonts w:ascii="Arial" w:hAnsi="Arial" w:cs="Arial"/>
              </w:rPr>
              <w:t>@</w:t>
            </w:r>
          </w:p>
        </w:tc>
        <w:tc>
          <w:tcPr>
            <w:tcW w:w="739" w:type="dxa"/>
            <w:tcMar/>
            <w:vAlign w:val="bottom"/>
          </w:tcPr>
          <w:p w:rsidRPr="009F2948" w:rsidR="00D038BD" w:rsidP="00D038BD" w:rsidRDefault="00D038BD" w14:paraId="0C752E29" w14:textId="77777777">
            <w:pPr>
              <w:pStyle w:val="LineItems"/>
              <w:jc w:val="center"/>
              <w:rPr>
                <w:rFonts w:ascii="Arial" w:hAnsi="Arial" w:cs="Arial"/>
              </w:rPr>
            </w:pPr>
            <w:r w:rsidRPr="009F2948">
              <w:rPr>
                <w:rFonts w:ascii="Arial" w:hAnsi="Arial" w:cs="Arial"/>
              </w:rPr>
              <w:t>EA</w:t>
            </w:r>
          </w:p>
        </w:tc>
        <w:tc>
          <w:tcPr>
            <w:tcW w:w="1447" w:type="dxa"/>
            <w:tcBorders>
              <w:top w:val="single" w:color="auto" w:sz="4" w:space="0"/>
              <w:bottom w:val="single" w:color="auto" w:sz="4" w:space="0"/>
            </w:tcBorders>
            <w:tcMar/>
            <w:vAlign w:val="bottom"/>
          </w:tcPr>
          <w:p w:rsidRPr="009F2948" w:rsidR="00D038BD" w:rsidP="00D038BD" w:rsidRDefault="00D038BD" w14:paraId="06789BA3" w14:textId="77777777">
            <w:pPr>
              <w:pStyle w:val="LineItems"/>
              <w:jc w:val="center"/>
              <w:rPr>
                <w:rFonts w:ascii="Arial" w:hAnsi="Arial" w:cs="Arial"/>
              </w:rPr>
            </w:pPr>
          </w:p>
        </w:tc>
        <w:tc>
          <w:tcPr>
            <w:tcW w:w="236" w:type="dxa"/>
            <w:tcMar/>
            <w:vAlign w:val="bottom"/>
          </w:tcPr>
          <w:p w:rsidRPr="009F2948" w:rsidR="00D038BD" w:rsidP="00D038BD" w:rsidRDefault="00D038BD" w14:paraId="5BF76D4B" w14:textId="77777777">
            <w:pPr>
              <w:pStyle w:val="LineItems"/>
              <w:ind w:left="-78"/>
              <w:rPr>
                <w:rFonts w:ascii="Arial" w:hAnsi="Arial" w:cs="Arial"/>
              </w:rPr>
            </w:pPr>
            <w:r w:rsidRPr="009F2948">
              <w:rPr>
                <w:rFonts w:ascii="Arial" w:hAnsi="Arial" w:cs="Arial"/>
              </w:rPr>
              <w:t>=</w:t>
            </w:r>
          </w:p>
        </w:tc>
        <w:tc>
          <w:tcPr>
            <w:tcW w:w="1558" w:type="dxa"/>
            <w:tcBorders>
              <w:top w:val="single" w:color="auto" w:sz="4" w:space="0"/>
              <w:bottom w:val="single" w:color="auto" w:sz="4" w:space="0"/>
            </w:tcBorders>
            <w:tcMar/>
            <w:vAlign w:val="bottom"/>
          </w:tcPr>
          <w:p w:rsidRPr="009F2948" w:rsidR="00D038BD" w:rsidP="00D038BD" w:rsidRDefault="00D038BD" w14:paraId="3E28AF1D" w14:textId="77777777">
            <w:pPr>
              <w:pStyle w:val="LineItems"/>
              <w:jc w:val="center"/>
              <w:rPr>
                <w:rFonts w:ascii="Arial" w:hAnsi="Arial" w:cs="Arial"/>
              </w:rPr>
            </w:pPr>
          </w:p>
        </w:tc>
      </w:tr>
      <w:tr w:rsidRPr="009F2948" w:rsidR="00D038BD" w:rsidTr="367E9929" w14:paraId="717B0746" w14:textId="77777777">
        <w:trPr>
          <w:cantSplit/>
          <w:trHeight w:val="422"/>
        </w:trPr>
        <w:tc>
          <w:tcPr>
            <w:tcW w:w="670" w:type="dxa"/>
            <w:tcMar/>
            <w:vAlign w:val="bottom"/>
          </w:tcPr>
          <w:p w:rsidRPr="009F2948" w:rsidR="00D038BD" w:rsidP="00D038BD" w:rsidRDefault="00D038BD" w14:paraId="629DAB91" w14:textId="77777777">
            <w:pPr>
              <w:pStyle w:val="LineItems"/>
              <w:jc w:val="center"/>
              <w:rPr>
                <w:rFonts w:ascii="Arial" w:hAnsi="Arial" w:cs="Arial"/>
              </w:rPr>
            </w:pPr>
            <w:r w:rsidRPr="009F2948">
              <w:rPr>
                <w:rFonts w:ascii="Arial" w:hAnsi="Arial" w:cs="Arial"/>
              </w:rPr>
              <w:t>N</w:t>
            </w:r>
          </w:p>
        </w:tc>
        <w:tc>
          <w:tcPr>
            <w:tcW w:w="4368" w:type="dxa"/>
            <w:tcMar/>
            <w:vAlign w:val="bottom"/>
          </w:tcPr>
          <w:p w:rsidRPr="009F2948" w:rsidR="009F2948" w:rsidP="009F2948" w:rsidRDefault="009F2948" w14:paraId="55CBC965" w14:textId="77777777">
            <w:pPr>
              <w:pStyle w:val="Default"/>
              <w:rPr>
                <w:rFonts w:ascii="Arial" w:hAnsi="Arial" w:cs="Arial"/>
                <w:sz w:val="20"/>
                <w:szCs w:val="20"/>
              </w:rPr>
            </w:pPr>
          </w:p>
          <w:p w:rsidRPr="009F2948" w:rsidR="00D038BD" w:rsidP="009F2948" w:rsidRDefault="009F2948" w14:paraId="05F9FADE" w14:textId="77777777">
            <w:pPr>
              <w:pStyle w:val="Default"/>
              <w:rPr>
                <w:rFonts w:ascii="Arial" w:hAnsi="Arial" w:cs="Arial"/>
                <w:sz w:val="20"/>
                <w:szCs w:val="20"/>
              </w:rPr>
            </w:pPr>
            <w:r w:rsidRPr="009F2948">
              <w:rPr>
                <w:rFonts w:ascii="Arial" w:hAnsi="Arial" w:cs="Arial"/>
                <w:sz w:val="20"/>
                <w:szCs w:val="20"/>
              </w:rPr>
              <w:t xml:space="preserve"> Lincoln Ave, San Rafael </w:t>
            </w:r>
          </w:p>
        </w:tc>
        <w:tc>
          <w:tcPr>
            <w:tcW w:w="906" w:type="dxa"/>
            <w:tcMar/>
            <w:vAlign w:val="bottom"/>
          </w:tcPr>
          <w:p w:rsidRPr="009F2948" w:rsidR="00D038BD" w:rsidP="367E9929" w:rsidRDefault="00D038BD" w14:paraId="6219BB96" w14:textId="53F899CC">
            <w:pPr>
              <w:pStyle w:val="LineItems"/>
              <w:jc w:val="center"/>
              <w:rPr>
                <w:rFonts w:ascii="Arial" w:hAnsi="Arial" w:cs="Arial"/>
              </w:rPr>
            </w:pPr>
            <w:r w:rsidRPr="367E9929" w:rsidR="367E9929">
              <w:rPr>
                <w:rFonts w:ascii="Arial" w:hAnsi="Arial" w:cs="Arial"/>
              </w:rPr>
              <w:t>2.15</w:t>
            </w:r>
          </w:p>
        </w:tc>
        <w:tc>
          <w:tcPr>
            <w:tcW w:w="450" w:type="dxa"/>
            <w:tcMar/>
            <w:vAlign w:val="bottom"/>
          </w:tcPr>
          <w:p w:rsidRPr="009F2948" w:rsidR="00D038BD" w:rsidP="00D038BD" w:rsidRDefault="00D038BD" w14:paraId="103E5864" w14:textId="77777777">
            <w:pPr>
              <w:pStyle w:val="LineItems"/>
              <w:jc w:val="center"/>
              <w:rPr>
                <w:rFonts w:ascii="Arial" w:hAnsi="Arial" w:cs="Arial"/>
              </w:rPr>
            </w:pPr>
            <w:r w:rsidRPr="009F2948">
              <w:rPr>
                <w:rFonts w:ascii="Arial" w:hAnsi="Arial" w:cs="Arial"/>
              </w:rPr>
              <w:t>@</w:t>
            </w:r>
          </w:p>
        </w:tc>
        <w:tc>
          <w:tcPr>
            <w:tcW w:w="739" w:type="dxa"/>
            <w:tcMar/>
            <w:vAlign w:val="bottom"/>
          </w:tcPr>
          <w:p w:rsidRPr="009F2948" w:rsidR="00D038BD" w:rsidP="00D038BD" w:rsidRDefault="00D038BD" w14:paraId="42D1A136" w14:textId="77777777">
            <w:pPr>
              <w:pStyle w:val="LineItems"/>
              <w:jc w:val="center"/>
              <w:rPr>
                <w:rFonts w:ascii="Arial" w:hAnsi="Arial" w:cs="Arial"/>
              </w:rPr>
            </w:pPr>
            <w:r w:rsidRPr="009F2948">
              <w:rPr>
                <w:rFonts w:ascii="Arial" w:hAnsi="Arial" w:cs="Arial"/>
              </w:rPr>
              <w:t>EA</w:t>
            </w:r>
          </w:p>
        </w:tc>
        <w:tc>
          <w:tcPr>
            <w:tcW w:w="1447" w:type="dxa"/>
            <w:tcBorders>
              <w:top w:val="single" w:color="auto" w:sz="4" w:space="0"/>
            </w:tcBorders>
            <w:tcMar/>
            <w:vAlign w:val="bottom"/>
          </w:tcPr>
          <w:p w:rsidRPr="009F2948" w:rsidR="00D038BD" w:rsidP="00D038BD" w:rsidRDefault="00D038BD" w14:paraId="7F2266E3" w14:textId="77777777">
            <w:pPr>
              <w:pStyle w:val="LineItems"/>
              <w:jc w:val="center"/>
              <w:rPr>
                <w:rFonts w:ascii="Arial" w:hAnsi="Arial" w:cs="Arial"/>
              </w:rPr>
            </w:pPr>
          </w:p>
        </w:tc>
        <w:tc>
          <w:tcPr>
            <w:tcW w:w="236" w:type="dxa"/>
            <w:tcMar/>
            <w:vAlign w:val="bottom"/>
          </w:tcPr>
          <w:p w:rsidRPr="009F2948" w:rsidR="00D038BD" w:rsidP="00D038BD" w:rsidRDefault="00D038BD" w14:paraId="65D1FD3C" w14:textId="77777777">
            <w:pPr>
              <w:pStyle w:val="LineItems"/>
              <w:ind w:left="-78"/>
              <w:rPr>
                <w:rFonts w:ascii="Arial" w:hAnsi="Arial" w:cs="Arial"/>
              </w:rPr>
            </w:pPr>
          </w:p>
        </w:tc>
        <w:tc>
          <w:tcPr>
            <w:tcW w:w="1558" w:type="dxa"/>
            <w:tcBorders>
              <w:top w:val="single" w:color="auto" w:sz="4" w:space="0"/>
            </w:tcBorders>
            <w:tcMar/>
            <w:vAlign w:val="bottom"/>
          </w:tcPr>
          <w:p w:rsidRPr="009F2948" w:rsidR="00D038BD" w:rsidP="00D038BD" w:rsidRDefault="00D038BD" w14:paraId="43ECE0DB" w14:textId="77777777">
            <w:pPr>
              <w:pStyle w:val="LineItems"/>
              <w:jc w:val="center"/>
              <w:rPr>
                <w:rFonts w:ascii="Arial" w:hAnsi="Arial" w:cs="Arial"/>
              </w:rPr>
            </w:pPr>
          </w:p>
        </w:tc>
      </w:tr>
    </w:tbl>
    <w:p w:rsidRPr="009F2948" w:rsidR="005F0AEE" w:rsidP="005F0AEE" w:rsidRDefault="005F0AEE" w14:paraId="17D300D8" w14:textId="77777777">
      <w:pPr>
        <w:tabs>
          <w:tab w:val="left" w:pos="1440"/>
          <w:tab w:val="left" w:pos="5760"/>
        </w:tabs>
        <w:ind w:right="720"/>
        <w:jc w:val="both"/>
        <w:rPr>
          <w:rFonts w:ascii="Arial" w:hAnsi="Arial" w:cs="Arial"/>
          <w:b/>
        </w:rPr>
      </w:pPr>
    </w:p>
    <w:p w:rsidRPr="009F2948" w:rsidR="005F0AEE" w:rsidP="005F0AEE" w:rsidRDefault="005F0AEE" w14:paraId="14D40E0D" w14:textId="77777777">
      <w:pPr>
        <w:tabs>
          <w:tab w:val="left" w:pos="1440"/>
          <w:tab w:val="left" w:pos="5760"/>
        </w:tabs>
        <w:ind w:right="720"/>
        <w:jc w:val="both"/>
        <w:rPr>
          <w:rFonts w:ascii="Arial" w:hAnsi="Arial" w:cs="Arial"/>
          <w:b/>
        </w:rPr>
      </w:pPr>
    </w:p>
    <w:p w:rsidRPr="009F2948" w:rsidR="00E160F5" w:rsidP="00E160F5" w:rsidRDefault="00E160F5" w14:paraId="262BC950" w14:textId="77777777">
      <w:pPr>
        <w:tabs>
          <w:tab w:val="left" w:pos="1440"/>
          <w:tab w:val="left" w:pos="5760"/>
          <w:tab w:val="left" w:pos="9360"/>
        </w:tabs>
        <w:jc w:val="right"/>
        <w:rPr>
          <w:rFonts w:ascii="Arial" w:hAnsi="Arial" w:cs="Arial"/>
          <w:u w:val="single"/>
        </w:rPr>
      </w:pPr>
      <w:r w:rsidRPr="009F2948">
        <w:rPr>
          <w:rFonts w:ascii="Arial" w:hAnsi="Arial" w:cs="Arial"/>
          <w:b/>
        </w:rPr>
        <w:t>Grand Total Bid $</w:t>
      </w:r>
      <w:r w:rsidRPr="009F2948">
        <w:rPr>
          <w:rFonts w:ascii="Arial" w:hAnsi="Arial" w:cs="Arial"/>
        </w:rPr>
        <w:t>_________________</w:t>
      </w:r>
    </w:p>
    <w:p w:rsidRPr="009F2948" w:rsidR="00E160F5" w:rsidP="005F0AEE" w:rsidRDefault="00E160F5" w14:paraId="78D6CB90" w14:textId="77777777">
      <w:pPr>
        <w:tabs>
          <w:tab w:val="left" w:pos="1440"/>
          <w:tab w:val="left" w:pos="5760"/>
          <w:tab w:val="left" w:pos="9360"/>
        </w:tabs>
        <w:jc w:val="both"/>
        <w:rPr>
          <w:rFonts w:ascii="Arial" w:hAnsi="Arial" w:cs="Arial"/>
          <w:u w:val="single"/>
        </w:rPr>
      </w:pPr>
    </w:p>
    <w:p w:rsidRPr="009F2948" w:rsidR="00E160F5" w:rsidP="005F0AEE" w:rsidRDefault="00E160F5" w14:paraId="634C5AC8" w14:textId="77777777">
      <w:pPr>
        <w:tabs>
          <w:tab w:val="left" w:pos="1440"/>
          <w:tab w:val="left" w:pos="5760"/>
          <w:tab w:val="left" w:pos="9360"/>
        </w:tabs>
        <w:jc w:val="both"/>
        <w:rPr>
          <w:rFonts w:ascii="Arial" w:hAnsi="Arial" w:cs="Arial"/>
          <w:u w:val="single"/>
        </w:rPr>
      </w:pPr>
    </w:p>
    <w:p w:rsidRPr="009F2948" w:rsidR="005F0AEE" w:rsidP="005F0AEE" w:rsidRDefault="005F0AEE" w14:paraId="03439416" w14:textId="77777777">
      <w:pPr>
        <w:tabs>
          <w:tab w:val="left" w:pos="1440"/>
          <w:tab w:val="left" w:pos="5760"/>
          <w:tab w:val="left" w:pos="9360"/>
        </w:tabs>
        <w:jc w:val="both"/>
        <w:rPr>
          <w:rFonts w:ascii="Arial" w:hAnsi="Arial" w:cs="Arial"/>
        </w:rPr>
      </w:pPr>
      <w:r w:rsidRPr="009F2948">
        <w:rPr>
          <w:rFonts w:ascii="Arial" w:hAnsi="Arial" w:cs="Arial"/>
          <w:u w:val="single"/>
        </w:rPr>
        <w:tab/>
      </w:r>
      <w:r w:rsidRPr="009F2948">
        <w:rPr>
          <w:rFonts w:ascii="Arial" w:hAnsi="Arial" w:cs="Arial"/>
          <w:u w:val="single"/>
        </w:rPr>
        <w:tab/>
      </w:r>
      <w:r w:rsidRPr="009F2948">
        <w:rPr>
          <w:rFonts w:ascii="Arial" w:hAnsi="Arial" w:cs="Arial"/>
          <w:u w:val="single"/>
        </w:rPr>
        <w:tab/>
      </w:r>
      <w:r w:rsidRPr="009F2948">
        <w:rPr>
          <w:rFonts w:ascii="Arial" w:hAnsi="Arial" w:cs="Arial"/>
        </w:rPr>
        <w:t xml:space="preserve"> </w:t>
      </w:r>
    </w:p>
    <w:p w:rsidRPr="009F2948" w:rsidR="005F0AEE" w:rsidP="005F0AEE" w:rsidRDefault="005F0AEE" w14:paraId="5294B2E8" w14:textId="77777777">
      <w:pPr>
        <w:tabs>
          <w:tab w:val="left" w:pos="1440"/>
          <w:tab w:val="left" w:pos="5760"/>
          <w:tab w:val="left" w:pos="9090"/>
        </w:tabs>
        <w:ind w:right="270"/>
        <w:jc w:val="center"/>
        <w:rPr>
          <w:rFonts w:ascii="Arial" w:hAnsi="Arial" w:cs="Arial"/>
          <w:b/>
        </w:rPr>
      </w:pPr>
      <w:r w:rsidRPr="009F2948">
        <w:rPr>
          <w:rFonts w:ascii="Arial" w:hAnsi="Arial" w:cs="Arial"/>
          <w:b/>
        </w:rPr>
        <w:t>(</w:t>
      </w:r>
      <w:r w:rsidRPr="009F2948" w:rsidR="00E160F5">
        <w:rPr>
          <w:rFonts w:ascii="Arial" w:hAnsi="Arial" w:cs="Arial"/>
          <w:b/>
        </w:rPr>
        <w:t>Grand Total Written in Words</w:t>
      </w:r>
      <w:r w:rsidRPr="009F2948">
        <w:rPr>
          <w:rFonts w:ascii="Arial" w:hAnsi="Arial" w:cs="Arial"/>
          <w:b/>
        </w:rPr>
        <w:t>)</w:t>
      </w:r>
    </w:p>
    <w:p w:rsidRPr="009F2948" w:rsidR="00822FFC" w:rsidRDefault="00822FFC" w14:paraId="2DA060DA" w14:textId="77777777">
      <w:pPr>
        <w:rPr>
          <w:rFonts w:ascii="Arial" w:hAnsi="Arial" w:cs="Arial"/>
        </w:rPr>
      </w:pPr>
    </w:p>
    <w:p w:rsidRPr="009F2948" w:rsidR="00236F6C" w:rsidRDefault="00236F6C" w14:paraId="7CB04B41" w14:textId="77777777">
      <w:pPr>
        <w:rPr>
          <w:rFonts w:ascii="Arial" w:hAnsi="Arial" w:cs="Arial"/>
        </w:rPr>
      </w:pPr>
    </w:p>
    <w:p w:rsidRPr="009F2948" w:rsidR="00236F6C" w:rsidRDefault="00236F6C" w14:paraId="1244086F" w14:textId="77777777">
      <w:pPr>
        <w:rPr>
          <w:rFonts w:ascii="Arial" w:hAnsi="Arial" w:cs="Arial"/>
        </w:rPr>
      </w:pPr>
    </w:p>
    <w:p w:rsidR="7697792E" w:rsidP="7697792E" w:rsidRDefault="7697792E" w14:noSpellErr="1" w14:paraId="5A4A9CF9" w14:textId="05F1AFEA">
      <w:pPr>
        <w:pStyle w:val="Normal"/>
        <w:rPr>
          <w:rFonts w:ascii="Arial" w:hAnsi="Arial" w:cs="Arial"/>
        </w:rPr>
      </w:pPr>
    </w:p>
    <w:sectPr w:rsidRPr="009F2948" w:rsidR="00236F6C" w:rsidSect="00A52CEA">
      <w:pgSz w:w="12240" w:h="15840" w:orient="portrait"/>
      <w:pgMar w:top="1440" w:right="144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man">
    <w:altName w:val="Bookman Old Style"/>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87F16"/>
    <w:multiLevelType w:val="hybridMultilevel"/>
    <w:tmpl w:val="968600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F6200C"/>
    <w:multiLevelType w:val="hybridMultilevel"/>
    <w:tmpl w:val="7B527140"/>
    <w:lvl w:ilvl="0" w:tplc="EC865C40">
      <w:start w:val="1"/>
      <w:numFmt w:val="lowerRoman"/>
      <w:lvlText w:val="%1."/>
      <w:lvlJc w:val="left"/>
      <w:pPr>
        <w:ind w:left="756" w:hanging="720"/>
      </w:pPr>
      <w:rPr>
        <w:rFonts w:hint="default"/>
      </w:rPr>
    </w:lvl>
    <w:lvl w:ilvl="1" w:tplc="04090019" w:tentative="1">
      <w:start w:val="1"/>
      <w:numFmt w:val="lowerLetter"/>
      <w:lvlText w:val="%2."/>
      <w:lvlJc w:val="left"/>
      <w:pPr>
        <w:ind w:left="1116" w:hanging="360"/>
      </w:pPr>
    </w:lvl>
    <w:lvl w:ilvl="2" w:tplc="0409001B" w:tentative="1">
      <w:start w:val="1"/>
      <w:numFmt w:val="lowerRoman"/>
      <w:lvlText w:val="%3."/>
      <w:lvlJc w:val="right"/>
      <w:pPr>
        <w:ind w:left="1836" w:hanging="180"/>
      </w:pPr>
    </w:lvl>
    <w:lvl w:ilvl="3" w:tplc="0409000F" w:tentative="1">
      <w:start w:val="1"/>
      <w:numFmt w:val="decimal"/>
      <w:lvlText w:val="%4."/>
      <w:lvlJc w:val="left"/>
      <w:pPr>
        <w:ind w:left="2556" w:hanging="360"/>
      </w:pPr>
    </w:lvl>
    <w:lvl w:ilvl="4" w:tplc="04090019" w:tentative="1">
      <w:start w:val="1"/>
      <w:numFmt w:val="lowerLetter"/>
      <w:lvlText w:val="%5."/>
      <w:lvlJc w:val="left"/>
      <w:pPr>
        <w:ind w:left="3276" w:hanging="360"/>
      </w:pPr>
    </w:lvl>
    <w:lvl w:ilvl="5" w:tplc="0409001B" w:tentative="1">
      <w:start w:val="1"/>
      <w:numFmt w:val="lowerRoman"/>
      <w:lvlText w:val="%6."/>
      <w:lvlJc w:val="right"/>
      <w:pPr>
        <w:ind w:left="3996" w:hanging="180"/>
      </w:pPr>
    </w:lvl>
    <w:lvl w:ilvl="6" w:tplc="0409000F" w:tentative="1">
      <w:start w:val="1"/>
      <w:numFmt w:val="decimal"/>
      <w:lvlText w:val="%7."/>
      <w:lvlJc w:val="left"/>
      <w:pPr>
        <w:ind w:left="4716" w:hanging="360"/>
      </w:pPr>
    </w:lvl>
    <w:lvl w:ilvl="7" w:tplc="04090019" w:tentative="1">
      <w:start w:val="1"/>
      <w:numFmt w:val="lowerLetter"/>
      <w:lvlText w:val="%8."/>
      <w:lvlJc w:val="left"/>
      <w:pPr>
        <w:ind w:left="5436" w:hanging="360"/>
      </w:pPr>
    </w:lvl>
    <w:lvl w:ilvl="8" w:tplc="0409001B" w:tentative="1">
      <w:start w:val="1"/>
      <w:numFmt w:val="lowerRoman"/>
      <w:lvlText w:val="%9."/>
      <w:lvlJc w:val="right"/>
      <w:pPr>
        <w:ind w:left="6156" w:hanging="180"/>
      </w:pPr>
    </w:lvl>
  </w:abstractNum>
  <w:abstractNum w:abstractNumId="2" w15:restartNumberingAfterBreak="0">
    <w:nsid w:val="33CB2A04"/>
    <w:multiLevelType w:val="hybridMultilevel"/>
    <w:tmpl w:val="968600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260546"/>
    <w:multiLevelType w:val="hybridMultilevel"/>
    <w:tmpl w:val="968600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FC13B7"/>
    <w:multiLevelType w:val="hybridMultilevel"/>
    <w:tmpl w:val="968600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BA1557"/>
    <w:multiLevelType w:val="hybridMultilevel"/>
    <w:tmpl w:val="968600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58E52B6"/>
    <w:multiLevelType w:val="hybridMultilevel"/>
    <w:tmpl w:val="968600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CA35771"/>
    <w:multiLevelType w:val="hybridMultilevel"/>
    <w:tmpl w:val="968600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7"/>
  </w:num>
  <w:num w:numId="3">
    <w:abstractNumId w:val="2"/>
  </w:num>
  <w:num w:numId="4">
    <w:abstractNumId w:val="3"/>
  </w:num>
  <w:num w:numId="5">
    <w:abstractNumId w:val="6"/>
  </w:num>
  <w:num w:numId="6">
    <w:abstractNumId w:val="4"/>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0AEE"/>
    <w:rsid w:val="00085D90"/>
    <w:rsid w:val="00236F6C"/>
    <w:rsid w:val="003069DA"/>
    <w:rsid w:val="00431B96"/>
    <w:rsid w:val="004F138B"/>
    <w:rsid w:val="005F0AEE"/>
    <w:rsid w:val="007D6442"/>
    <w:rsid w:val="00801771"/>
    <w:rsid w:val="00822FFC"/>
    <w:rsid w:val="008763FF"/>
    <w:rsid w:val="008D74AA"/>
    <w:rsid w:val="009C0BBF"/>
    <w:rsid w:val="009F2948"/>
    <w:rsid w:val="00A52CEA"/>
    <w:rsid w:val="00AA3396"/>
    <w:rsid w:val="00AF440E"/>
    <w:rsid w:val="00C90249"/>
    <w:rsid w:val="00D038BD"/>
    <w:rsid w:val="00D22D81"/>
    <w:rsid w:val="00DE0759"/>
    <w:rsid w:val="00E160F5"/>
    <w:rsid w:val="00F71A04"/>
    <w:rsid w:val="00FE3BFB"/>
    <w:rsid w:val="1789E0FA"/>
    <w:rsid w:val="367E9929"/>
    <w:rsid w:val="76977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F8D62"/>
  <w15:docId w15:val="{88B9F321-DB5F-422D-AEF1-45AD86F62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5F0AEE"/>
    <w:pPr>
      <w:overflowPunct w:val="0"/>
      <w:autoSpaceDE w:val="0"/>
      <w:autoSpaceDN w:val="0"/>
      <w:adjustRightInd w:val="0"/>
      <w:spacing w:after="0" w:line="240" w:lineRule="auto"/>
      <w:textAlignment w:val="baseline"/>
    </w:pPr>
    <w:rPr>
      <w:rFonts w:ascii="Times New Roman" w:hAnsi="Times New Roman" w:eastAsia="Times New Roman" w:cs="Times New Roman"/>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neItems" w:customStyle="1">
    <w:name w:val="Line Items"/>
    <w:basedOn w:val="Normal"/>
    <w:rsid w:val="005F0AEE"/>
    <w:pPr>
      <w:overflowPunct/>
      <w:autoSpaceDE/>
      <w:autoSpaceDN/>
      <w:adjustRightInd/>
      <w:spacing w:before="200"/>
      <w:jc w:val="right"/>
      <w:textAlignment w:val="auto"/>
    </w:pPr>
    <w:rPr>
      <w:rFonts w:ascii="Bookman" w:hAnsi="Bookman"/>
      <w:noProof/>
    </w:rPr>
  </w:style>
  <w:style w:type="paragraph" w:styleId="Default" w:customStyle="1">
    <w:name w:val="Default"/>
    <w:rsid w:val="00431B96"/>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City of San Rafael</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Stephanie Gindlesperger</dc:creator>
  <lastModifiedBy>Christine Foster</lastModifiedBy>
  <revision>5</revision>
  <lastPrinted>2017-04-11T14:00:00.0000000Z</lastPrinted>
  <dcterms:created xsi:type="dcterms:W3CDTF">2019-04-10T23:04:00.0000000Z</dcterms:created>
  <dcterms:modified xsi:type="dcterms:W3CDTF">2019-05-14T15:45:36.9362197Z</dcterms:modified>
</coreProperties>
</file>