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2380B3A"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E6698A">
        <w:rPr>
          <w:rFonts w:asciiTheme="minorHAnsi" w:eastAsia="MS Mincho" w:hAnsiTheme="minorHAnsi" w:cstheme="minorHAnsi"/>
          <w:szCs w:val="24"/>
          <w:u w:val="single"/>
        </w:rPr>
        <w:t>842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0991DA53"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E6698A" w:rsidRPr="00E6698A">
        <w:rPr>
          <w:rFonts w:ascii="Calibri" w:hAnsi="Calibri" w:cs="Calibri"/>
          <w:szCs w:val="18"/>
        </w:rPr>
        <w:t>011-224-14</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0BC5CE50" w:rsidR="00BF21B5" w:rsidRPr="009602CE" w:rsidRDefault="009602CE" w:rsidP="009602CE">
      <w:pPr>
        <w:autoSpaceDE w:val="0"/>
        <w:autoSpaceDN w:val="0"/>
        <w:adjustRightInd w:val="0"/>
        <w:rPr>
          <w:rFonts w:ascii="Calibri" w:hAnsi="Calibri" w:cs="Calibri"/>
          <w:szCs w:val="18"/>
        </w:rPr>
      </w:pPr>
      <w:r w:rsidRPr="009602CE">
        <w:rPr>
          <w:rFonts w:ascii="Calibri" w:hAnsi="Calibri" w:cs="Calibri"/>
          <w:szCs w:val="18"/>
        </w:rPr>
        <w:t>The single story commercial building is L-shaped in plan with a flat roof and stepped parapet. The main (south) façade is occupied by small windows above a paneled bulkhead and two entrances at its west end. A metal awning with a small marquee projects from the façade above the storefront level. Transoms above the awning appear to have been partially covered. There is a cornice between transoms and parapet. The building is clad in brick with columns articulated in contrasting color brick and tile column bases.</w:t>
      </w:r>
    </w:p>
    <w:p w14:paraId="57A7B684" w14:textId="77777777" w:rsidR="009602CE" w:rsidRPr="00BF21B5" w:rsidRDefault="009602CE" w:rsidP="009602CE">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0EC5F66F" w:rsidR="00F67779" w:rsidRDefault="00E6698A" w:rsidP="00F67779">
                            <w:pPr>
                              <w:jc w:val="both"/>
                              <w:rPr>
                                <w:rFonts w:ascii="Tahoma" w:hAnsi="Tahoma" w:cs="Tahoma"/>
                                <w:sz w:val="16"/>
                              </w:rPr>
                            </w:pPr>
                            <w:r>
                              <w:rPr>
                                <w:noProof/>
                              </w:rPr>
                              <w:drawing>
                                <wp:inline distT="0" distB="0" distL="0" distR="0" wp14:anchorId="5B8BC362" wp14:editId="64EB4764">
                                  <wp:extent cx="4506595" cy="33610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3361055"/>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0EC5F66F" w:rsidR="00F67779" w:rsidRDefault="00E6698A" w:rsidP="00F67779">
                      <w:pPr>
                        <w:jc w:val="both"/>
                        <w:rPr>
                          <w:rFonts w:ascii="Tahoma" w:hAnsi="Tahoma" w:cs="Tahoma"/>
                          <w:sz w:val="16"/>
                        </w:rPr>
                      </w:pPr>
                      <w:r>
                        <w:rPr>
                          <w:noProof/>
                        </w:rPr>
                        <w:drawing>
                          <wp:inline distT="0" distB="0" distL="0" distR="0" wp14:anchorId="5B8BC362" wp14:editId="64EB4764">
                            <wp:extent cx="4506595" cy="33610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6595" cy="3361055"/>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799AB330"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E6698A">
        <w:rPr>
          <w:rFonts w:asciiTheme="minorHAnsi" w:hAnsiTheme="minorHAnsi" w:cstheme="minorHAnsi"/>
          <w:szCs w:val="18"/>
          <w:u w:val="single"/>
        </w:rPr>
        <w:t>842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693EA8">
        <w:rPr>
          <w:rFonts w:asciiTheme="minorHAnsi" w:hAnsiTheme="minorHAnsi" w:cstheme="minorHAnsi"/>
          <w:szCs w:val="18"/>
          <w:u w:val="single"/>
        </w:rPr>
        <w:t xml:space="preserve"> South</w:t>
      </w:r>
      <w:r w:rsidR="00F240AC">
        <w:rPr>
          <w:rFonts w:asciiTheme="minorHAnsi" w:hAnsiTheme="minorHAnsi" w:cstheme="minorHAnsi"/>
          <w:szCs w:val="18"/>
          <w:u w:val="single"/>
        </w:rPr>
        <w:t xml:space="preserve"> side of</w:t>
      </w:r>
      <w:r w:rsidR="00693EA8">
        <w:rPr>
          <w:rFonts w:asciiTheme="minorHAnsi" w:hAnsiTheme="minorHAnsi" w:cstheme="minorHAnsi"/>
          <w:szCs w:val="18"/>
          <w:u w:val="single"/>
        </w:rPr>
        <w:t xml:space="preserve"> Fourth Street</w:t>
      </w:r>
      <w:r w:rsidR="00D05B04" w:rsidRPr="001D5420">
        <w:rPr>
          <w:rFonts w:asciiTheme="minorHAnsi" w:hAnsiTheme="minorHAnsi" w:cstheme="minorHAnsi"/>
          <w:szCs w:val="18"/>
          <w:u w:val="single"/>
        </w:rPr>
        <w:t xml:space="preserve">, looking </w:t>
      </w:r>
      <w:r w:rsidR="00693EA8">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p>
    <w:p w14:paraId="6E56085E" w14:textId="3214A59D" w:rsidR="00044563" w:rsidRPr="001D5420" w:rsidRDefault="000C07A4" w:rsidP="00D05B04">
      <w:pPr>
        <w:rPr>
          <w:rFonts w:asciiTheme="minorHAnsi" w:hAnsiTheme="minorHAnsi" w:cstheme="minorHAnsi"/>
          <w:szCs w:val="18"/>
        </w:rPr>
      </w:pPr>
      <w:r>
        <w:rPr>
          <w:rFonts w:asciiTheme="minorHAnsi" w:hAnsiTheme="minorHAnsi" w:cstheme="minorHAnsi"/>
          <w:szCs w:val="18"/>
          <w:u w:val="single"/>
        </w:rPr>
        <w:t>Google 2018</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60ABD4F"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693EA8">
        <w:rPr>
          <w:rFonts w:asciiTheme="minorHAnsi" w:hAnsiTheme="minorHAnsi" w:cstheme="minorHAnsi"/>
          <w:szCs w:val="18"/>
          <w:u w:val="single"/>
        </w:rPr>
        <w:t>08-24</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w:t>
      </w:r>
      <w:r w:rsidR="00693EA8">
        <w:rPr>
          <w:rFonts w:asciiTheme="minorHAnsi" w:hAnsiTheme="minorHAnsi" w:cstheme="minorHAnsi"/>
          <w:szCs w:val="18"/>
          <w:u w:val="single"/>
        </w:rPr>
        <w:t>Sanborn maps)</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7DCD8061" w:rsidR="00B31DA5" w:rsidRDefault="00693EA8"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842 Fourth Street</w:t>
      </w:r>
      <w:r w:rsidR="00743F9D">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080A5B0D"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693EA8">
        <w:rPr>
          <w:rFonts w:asciiTheme="minorHAnsi" w:hAnsiTheme="minorHAnsi" w:cstheme="minorHAnsi"/>
          <w:szCs w:val="18"/>
          <w:u w:val="single"/>
        </w:rPr>
        <w:t>842 Fourth Street</w:t>
      </w:r>
      <w:r w:rsidR="00B31DA5" w:rsidRPr="001D5420">
        <w:rPr>
          <w:rFonts w:asciiTheme="minorHAnsi" w:hAnsiTheme="minorHAnsi" w:cstheme="minorHAnsi"/>
          <w:szCs w:val="18"/>
          <w:u w:val="single"/>
        </w:rPr>
        <w:t xml:space="preserve">                                                                      </w:t>
      </w:r>
    </w:p>
    <w:p w14:paraId="3BEE187C" w14:textId="47A9F06A"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34B6B">
        <w:rPr>
          <w:rFonts w:asciiTheme="minorHAnsi" w:hAnsiTheme="minorHAnsi" w:cstheme="minorHAnsi"/>
          <w:szCs w:val="18"/>
          <w:u w:val="single"/>
        </w:rPr>
        <w:t xml:space="preserve">Commercial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B6B">
        <w:rPr>
          <w:rFonts w:asciiTheme="minorHAnsi" w:hAnsiTheme="minorHAnsi" w:cstheme="minorHAnsi"/>
          <w:szCs w:val="18"/>
          <w:u w:val="single"/>
        </w:rPr>
        <w:t>Commercial</w:t>
      </w:r>
    </w:p>
    <w:p w14:paraId="4BAF9174" w14:textId="443AA678"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93EA8">
        <w:rPr>
          <w:rFonts w:asciiTheme="minorHAnsi" w:hAnsiTheme="minorHAnsi" w:cstheme="minorHAnsi"/>
          <w:szCs w:val="18"/>
          <w:u w:val="single"/>
        </w:rPr>
        <w:t>Mission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F8DBA92"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634B6B">
        <w:rPr>
          <w:rFonts w:asciiTheme="minorHAnsi" w:hAnsiTheme="minorHAnsi" w:cstheme="minorHAnsi"/>
          <w:szCs w:val="18"/>
        </w:rPr>
        <w:t>2</w:t>
      </w:r>
      <w:r w:rsidR="00693EA8">
        <w:rPr>
          <w:rFonts w:asciiTheme="minorHAnsi" w:hAnsiTheme="minorHAnsi" w:cstheme="minorHAnsi"/>
          <w:szCs w:val="18"/>
        </w:rPr>
        <w:t>4</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57376CC2"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830E9D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634B6B">
        <w:rPr>
          <w:rFonts w:asciiTheme="minorHAnsi" w:hAnsiTheme="minorHAnsi" w:cstheme="minorHAnsi"/>
          <w:szCs w:val="18"/>
          <w:u w:val="single"/>
        </w:rPr>
        <w:t>2</w:t>
      </w:r>
      <w:r w:rsidR="00693EA8">
        <w:rPr>
          <w:rFonts w:asciiTheme="minorHAnsi" w:hAnsiTheme="minorHAnsi" w:cstheme="minorHAnsi"/>
          <w:szCs w:val="18"/>
          <w:u w:val="single"/>
        </w:rPr>
        <w:t>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603ED0A9" w:rsidR="00C50BDD" w:rsidRPr="001D5420" w:rsidRDefault="000C07A4"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0C07A4">
        <w:rPr>
          <w:noProof/>
        </w:rPr>
        <w:t xml:space="preserve"> </w:t>
      </w:r>
      <w:r w:rsidRPr="000C07A4">
        <w:rPr>
          <w:rFonts w:asciiTheme="minorHAnsi" w:hAnsiTheme="minorHAnsi" w:cstheme="minorHAnsi"/>
          <w:b/>
          <w:bCs/>
          <w:noProof/>
          <w:szCs w:val="18"/>
        </w:rPr>
        <w:drawing>
          <wp:inline distT="0" distB="0" distL="0" distR="0" wp14:anchorId="4ABE4628" wp14:editId="009646F9">
            <wp:extent cx="4534533" cy="3029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533" cy="3029373"/>
                    </a:xfrm>
                    <a:prstGeom prst="rect">
                      <a:avLst/>
                    </a:prstGeom>
                  </pic:spPr>
                </pic:pic>
              </a:graphicData>
            </a:graphic>
          </wp:inline>
        </w:drawing>
      </w:r>
    </w:p>
    <w:p w14:paraId="65124EF0" w14:textId="7C2DAA51"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0C07A4">
        <w:rPr>
          <w:rFonts w:asciiTheme="minorHAnsi" w:hAnsiTheme="minorHAnsi" w:cstheme="minorHAnsi"/>
          <w:bCs/>
          <w:szCs w:val="18"/>
        </w:rPr>
        <w:t>South side of Fourth Street</w:t>
      </w:r>
      <w:r w:rsidRPr="001D5420">
        <w:rPr>
          <w:rFonts w:asciiTheme="minorHAnsi" w:hAnsiTheme="minorHAnsi" w:cstheme="minorHAnsi"/>
          <w:bCs/>
          <w:szCs w:val="18"/>
        </w:rPr>
        <w:t xml:space="preserve">, camera facing </w:t>
      </w:r>
      <w:r w:rsidR="000C07A4">
        <w:rPr>
          <w:rFonts w:asciiTheme="minorHAnsi" w:hAnsiTheme="minorHAnsi" w:cstheme="minorHAnsi"/>
          <w:bCs/>
          <w:szCs w:val="18"/>
        </w:rPr>
        <w:t>North-west</w:t>
      </w:r>
      <w:r w:rsidRPr="001D5420">
        <w:rPr>
          <w:rFonts w:asciiTheme="minorHAnsi" w:hAnsiTheme="minorHAnsi" w:cstheme="minorHAnsi"/>
          <w:bCs/>
          <w:szCs w:val="18"/>
        </w:rPr>
        <w:t xml:space="preserve">, </w:t>
      </w:r>
      <w:r w:rsidR="000C07A4">
        <w:rPr>
          <w:rFonts w:asciiTheme="minorHAnsi" w:hAnsiTheme="minorHAnsi" w:cstheme="minorHAnsi"/>
          <w:bCs/>
          <w:szCs w:val="18"/>
        </w:rPr>
        <w:t>September 2019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58B26E0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E6698A">
        <w:rPr>
          <w:rFonts w:asciiTheme="minorHAnsi" w:hAnsiTheme="minorHAnsi" w:cstheme="minorHAnsi"/>
          <w:bCs/>
          <w:szCs w:val="18"/>
          <w:u w:val="single"/>
        </w:rPr>
        <w:t>842 Fourth Street</w:t>
      </w:r>
      <w:r w:rsidRPr="001D5420">
        <w:rPr>
          <w:rFonts w:asciiTheme="minorHAnsi" w:hAnsiTheme="minorHAnsi" w:cstheme="minorHAnsi"/>
          <w:bCs/>
          <w:szCs w:val="18"/>
          <w:u w:val="single"/>
        </w:rPr>
        <w:t>:</w:t>
      </w:r>
    </w:p>
    <w:p w14:paraId="0EED67AE" w14:textId="55C125ED"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602CE">
        <w:rPr>
          <w:rFonts w:asciiTheme="minorHAnsi" w:hAnsiTheme="minorHAnsi" w:cstheme="minorHAnsi"/>
          <w:szCs w:val="18"/>
        </w:rPr>
        <w:t xml:space="preserve"> </w:t>
      </w:r>
      <w:r w:rsidR="009602CE">
        <w:rPr>
          <w:rFonts w:ascii="Calibri" w:hAnsi="Calibri" w:cs="Calibri"/>
          <w:szCs w:val="18"/>
        </w:rPr>
        <w:t>F</w:t>
      </w:r>
      <w:r w:rsidR="009602CE" w:rsidRPr="009602CE">
        <w:rPr>
          <w:rFonts w:ascii="Calibri" w:hAnsi="Calibri" w:cs="Calibri"/>
          <w:szCs w:val="18"/>
        </w:rPr>
        <w:t>lat roof and stepped parapet</w:t>
      </w:r>
    </w:p>
    <w:p w14:paraId="71F3589D" w14:textId="03AF1E3A" w:rsidR="009602CE"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9602CE">
        <w:rPr>
          <w:rFonts w:ascii="Calibri" w:hAnsi="Calibri" w:cs="Calibri"/>
          <w:szCs w:val="18"/>
        </w:rPr>
        <w:t>P</w:t>
      </w:r>
      <w:r w:rsidR="009602CE" w:rsidRPr="009602CE">
        <w:rPr>
          <w:rFonts w:ascii="Calibri" w:hAnsi="Calibri" w:cs="Calibri"/>
          <w:szCs w:val="18"/>
        </w:rPr>
        <w:t xml:space="preserve">aneled bulkhead and two entrances </w:t>
      </w:r>
      <w:r w:rsidR="009602CE">
        <w:rPr>
          <w:rFonts w:ascii="Calibri" w:hAnsi="Calibri" w:cs="Calibri"/>
          <w:szCs w:val="18"/>
        </w:rPr>
        <w:t>at the</w:t>
      </w:r>
      <w:r w:rsidR="009602CE" w:rsidRPr="009602CE">
        <w:rPr>
          <w:rFonts w:ascii="Calibri" w:hAnsi="Calibri" w:cs="Calibri"/>
          <w:szCs w:val="18"/>
        </w:rPr>
        <w:t xml:space="preserve"> west end</w:t>
      </w:r>
      <w:r w:rsidR="009602CE">
        <w:rPr>
          <w:rFonts w:asciiTheme="minorHAnsi" w:hAnsiTheme="minorHAnsi" w:cstheme="minorHAnsi"/>
          <w:szCs w:val="18"/>
        </w:rPr>
        <w:t>.</w:t>
      </w:r>
    </w:p>
    <w:p w14:paraId="117C2E51" w14:textId="702753D6"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602CE" w:rsidRPr="009602CE">
        <w:rPr>
          <w:rFonts w:ascii="Calibri" w:hAnsi="Calibri" w:cs="Calibri"/>
          <w:szCs w:val="18"/>
        </w:rPr>
        <w:t xml:space="preserve"> </w:t>
      </w:r>
      <w:r w:rsidR="009602CE">
        <w:rPr>
          <w:rFonts w:ascii="Calibri" w:hAnsi="Calibri" w:cs="Calibri"/>
          <w:szCs w:val="18"/>
        </w:rPr>
        <w:t>M</w:t>
      </w:r>
      <w:r w:rsidR="009602CE" w:rsidRPr="009602CE">
        <w:rPr>
          <w:rFonts w:ascii="Calibri" w:hAnsi="Calibri" w:cs="Calibri"/>
          <w:szCs w:val="18"/>
        </w:rPr>
        <w:t>etal awning with a small marquee projects from the façade</w:t>
      </w:r>
      <w:r w:rsidR="009602CE">
        <w:rPr>
          <w:rFonts w:ascii="Calibri" w:hAnsi="Calibri" w:cs="Calibri"/>
          <w:szCs w:val="18"/>
        </w:rPr>
        <w:t>.</w:t>
      </w:r>
    </w:p>
    <w:p w14:paraId="64099E48" w14:textId="4AD2B15F"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Brick façade with stucco accents.</w:t>
      </w:r>
    </w:p>
    <w:p w14:paraId="05F1BD28" w14:textId="144F5AF6" w:rsidR="009602CE" w:rsidRDefault="00F87864" w:rsidP="009602CE">
      <w:pPr>
        <w:adjustRightInd w:val="0"/>
        <w:rPr>
          <w:rFonts w:ascii="Calibri" w:hAnsi="Calibri" w:cs="Calibri"/>
          <w:szCs w:val="18"/>
        </w:rPr>
      </w:pPr>
      <w:r w:rsidRPr="00DF7E4A">
        <w:rPr>
          <w:rFonts w:asciiTheme="minorHAnsi" w:hAnsiTheme="minorHAnsi" w:cstheme="minorHAnsi"/>
          <w:szCs w:val="18"/>
        </w:rPr>
        <w:t>-</w:t>
      </w:r>
      <w:r w:rsidR="009602CE" w:rsidRPr="009602CE">
        <w:rPr>
          <w:rFonts w:ascii="Calibri" w:hAnsi="Calibri" w:cs="Calibri"/>
          <w:szCs w:val="18"/>
        </w:rPr>
        <w:t xml:space="preserve"> </w:t>
      </w:r>
      <w:r w:rsidR="009602CE">
        <w:rPr>
          <w:rFonts w:ascii="Calibri" w:hAnsi="Calibri" w:cs="Calibri"/>
          <w:szCs w:val="18"/>
        </w:rPr>
        <w:t>C</w:t>
      </w:r>
      <w:r w:rsidR="009602CE" w:rsidRPr="009602CE">
        <w:rPr>
          <w:rFonts w:ascii="Calibri" w:hAnsi="Calibri" w:cs="Calibri"/>
          <w:szCs w:val="18"/>
        </w:rPr>
        <w:t>lad in brick with columns articulated in contrasting color</w:t>
      </w:r>
      <w:r w:rsidR="009602CE">
        <w:rPr>
          <w:rFonts w:ascii="Calibri" w:hAnsi="Calibri" w:cs="Calibri"/>
          <w:szCs w:val="18"/>
        </w:rPr>
        <w:t>.</w:t>
      </w:r>
      <w:r w:rsidR="009602CE" w:rsidRPr="009602CE">
        <w:rPr>
          <w:rFonts w:ascii="Calibri" w:hAnsi="Calibri" w:cs="Calibri"/>
          <w:szCs w:val="18"/>
        </w:rPr>
        <w:t xml:space="preserve"> </w:t>
      </w:r>
    </w:p>
    <w:p w14:paraId="0680EF45" w14:textId="04B6C63B" w:rsidR="00BF21B5" w:rsidRDefault="00BF21B5" w:rsidP="00013186">
      <w:pPr>
        <w:pStyle w:val="NoSpacing"/>
      </w:pPr>
    </w:p>
    <w:p w14:paraId="142F90F6" w14:textId="77777777" w:rsidR="009602CE" w:rsidRPr="001D5420" w:rsidRDefault="009602CE"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7157BCA0"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A812B36">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676C5CAC"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2CC41CDD"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1D357417">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8177D30"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231797D8" w:rsidR="00B1673A" w:rsidRDefault="00B1673A" w:rsidP="00B1673A">
      <w:pPr>
        <w:tabs>
          <w:tab w:val="left" w:pos="7634"/>
        </w:tabs>
        <w:rPr>
          <w:rFonts w:ascii="Calibri" w:hAnsi="Calibri" w:cs="Calibri"/>
          <w:bCs/>
          <w:color w:val="000000"/>
          <w:szCs w:val="18"/>
          <w:u w:val="single"/>
        </w:rPr>
      </w:pPr>
    </w:p>
    <w:bookmarkEnd w:id="13"/>
    <w:p w14:paraId="32CD10F1" w14:textId="2ADF5C1C" w:rsidR="000C07A4" w:rsidRPr="000C07A4" w:rsidRDefault="000C07A4" w:rsidP="000C07A4">
      <w:pPr>
        <w:rPr>
          <w:rFonts w:ascii="Calibri" w:hAnsi="Calibri" w:cs="Calibri"/>
          <w:bCs/>
          <w:color w:val="000000"/>
          <w:szCs w:val="18"/>
          <w:u w:val="single"/>
        </w:rPr>
      </w:pPr>
      <w:r w:rsidRPr="000C07A4">
        <w:rPr>
          <w:rFonts w:ascii="Calibri" w:hAnsi="Calibri" w:cs="Calibri"/>
          <w:bCs/>
          <w:color w:val="000000"/>
          <w:szCs w:val="18"/>
          <w:u w:val="single"/>
        </w:rPr>
        <w:t>1906-1937: Post Earthquake to the opening of the Golden Gate Bridge</w:t>
      </w:r>
    </w:p>
    <w:p w14:paraId="000FB63C" w14:textId="0F4C6A12" w:rsidR="000C07A4" w:rsidRPr="000C07A4" w:rsidRDefault="000C07A4" w:rsidP="000C07A4">
      <w:pPr>
        <w:rPr>
          <w:rFonts w:ascii="Calibri" w:hAnsi="Calibri" w:cs="Calibri"/>
          <w:szCs w:val="18"/>
        </w:rPr>
      </w:pPr>
      <w:r w:rsidRPr="000C07A4">
        <w:rPr>
          <w:rFonts w:ascii="Calibri" w:hAnsi="Calibri" w:cs="Calibri"/>
          <w:szCs w:val="18"/>
        </w:rPr>
        <w:t>In the later years of the 19</w:t>
      </w:r>
      <w:r w:rsidRPr="000C07A4">
        <w:rPr>
          <w:rFonts w:ascii="Calibri" w:hAnsi="Calibri" w:cs="Calibri"/>
          <w:szCs w:val="18"/>
          <w:vertAlign w:val="superscript"/>
        </w:rPr>
        <w:t>th</w:t>
      </w:r>
      <w:r w:rsidRPr="000C07A4">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0C07A4">
        <w:rPr>
          <w:rFonts w:ascii="Calibri" w:hAnsi="Calibri" w:cs="Calibri"/>
          <w:szCs w:val="18"/>
        </w:rPr>
        <w:lastRenderedPageBreak/>
        <w:t>downtown such as the Proposed Conservation District One.</w:t>
      </w:r>
      <w:r w:rsidRPr="000C07A4">
        <w:rPr>
          <w:rFonts w:ascii="Calibri" w:hAnsi="Calibri" w:cs="Calibri"/>
          <w:color w:val="000000"/>
          <w:szCs w:val="18"/>
        </w:rPr>
        <w:t xml:space="preserve"> </w:t>
      </w:r>
      <w:r w:rsidRPr="000C07A4">
        <w:rPr>
          <w:rFonts w:ascii="Calibri" w:hAnsi="Calibri" w:cs="Calibri"/>
          <w:szCs w:val="18"/>
        </w:rPr>
        <w:t xml:space="preserve">The early twentieth century saw a huge interest in the civic life of San Rafael, with the </w:t>
      </w:r>
      <w:r w:rsidRPr="000C07A4">
        <w:rPr>
          <w:rFonts w:ascii="Calibri" w:hAnsi="Calibri" w:cs="Calibri"/>
          <w:noProof/>
          <w:szCs w:val="18"/>
        </w:rPr>
        <w:drawing>
          <wp:anchor distT="0" distB="0" distL="114300" distR="114300" simplePos="0" relativeHeight="251673600" behindDoc="0" locked="0" layoutInCell="1" allowOverlap="1" wp14:anchorId="1F15AA60" wp14:editId="59C66625">
            <wp:simplePos x="0" y="0"/>
            <wp:positionH relativeFrom="margin">
              <wp:posOffset>38735</wp:posOffset>
            </wp:positionH>
            <wp:positionV relativeFrom="page">
              <wp:posOffset>1803400</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0C07A4">
        <w:rPr>
          <w:rFonts w:ascii="Calibri" w:hAnsi="Calibri" w:cs="Calibri"/>
          <w:szCs w:val="18"/>
        </w:rPr>
        <w:t>establishment of a Marin County Board of Supervisors, a local National Guard company, and construction of new civic buildings.</w:t>
      </w:r>
      <w:r w:rsidRPr="000C07A4">
        <w:rPr>
          <w:rFonts w:ascii="Calibri" w:hAnsi="Calibri" w:cs="Calibri"/>
          <w:szCs w:val="18"/>
          <w:vertAlign w:val="superscript"/>
        </w:rPr>
        <w:footnoteReference w:id="6"/>
      </w:r>
      <w:r w:rsidRPr="000C07A4">
        <w:rPr>
          <w:rFonts w:ascii="Calibri" w:hAnsi="Calibri" w:cs="Calibri"/>
          <w:szCs w:val="18"/>
        </w:rPr>
        <w:t xml:space="preserve"> </w:t>
      </w:r>
    </w:p>
    <w:p w14:paraId="75CED69D" w14:textId="0F0D82B6" w:rsidR="000C07A4" w:rsidRPr="000C07A4" w:rsidRDefault="000C07A4" w:rsidP="000C07A4">
      <w:pPr>
        <w:rPr>
          <w:rFonts w:ascii="Calibri" w:hAnsi="Calibri" w:cs="Calibri"/>
          <w:bCs/>
          <w:color w:val="000000"/>
          <w:szCs w:val="18"/>
        </w:rPr>
      </w:pPr>
      <w:r w:rsidRPr="000C07A4">
        <w:rPr>
          <w:rFonts w:ascii="Calibri" w:hAnsi="Calibri" w:cs="Calibri"/>
          <w:bCs/>
          <w:color w:val="000000"/>
          <w:szCs w:val="18"/>
        </w:rPr>
        <w:t>Figure 6: Map of the City of San Rafael, 1929. J.C Oglesby collection in the Anne T. Kent California Room.</w:t>
      </w:r>
    </w:p>
    <w:p w14:paraId="1B0C356E" w14:textId="5B5A06A3" w:rsidR="000C07A4" w:rsidRPr="000C07A4" w:rsidRDefault="000C07A4" w:rsidP="000C07A4">
      <w:pPr>
        <w:rPr>
          <w:rFonts w:ascii="Calibri" w:eastAsia="Calibri" w:hAnsi="Calibri" w:cs="Calibri"/>
          <w:szCs w:val="18"/>
        </w:rPr>
      </w:pPr>
    </w:p>
    <w:p w14:paraId="3E6A8FE8" w14:textId="724E4234" w:rsidR="000C07A4" w:rsidRPr="000C07A4" w:rsidRDefault="000C07A4" w:rsidP="000C07A4">
      <w:pPr>
        <w:rPr>
          <w:rFonts w:ascii="Calibri" w:hAnsi="Calibri" w:cs="Calibri"/>
          <w:szCs w:val="18"/>
        </w:rPr>
      </w:pPr>
      <w:r w:rsidRPr="000C07A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0C07A4">
        <w:rPr>
          <w:rFonts w:ascii="Calibri" w:hAnsi="Calibri" w:cs="Calibri"/>
          <w:szCs w:val="18"/>
          <w:vertAlign w:val="superscript"/>
        </w:rPr>
        <w:footnoteReference w:id="7"/>
      </w:r>
      <w:r w:rsidRPr="000C07A4">
        <w:rPr>
          <w:rFonts w:ascii="Calibri" w:hAnsi="Calibri" w:cs="Calibri"/>
          <w:szCs w:val="18"/>
        </w:rPr>
        <w:t xml:space="preserve"> </w:t>
      </w:r>
    </w:p>
    <w:p w14:paraId="191F940C" w14:textId="57E3A05C" w:rsidR="000C07A4" w:rsidRPr="000C07A4" w:rsidRDefault="000C07A4" w:rsidP="000C07A4">
      <w:pPr>
        <w:rPr>
          <w:rFonts w:ascii="Calibri" w:hAnsi="Calibri" w:cs="Calibri"/>
          <w:szCs w:val="18"/>
        </w:rPr>
      </w:pPr>
      <w:r w:rsidRPr="000C07A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0C07A4">
        <w:rPr>
          <w:rFonts w:ascii="Calibri" w:eastAsia="Calibri" w:hAnsi="Calibri" w:cs="Calibri"/>
          <w:szCs w:val="18"/>
        </w:rPr>
        <w:t>.</w:t>
      </w:r>
    </w:p>
    <w:p w14:paraId="6B7F3EE3" w14:textId="448A0980" w:rsidR="000C07A4" w:rsidRPr="000C07A4" w:rsidRDefault="000C07A4" w:rsidP="000C07A4">
      <w:pPr>
        <w:rPr>
          <w:rFonts w:ascii="Calibri" w:hAnsi="Calibri" w:cs="Calibri"/>
          <w:bCs/>
          <w:color w:val="000000"/>
          <w:szCs w:val="18"/>
        </w:rPr>
      </w:pPr>
    </w:p>
    <w:p w14:paraId="0B9C82F4" w14:textId="6FB6A657" w:rsidR="000C07A4" w:rsidRDefault="000C07A4" w:rsidP="000C07A4">
      <w:pPr>
        <w:rPr>
          <w:rFonts w:ascii="Calibri" w:hAnsi="Calibri" w:cs="Calibri"/>
          <w:szCs w:val="18"/>
        </w:rPr>
      </w:pPr>
      <w:r w:rsidRPr="000C07A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D184D9E" w14:textId="38668389" w:rsidR="000C07A4" w:rsidRDefault="000C07A4" w:rsidP="000C07A4">
      <w:pPr>
        <w:rPr>
          <w:rFonts w:ascii="Calibri" w:hAnsi="Calibri" w:cs="Calibri"/>
          <w:szCs w:val="18"/>
        </w:rPr>
      </w:pPr>
    </w:p>
    <w:p w14:paraId="1D9978F6" w14:textId="77777777" w:rsidR="000C07A4" w:rsidRPr="000C07A4" w:rsidRDefault="000C07A4" w:rsidP="000C07A4">
      <w:pPr>
        <w:rPr>
          <w:rFonts w:ascii="Calibri" w:hAnsi="Calibri" w:cs="Calibri"/>
          <w:color w:val="000000"/>
          <w:szCs w:val="18"/>
        </w:rPr>
      </w:pPr>
      <w:r w:rsidRPr="000C07A4">
        <w:rPr>
          <w:rFonts w:ascii="Calibri" w:hAnsi="Calibri" w:cs="Calibri"/>
          <w:szCs w:val="18"/>
        </w:rPr>
        <w:t xml:space="preserve">As late as 1903, nearly two decades after their invention, </w:t>
      </w:r>
      <w:r w:rsidRPr="000C07A4">
        <w:rPr>
          <w:rFonts w:ascii="Calibri" w:hAnsi="Calibri" w:cs="Calibri"/>
          <w:color w:val="000000"/>
          <w:szCs w:val="18"/>
        </w:rPr>
        <w:t>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0C07A4">
        <w:rPr>
          <w:rFonts w:ascii="Calibri" w:hAnsi="Calibri" w:cs="Calibri"/>
          <w:color w:val="000000"/>
          <w:szCs w:val="18"/>
          <w:vertAlign w:val="superscript"/>
        </w:rPr>
        <w:footnoteReference w:id="8"/>
      </w:r>
    </w:p>
    <w:p w14:paraId="4FD0F024" w14:textId="77777777" w:rsidR="000C07A4" w:rsidRPr="000C07A4" w:rsidRDefault="000C07A4" w:rsidP="000C07A4">
      <w:pPr>
        <w:rPr>
          <w:rFonts w:ascii="Calibri" w:hAnsi="Calibri" w:cs="Calibri"/>
          <w:szCs w:val="18"/>
        </w:rPr>
      </w:pPr>
    </w:p>
    <w:p w14:paraId="0E58811E" w14:textId="77777777" w:rsidR="000C07A4" w:rsidRPr="000C07A4" w:rsidRDefault="000C07A4" w:rsidP="000C07A4">
      <w:pPr>
        <w:rPr>
          <w:rFonts w:ascii="Calibri" w:hAnsi="Calibri" w:cs="Calibri"/>
          <w:bCs/>
          <w:color w:val="000000"/>
          <w:szCs w:val="18"/>
        </w:rPr>
      </w:pPr>
      <w:r w:rsidRPr="000C07A4">
        <w:rPr>
          <w:rFonts w:ascii="Calibri" w:hAnsi="Calibri" w:cs="Calibri"/>
          <w:noProof/>
          <w:szCs w:val="18"/>
        </w:rPr>
        <w:lastRenderedPageBreak/>
        <w:drawing>
          <wp:anchor distT="0" distB="0" distL="114300" distR="114300" simplePos="0" relativeHeight="251674624" behindDoc="0" locked="0" layoutInCell="1" allowOverlap="1" wp14:anchorId="368B9CED" wp14:editId="25100F8F">
            <wp:simplePos x="0" y="0"/>
            <wp:positionH relativeFrom="column">
              <wp:posOffset>61497</wp:posOffset>
            </wp:positionH>
            <wp:positionV relativeFrom="paragraph">
              <wp:posOffset>96520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0C07A4">
        <w:rPr>
          <w:rFonts w:ascii="Calibri" w:hAnsi="Calibri" w:cs="Calibri"/>
          <w:bCs/>
          <w:color w:val="000000"/>
          <w:szCs w:val="18"/>
        </w:rPr>
        <w:t>Figure 7: View of Fourth Street looking east, 1932. Anne T. Kent California Room.</w:t>
      </w:r>
    </w:p>
    <w:p w14:paraId="745E1165" w14:textId="77777777" w:rsidR="000C07A4" w:rsidRPr="000C07A4" w:rsidRDefault="000C07A4" w:rsidP="000C07A4">
      <w:pPr>
        <w:rPr>
          <w:rFonts w:ascii="Calibri" w:hAnsi="Calibri" w:cs="Calibri"/>
          <w:szCs w:val="18"/>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0CA1E403"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384A130C" w14:textId="6771158B" w:rsidR="000C07A4" w:rsidRPr="000C07A4" w:rsidRDefault="000C07A4" w:rsidP="000C07A4">
      <w:pPr>
        <w:rPr>
          <w:rFonts w:ascii="Calibri" w:hAnsi="Calibri" w:cs="Calibri"/>
          <w:szCs w:val="18"/>
        </w:rPr>
      </w:pPr>
      <w:r>
        <w:rPr>
          <w:rFonts w:asciiTheme="minorHAnsi" w:hAnsiTheme="minorHAnsi" w:cstheme="minorHAnsi"/>
          <w:spacing w:val="-2"/>
          <w:szCs w:val="18"/>
        </w:rPr>
        <w:t>842 Fourth Street is a good example of Mission style architecture.</w:t>
      </w:r>
      <w:r w:rsidRPr="000C07A4">
        <w:rPr>
          <w:rFonts w:ascii="Calibri" w:hAnsi="Calibri" w:cs="Calibri"/>
          <w:szCs w:val="18"/>
        </w:rPr>
        <w:t xml:space="preserve"> California was the birthplace of the Mission style. The earliest examples were built in the 1890s, and the style spread westward in the 1900s. The style appears in house plan books such as those of Sears Roebuck and Co. that sold plans for Mission style called the Alhambra (1910). </w:t>
      </w:r>
      <w:r>
        <w:rPr>
          <w:rFonts w:ascii="Calibri" w:hAnsi="Calibri" w:cs="Calibri"/>
          <w:szCs w:val="18"/>
        </w:rPr>
        <w:t xml:space="preserve"> </w:t>
      </w:r>
      <w:r w:rsidRPr="000C07A4">
        <w:rPr>
          <w:rFonts w:ascii="Calibri" w:hAnsi="Calibri" w:cs="Calibri"/>
          <w:szCs w:val="18"/>
        </w:rPr>
        <w:t>Identifying features of the Mission style include: “Mission-shaped dormer or roof parapet; commonly red tile roof covering, widely overhanging eaves, usually open porch roofs supported by large, square piers, commonly arched above, wall surface usually smooth stucco.”</w:t>
      </w:r>
      <w:r w:rsidRPr="000C07A4">
        <w:rPr>
          <w:rFonts w:ascii="Calibri" w:hAnsi="Calibri" w:cs="Calibri"/>
          <w:szCs w:val="18"/>
          <w:vertAlign w:val="superscript"/>
        </w:rPr>
        <w:footnoteReference w:id="9"/>
      </w:r>
      <w:r w:rsidRPr="000C07A4">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Pr="000C07A4">
        <w:rPr>
          <w:rFonts w:ascii="Calibri" w:hAnsi="Calibri" w:cs="Calibri"/>
          <w:szCs w:val="18"/>
          <w:vertAlign w:val="superscript"/>
        </w:rPr>
        <w:footnoteReference w:id="10"/>
      </w:r>
    </w:p>
    <w:p w14:paraId="633B8B8A" w14:textId="0CC996CB" w:rsidR="00743F9D" w:rsidRDefault="00743F9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1D6BF5D1"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0C07A4">
        <w:rPr>
          <w:rFonts w:asciiTheme="minorHAnsi" w:hAnsiTheme="minorHAnsi" w:cstheme="minorHAnsi"/>
          <w:szCs w:val="18"/>
        </w:rPr>
        <w:t>842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49EB0920"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0C07A4">
        <w:rPr>
          <w:rFonts w:asciiTheme="minorHAnsi" w:hAnsiTheme="minorHAnsi" w:cstheme="minorHAnsi"/>
          <w:szCs w:val="18"/>
        </w:rPr>
        <w:t>842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0C07A4">
        <w:rPr>
          <w:rFonts w:asciiTheme="minorHAnsi" w:hAnsiTheme="minorHAnsi" w:cstheme="minorHAnsi"/>
          <w:szCs w:val="18"/>
        </w:rPr>
        <w:t>Mission style</w:t>
      </w:r>
      <w:r w:rsidR="00743F9D" w:rsidRPr="00743F9D">
        <w:rPr>
          <w:rFonts w:asciiTheme="minorHAnsi" w:hAnsiTheme="minorHAnsi" w:cstheme="minorHAnsi"/>
          <w:szCs w:val="18"/>
        </w:rPr>
        <w:t xml:space="preserve"> architecture displaying features characteristic of auto oriented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51C20ABF"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C4646" w14:textId="77777777" w:rsidR="00D375BA" w:rsidRDefault="00D375BA">
      <w:r>
        <w:separator/>
      </w:r>
    </w:p>
  </w:endnote>
  <w:endnote w:type="continuationSeparator" w:id="0">
    <w:p w14:paraId="61970ECD" w14:textId="77777777" w:rsidR="00D375BA" w:rsidRDefault="00D37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ABF9F" w14:textId="77777777" w:rsidR="00D375BA" w:rsidRDefault="00D375BA">
      <w:r>
        <w:separator/>
      </w:r>
    </w:p>
  </w:footnote>
  <w:footnote w:type="continuationSeparator" w:id="0">
    <w:p w14:paraId="3B0EC523" w14:textId="77777777" w:rsidR="00D375BA" w:rsidRDefault="00D375BA">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7431A428" w14:textId="77777777" w:rsidR="000C07A4" w:rsidRPr="004628F0" w:rsidRDefault="000C07A4" w:rsidP="000C07A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2F73901D" w14:textId="77777777" w:rsidR="000C07A4" w:rsidRDefault="000C07A4" w:rsidP="000C07A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23C22DB7" w14:textId="77777777" w:rsidR="000C07A4" w:rsidRPr="00477B46" w:rsidRDefault="000C07A4" w:rsidP="000C07A4">
      <w:pPr>
        <w:pStyle w:val="FootnoteText"/>
        <w:rPr>
          <w:rFonts w:ascii="Calibri" w:hAnsi="Calibri" w:cs="Calibri"/>
          <w:szCs w:val="18"/>
        </w:rPr>
      </w:pPr>
      <w:r w:rsidRPr="00477B46">
        <w:rPr>
          <w:rStyle w:val="FootnoteReference"/>
          <w:rFonts w:ascii="Calibri" w:hAnsi="Calibri" w:cs="Calibri"/>
          <w:szCs w:val="18"/>
        </w:rPr>
        <w:footnoteRef/>
      </w:r>
      <w:r w:rsidRPr="00477B46">
        <w:rPr>
          <w:rFonts w:ascii="Calibri" w:hAnsi="Calibri" w:cs="Calibri"/>
          <w:szCs w:val="18"/>
        </w:rPr>
        <w:t xml:space="preserve"> Jim Wood, History of a Highway, Marin Magazine, April 17, 2009, </w:t>
      </w:r>
      <w:hyperlink r:id="rId2" w:history="1">
        <w:r w:rsidRPr="00477B46">
          <w:rPr>
            <w:rStyle w:val="Hyperlink1"/>
            <w:rFonts w:ascii="Calibri" w:hAnsi="Calibri" w:cs="Calibri"/>
            <w:szCs w:val="18"/>
          </w:rPr>
          <w:t>https://marinmagazine.com/community/history/history-of-a-highway/</w:t>
        </w:r>
      </w:hyperlink>
      <w:r w:rsidRPr="00477B46">
        <w:rPr>
          <w:rFonts w:ascii="Calibri" w:hAnsi="Calibri" w:cs="Calibri"/>
          <w:szCs w:val="18"/>
        </w:rPr>
        <w:t>, accessed July 20, 2020.</w:t>
      </w:r>
    </w:p>
  </w:footnote>
  <w:footnote w:id="9">
    <w:p w14:paraId="2CAA9EA6" w14:textId="77777777" w:rsidR="000C07A4" w:rsidRDefault="000C07A4" w:rsidP="000C07A4">
      <w:pPr>
        <w:pStyle w:val="FootnoteText"/>
      </w:pPr>
      <w:r>
        <w:rPr>
          <w:rStyle w:val="FootnoteReference"/>
        </w:rPr>
        <w:footnoteRef/>
      </w:r>
      <w:r>
        <w:t xml:space="preserve"> </w:t>
      </w:r>
      <w:r w:rsidRPr="00092C2E">
        <w:rPr>
          <w:sz w:val="16"/>
          <w:szCs w:val="16"/>
        </w:rPr>
        <w:t xml:space="preserve">Viriginia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289502EC" w14:textId="77777777" w:rsidR="000C07A4" w:rsidRDefault="000C07A4" w:rsidP="000C07A4">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24EA363"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483DA2">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1D571DC4"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E6698A">
      <w:rPr>
        <w:rFonts w:asciiTheme="minorHAnsi" w:eastAsia="MS Mincho" w:hAnsiTheme="minorHAnsi" w:cstheme="minorHAnsi"/>
        <w:spacing w:val="-2"/>
        <w:sz w:val="20"/>
        <w:u w:val="single"/>
      </w:rPr>
      <w:t>842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1C82624"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83DA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05AFE4AD"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6698A">
      <w:rPr>
        <w:rFonts w:asciiTheme="minorHAnsi" w:eastAsia="MS Mincho" w:hAnsiTheme="minorHAnsi" w:cstheme="minorHAnsi"/>
        <w:szCs w:val="18"/>
        <w:u w:val="single"/>
      </w:rPr>
      <w:t>842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F8228A9"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83DA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51C4A28"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6698A">
      <w:rPr>
        <w:rFonts w:asciiTheme="minorHAnsi" w:eastAsia="MS Mincho" w:hAnsiTheme="minorHAnsi" w:cstheme="minorHAnsi"/>
        <w:szCs w:val="18"/>
        <w:u w:val="single"/>
      </w:rPr>
      <w:t>842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8BAB7AD"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E6698A">
      <w:rPr>
        <w:rFonts w:asciiTheme="minorHAnsi" w:hAnsiTheme="minorHAnsi" w:cstheme="minorHAnsi"/>
        <w:szCs w:val="18"/>
        <w:u w:val="single"/>
      </w:rPr>
      <w:t>842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5FEB847"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E6698A">
      <w:rPr>
        <w:rFonts w:asciiTheme="minorHAnsi" w:hAnsiTheme="minorHAnsi" w:cstheme="minorHAnsi"/>
        <w:szCs w:val="18"/>
        <w:u w:val="single"/>
      </w:rPr>
      <w:t>842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7A4"/>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DA2"/>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3EA8"/>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73F"/>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2CE"/>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5BA"/>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698A"/>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2114</Words>
  <Characters>12482</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2020-10-06T15:41:00Z</dcterms:created>
  <dcterms:modified xsi:type="dcterms:W3CDTF">2020-10-06T15:41:00Z</dcterms:modified>
</cp:coreProperties>
</file>