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38304720" w:rsidR="00E2621B" w:rsidRDefault="00E63214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77A9" wp14:editId="487BE6ED">
                <wp:simplePos x="0" y="0"/>
                <wp:positionH relativeFrom="column">
                  <wp:posOffset>-1028065</wp:posOffset>
                </wp:positionH>
                <wp:positionV relativeFrom="paragraph">
                  <wp:posOffset>157480</wp:posOffset>
                </wp:positionV>
                <wp:extent cx="965200" cy="10033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C447" w14:textId="0A01C692" w:rsidR="00E63214" w:rsidRDefault="00E63214" w:rsidP="00E6321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8C13C" wp14:editId="6A85D007">
                                  <wp:extent cx="775970" cy="842682"/>
                                  <wp:effectExtent l="0" t="0" r="5080" b="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842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577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0.95pt;margin-top:12.4pt;width:76pt;height: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SziAIAAIoFAAAOAAAAZHJzL2Uyb0RvYy54bWysVMlu2zAQvRfoPxC8N5KztTEiB26CFAWC&#10;JGhS5ExTZCyU4rAkbcv9+j5S8tI0lxS9SEPOmxnOm+X8omsNWyofGrIVHx2UnCkrqW7sc8W/P15/&#10;+MRZiMLWwpBVFV+rwC8m79+dr9xYHdKcTK08gxMbxitX8XmMblwUQc5VK8IBOWWh1ORbEXH0z0Xt&#10;xQreW1McluVpsSJfO09ShYDbq17JJ9m/1krGO62DisxUHG+L+evzd5a+xeRcjJ+9cPNGDs8Q//CK&#10;VjQWQbeurkQUbOGbv1y1jfQUSMcDSW1BWjdS5RyQzah8kc3DXDiVcwE5wW1pCv/Prbxd3nvW1Kgd&#10;Z1a0KNGj6iL7TB0bJXZWLowBenCAxQ7XCTncB1ympDvt2/RHOgx68LzecpucSVyenZ6gXpxJqEZl&#10;eXSEA9wUO2vnQ/yiqGVJqLhH7TKlYnkTYg/dQFKwQKaprxtj8iH1i7o0ni0FKm1ifiOc/4Eylq0q&#10;fnp0UmbHlpJ579nY5EbljhnCpcz7DLMU10YljLHflAZjOdFXYgspld3Gz+iE0gj1FsMBv3vVW4z7&#10;PGCRI5ONW+O2seRz9nnEdpTVPzaU6R6P2uzlncTYzbqh8jOq12gIT/1ABSevG1TtRoR4LzwmCJXG&#10;Voh3+GhDYJ0GibM5+V+v3Sc8GhtazlaYyIqHnwvhFWfmq0XLn42Oj9MI58PxycdDHPy+ZravsYv2&#10;ktAKaGu8LosJH81G1J7aJyyPaYoKlbASsSseN+Jl7PcElo9U02kGYWidiDf2wcnkOtGbevKxexLe&#10;DY0b0fK3tJldMX7Rvz02WVqaLiLpJjd3IrhndSAeA5/HY1hOaaPsnzNqt0InvwEAAP//AwBQSwME&#10;FAAGAAgAAAAhAABpucXhAAAACgEAAA8AAABkcnMvZG93bnJldi54bWxMj01Pg0AQhu8m/ofNmHgx&#10;dIFqpcjSGKM28WbxI9627AhEdpawW4r/3vGkxzfz5J3nLTaz7cWEo+8cKUgWMQik2pmOGgUv1UOU&#10;gfBBk9G9I1TwjR425elJoXPjjvSM0y40gkvI51pBG8KQS+nrFq32Czcg8e3TjVYHjmMjzaiPXG57&#10;mcbxSlrdEX9o9YB3LdZfu4NV8HHRvD/5+fH1uLxaDvfbqbp+M5VS52fz7Q2IgHP4g+FXn9WhZKe9&#10;O5DxolcQJatkzayC9JI3MBGtOe+ZzNIMZFnI/xPKHwAAAP//AwBQSwECLQAUAAYACAAAACEAtoM4&#10;kv4AAADhAQAAEwAAAAAAAAAAAAAAAAAAAAAAW0NvbnRlbnRfVHlwZXNdLnhtbFBLAQItABQABgAI&#10;AAAAIQA4/SH/1gAAAJQBAAALAAAAAAAAAAAAAAAAAC8BAABfcmVscy8ucmVsc1BLAQItABQABgAI&#10;AAAAIQCjECSziAIAAIoFAAAOAAAAAAAAAAAAAAAAAC4CAABkcnMvZTJvRG9jLnhtbFBLAQItABQA&#10;BgAIAAAAIQAAabnF4QAAAAoBAAAPAAAAAAAAAAAAAAAAAOIEAABkcnMvZG93bnJldi54bWxQSwUG&#10;AAAAAAQABADzAAAA8AUAAAAA&#10;" fillcolor="white [3201]" stroked="f" strokeweight=".5pt">
                <v:textbox>
                  <w:txbxContent>
                    <w:p w14:paraId="1CD5C447" w14:textId="0A01C692" w:rsidR="00E63214" w:rsidRDefault="00E63214" w:rsidP="00E6321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A8C13C" wp14:editId="6A85D007">
                            <wp:extent cx="775970" cy="842682"/>
                            <wp:effectExtent l="0" t="0" r="5080" b="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842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BA">
        <w:rPr>
          <w:rFonts w:ascii="Cambria" w:hAnsi="Cambria" w:cs="Arial"/>
          <w:noProof/>
          <w:color w:val="FF6600"/>
          <w:sz w:val="32"/>
          <w:szCs w:val="32"/>
        </w:rPr>
        <w:t>E</w:t>
      </w:r>
      <w:r w:rsidR="005B5FF7">
        <w:rPr>
          <w:rFonts w:ascii="Cambria" w:hAnsi="Cambria" w:cs="Arial"/>
          <w:noProof/>
          <w:color w:val="FF6600"/>
          <w:sz w:val="32"/>
          <w:szCs w:val="32"/>
        </w:rPr>
        <w:t>xecutives, Mid-Management &amp; Electeds</w:t>
      </w:r>
      <w:r w:rsidR="008B6BE1">
        <w:rPr>
          <w:rFonts w:ascii="Cambria" w:hAnsi="Cambria" w:cs="Arial"/>
          <w:noProof/>
          <w:color w:val="FF6600"/>
          <w:sz w:val="32"/>
          <w:szCs w:val="32"/>
        </w:rPr>
        <w:t xml:space="preserve"> – Sacramento Region</w:t>
      </w:r>
    </w:p>
    <w:p w14:paraId="5B4B4656" w14:textId="27ECB7B3" w:rsidR="00E2621B" w:rsidRDefault="00E2621B" w:rsidP="002220CA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BF4E33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</w:p>
    <w:p w14:paraId="71D648C0" w14:textId="77777777" w:rsidR="008B6BE1" w:rsidRPr="000B088D" w:rsidRDefault="008B6BE1" w:rsidP="008B6BE1">
      <w:pPr>
        <w:pStyle w:val="Heading3"/>
        <w:jc w:val="left"/>
        <w:rPr>
          <w:rFonts w:asciiTheme="majorHAnsi" w:hAnsiTheme="majorHAnsi"/>
          <w:b w:val="0"/>
          <w:sz w:val="28"/>
          <w:szCs w:val="28"/>
        </w:rPr>
      </w:pPr>
      <w:r w:rsidRPr="005533C8">
        <w:rPr>
          <w:rFonts w:asciiTheme="majorHAnsi" w:hAnsiTheme="majorHAnsi"/>
          <w:b w:val="0"/>
          <w:lang w:val="pt-BR"/>
        </w:rPr>
        <w:t>(</w:t>
      </w:r>
      <w:r>
        <w:rPr>
          <w:rFonts w:asciiTheme="majorHAnsi" w:hAnsiTheme="majorHAnsi"/>
          <w:b w:val="0"/>
          <w:lang w:val="pt-BR"/>
        </w:rPr>
        <w:t>El Dorado, Placer, Sacramento, Yolo</w:t>
      </w:r>
      <w:r w:rsidRPr="005533C8">
        <w:rPr>
          <w:rFonts w:asciiTheme="majorHAnsi" w:hAnsiTheme="majorHAnsi"/>
          <w:b w:val="0"/>
          <w:lang w:val="pt-BR"/>
        </w:rPr>
        <w:t>)</w:t>
      </w:r>
      <w:r w:rsidRPr="005533C8">
        <w:rPr>
          <w:rFonts w:asciiTheme="majorHAnsi" w:hAnsiTheme="majorHAnsi"/>
          <w:b w:val="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14:paraId="44B1E316" w14:textId="614CE9ED" w:rsidR="00E2621B" w:rsidRPr="00071E57" w:rsidRDefault="005E588C" w:rsidP="00BF4722">
      <w:pPr>
        <w:spacing w:before="60"/>
        <w:ind w:left="12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766749" w:rsidRPr="001701E7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BF4E33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 xml:space="preserve">however since CalPERS requires prepayment of premiums, the scheduled rate increases go into effect in December of </w:t>
      </w:r>
      <w:r w:rsidR="00BF4722">
        <w:rPr>
          <w:rFonts w:ascii="Arial Narrow" w:hAnsi="Arial Narrow"/>
          <w:sz w:val="18"/>
          <w:szCs w:val="18"/>
        </w:rPr>
        <w:t xml:space="preserve">   </w:t>
      </w:r>
      <w:r w:rsidRPr="007432AB">
        <w:rPr>
          <w:rFonts w:ascii="Arial Narrow" w:hAnsi="Arial Narrow"/>
          <w:sz w:val="18"/>
          <w:szCs w:val="18"/>
        </w:rPr>
        <w:t>201</w:t>
      </w:r>
      <w:r w:rsidR="00BF4E33">
        <w:rPr>
          <w:rFonts w:ascii="Arial Narrow" w:hAnsi="Arial Narrow"/>
          <w:sz w:val="18"/>
          <w:szCs w:val="18"/>
        </w:rPr>
        <w:t>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BF4E33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56FBFE7C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BF4E33">
        <w:rPr>
          <w:rFonts w:ascii="Arial" w:hAnsi="Arial" w:cs="Arial"/>
          <w:b/>
          <w:sz w:val="22"/>
          <w:szCs w:val="22"/>
        </w:rPr>
        <w:t>effective Jan 1, 2019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31EC855B" w:rsidR="00340D2B" w:rsidRDefault="00BF4E33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p w14:paraId="1A4FAD7E" w14:textId="77777777" w:rsidR="00E2621B" w:rsidRPr="002220CA" w:rsidRDefault="00E2621B">
      <w:pPr>
        <w:rPr>
          <w:rFonts w:ascii="Arial" w:hAnsi="Arial" w:cs="Arial"/>
          <w:sz w:val="16"/>
          <w:szCs w:val="16"/>
        </w:rPr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7"/>
        <w:gridCol w:w="2158"/>
      </w:tblGrid>
      <w:tr w:rsidR="00E2621B" w14:paraId="33B341E6" w14:textId="77777777" w:rsidTr="004330E6">
        <w:trPr>
          <w:trHeight w:val="362"/>
        </w:trPr>
        <w:tc>
          <w:tcPr>
            <w:tcW w:w="1026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F6C86" w14:textId="77777777" w:rsidR="00E2621B" w:rsidRPr="00855A2B" w:rsidRDefault="00E2621B" w:rsidP="000A12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A2B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855A2B">
              <w:rPr>
                <w:rFonts w:ascii="Arial" w:hAnsi="Arial" w:cs="Arial"/>
                <w:b/>
                <w:sz w:val="20"/>
                <w:szCs w:val="20"/>
              </w:rPr>
              <w:t>Determine Flex Dollar Allowance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A2B" w:rsidRPr="00071E57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E2621B" w14:paraId="0CCC2181" w14:textId="77777777" w:rsidTr="004330E6">
        <w:trPr>
          <w:trHeight w:val="362"/>
        </w:trPr>
        <w:tc>
          <w:tcPr>
            <w:tcW w:w="8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D9B6" w14:textId="77777777" w:rsidR="00E2621B" w:rsidRPr="00855A2B" w:rsidRDefault="00E2621B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</w:t>
            </w:r>
            <w:r w:rsidR="00C85FBA">
              <w:rPr>
                <w:rFonts w:ascii="Arial" w:hAnsi="Arial" w:cs="Arial"/>
                <w:color w:val="000000"/>
                <w:sz w:val="20"/>
                <w:szCs w:val="20"/>
              </w:rPr>
              <w:t>electing “EE Only”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F40E0E" w14:textId="099A1F99" w:rsidR="00E2621B" w:rsidRPr="00647830" w:rsidRDefault="00E2621B" w:rsidP="006478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B5FF7"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$   </w:t>
            </w:r>
            <w:r w:rsidR="00647830" w:rsidRPr="00647830">
              <w:rPr>
                <w:rFonts w:ascii="Arial" w:hAnsi="Arial" w:cs="Arial"/>
                <w:color w:val="000000"/>
                <w:sz w:val="20"/>
                <w:szCs w:val="20"/>
              </w:rPr>
              <w:t>653.61</w:t>
            </w:r>
          </w:p>
        </w:tc>
      </w:tr>
      <w:tr w:rsidR="00C85FBA" w14:paraId="1C86BCA1" w14:textId="77777777" w:rsidTr="004330E6">
        <w:trPr>
          <w:trHeight w:val="362"/>
        </w:trPr>
        <w:tc>
          <w:tcPr>
            <w:tcW w:w="8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136E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electing “EE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+ 1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AC13F7" w14:textId="6F7EDC09" w:rsidR="00C85FBA" w:rsidRPr="00647830" w:rsidRDefault="00C85FBA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B5FF7" w:rsidRPr="00647830">
              <w:rPr>
                <w:rFonts w:ascii="Arial" w:hAnsi="Arial" w:cs="Arial"/>
                <w:color w:val="000000"/>
                <w:sz w:val="20"/>
                <w:szCs w:val="20"/>
              </w:rPr>
              <w:t>$1,</w:t>
            </w:r>
            <w:r w:rsidR="00647830" w:rsidRPr="00647830">
              <w:rPr>
                <w:rFonts w:ascii="Arial" w:hAnsi="Arial" w:cs="Arial"/>
                <w:color w:val="000000"/>
                <w:sz w:val="20"/>
                <w:szCs w:val="20"/>
              </w:rPr>
              <w:t>307.20</w:t>
            </w:r>
          </w:p>
        </w:tc>
      </w:tr>
      <w:tr w:rsidR="00C85FBA" w14:paraId="2D1DED09" w14:textId="77777777" w:rsidTr="004330E6">
        <w:trPr>
          <w:trHeight w:val="362"/>
        </w:trPr>
        <w:tc>
          <w:tcPr>
            <w:tcW w:w="8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46B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I am electing “EE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Family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AD519" w14:textId="0485C865" w:rsidR="00C85FBA" w:rsidRPr="00647830" w:rsidRDefault="00C85FBA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B5FF7" w:rsidRPr="00647830">
              <w:rPr>
                <w:rFonts w:ascii="Arial" w:hAnsi="Arial" w:cs="Arial"/>
                <w:color w:val="000000"/>
                <w:sz w:val="20"/>
                <w:szCs w:val="20"/>
              </w:rPr>
              <w:t>$1,</w:t>
            </w:r>
            <w:r w:rsidR="00647830" w:rsidRPr="00647830">
              <w:rPr>
                <w:rFonts w:ascii="Arial" w:hAnsi="Arial" w:cs="Arial"/>
                <w:color w:val="000000"/>
                <w:sz w:val="20"/>
                <w:szCs w:val="20"/>
              </w:rPr>
              <w:t>699.38</w:t>
            </w:r>
          </w:p>
        </w:tc>
      </w:tr>
      <w:tr w:rsidR="00E2621B" w14:paraId="79419A68" w14:textId="77777777" w:rsidTr="004330E6">
        <w:trPr>
          <w:trHeight w:val="362"/>
        </w:trPr>
        <w:tc>
          <w:tcPr>
            <w:tcW w:w="810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B3AA6" w14:textId="105BA265" w:rsidR="00E2621B" w:rsidRPr="00855A2B" w:rsidRDefault="00E2621B" w:rsidP="008B15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>I am waiving medical coverage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A5DDFA" w14:textId="5B716BFA" w:rsidR="00E2621B" w:rsidRPr="00647830" w:rsidRDefault="00E2621B" w:rsidP="00C85FBA">
            <w:pPr>
              <w:rPr>
                <w:rFonts w:ascii="Arial" w:hAnsi="Arial" w:cs="Arial"/>
                <w:sz w:val="20"/>
                <w:szCs w:val="20"/>
              </w:rPr>
            </w:pP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4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85FBA"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 w:rsidR="005B5FF7" w:rsidRPr="00647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7830" w:rsidRPr="00647830">
              <w:rPr>
                <w:rFonts w:ascii="Arial" w:hAnsi="Arial" w:cs="Arial"/>
                <w:color w:val="000000"/>
                <w:sz w:val="20"/>
                <w:szCs w:val="20"/>
              </w:rPr>
              <w:t>653.61</w:t>
            </w:r>
          </w:p>
        </w:tc>
      </w:tr>
    </w:tbl>
    <w:p w14:paraId="64CD78C5" w14:textId="77777777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2414"/>
        <w:gridCol w:w="2871"/>
        <w:gridCol w:w="424"/>
        <w:gridCol w:w="1228"/>
        <w:gridCol w:w="424"/>
        <w:gridCol w:w="1228"/>
        <w:gridCol w:w="424"/>
        <w:gridCol w:w="1336"/>
      </w:tblGrid>
      <w:tr w:rsidR="00BF4E33" w14:paraId="3769D39C" w14:textId="77777777" w:rsidTr="005D3E8B">
        <w:trPr>
          <w:trHeight w:val="294"/>
        </w:trPr>
        <w:tc>
          <w:tcPr>
            <w:tcW w:w="5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7CC07790" w14:textId="77777777" w:rsidR="00BF4E33" w:rsidRDefault="00BF4E33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EB7BE34" w14:textId="77777777" w:rsidR="00BF4E33" w:rsidRDefault="00BF4E33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A08CA7F" w14:textId="77777777" w:rsidR="00BF4E33" w:rsidRDefault="00BF4E33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E4D62D8" w14:textId="77777777" w:rsidR="00BF4E33" w:rsidRDefault="00BF4E33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9D5EA36" w14:textId="77777777" w:rsidR="00BF4E33" w:rsidRDefault="00BF4E33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E86E945" w14:textId="77777777" w:rsidR="00BF4E33" w:rsidRDefault="00BF4E33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AFB2C3" w14:textId="77777777" w:rsidR="00BF4E33" w:rsidRDefault="00BF4E33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BF4E33" w14:paraId="388FEF6B" w14:textId="77777777" w:rsidTr="005D3E8B">
        <w:trPr>
          <w:trHeight w:val="281"/>
        </w:trPr>
        <w:tc>
          <w:tcPr>
            <w:tcW w:w="2414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7C94E" w14:textId="77777777" w:rsidR="00BF4E33" w:rsidRDefault="00BF4E33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2BA08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47B91F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95A98A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946.14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5CD5A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F3D4B4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$ 1,892.28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33E384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2EE6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2,459.96</w:t>
            </w:r>
          </w:p>
        </w:tc>
      </w:tr>
      <w:tr w:rsidR="00BF4E33" w14:paraId="582D50EF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4E0A8C0" w14:textId="77777777" w:rsidR="00BF4E33" w:rsidRDefault="00BF4E33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B68F2A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9F07B0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6C514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$ 1,178.79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F35773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6E9FAF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$ 2,357.57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F0CC4B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63A3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3,064.85 </w:t>
            </w:r>
          </w:p>
        </w:tc>
      </w:tr>
      <w:tr w:rsidR="00BF4E33" w14:paraId="427260E3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D86D02B" w14:textId="77777777" w:rsidR="00BF4E33" w:rsidRDefault="00BF4E33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ECD851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354F8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4F9B1D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881.01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E8C77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5F7E7C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$ 1,762.02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8418F1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8A60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2,290.63 </w:t>
            </w:r>
          </w:p>
        </w:tc>
      </w:tr>
      <w:tr w:rsidR="00BF4E33" w14:paraId="716AF53F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8FBC067" w14:textId="77777777" w:rsidR="00BF4E33" w:rsidRDefault="00BF4E33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110463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2230F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67A8CC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687.99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39CB5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FC837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$ 1,375.98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08E24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9E2B4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1,788.77 </w:t>
            </w:r>
          </w:p>
        </w:tc>
      </w:tr>
      <w:tr w:rsidR="00BF4E33" w14:paraId="14E65648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F4F5445" w14:textId="77777777" w:rsidR="00BF4E33" w:rsidRDefault="00BF4E33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60A194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35B52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73273D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798.58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B52FD1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84AE7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$ 1,597.16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5E61EC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8B0D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2,076.31 </w:t>
            </w:r>
          </w:p>
        </w:tc>
      </w:tr>
      <w:tr w:rsidR="00BF4E33" w14:paraId="2265F1F9" w14:textId="77777777" w:rsidTr="005D3E8B">
        <w:trPr>
          <w:trHeight w:val="281"/>
        </w:trPr>
        <w:tc>
          <w:tcPr>
            <w:tcW w:w="2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8B27D" w14:textId="77777777" w:rsidR="00BF4E33" w:rsidRDefault="00BF4E33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666B">
              <w:rPr>
                <w:rFonts w:ascii="Calibri" w:hAnsi="Calibri"/>
                <w:sz w:val="18"/>
                <w:szCs w:val="18"/>
              </w:rPr>
              <w:t>*</w:t>
            </w:r>
            <w:r w:rsidRPr="0009666B">
              <w:rPr>
                <w:rFonts w:ascii="Calibri" w:hAnsi="Calibri"/>
                <w:b/>
                <w:sz w:val="18"/>
                <w:szCs w:val="18"/>
              </w:rPr>
              <w:t>HealthNet SmartCare</w:t>
            </w:r>
            <w:r w:rsidRPr="0009666B">
              <w:rPr>
                <w:rFonts w:ascii="Calibri" w:hAnsi="Calibri"/>
                <w:sz w:val="18"/>
                <w:szCs w:val="18"/>
              </w:rPr>
              <w:t xml:space="preserve"> is no longer available in the Sacramento Region.</w:t>
            </w: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34574E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60269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973D07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508.68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0D08F0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1CBF66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$ 1,017.36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E76838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2714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1,322.57 </w:t>
            </w:r>
          </w:p>
        </w:tc>
      </w:tr>
      <w:tr w:rsidR="00BF4E33" w14:paraId="6120CA6A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C00B0C7" w14:textId="77777777" w:rsidR="00BF4E33" w:rsidRDefault="00BF4E33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8A9B89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7D970F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18EE73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$ 1,027.99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0621B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4085B8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$ 2,055.98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56AA7F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D55A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2,672.77 </w:t>
            </w:r>
          </w:p>
        </w:tc>
      </w:tr>
      <w:tr w:rsidR="00BF4E33" w14:paraId="5F119260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420233DA" w14:textId="77777777" w:rsidR="00BF4E33" w:rsidRDefault="00BF4E33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C08E3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UnitedHealthcare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DCC60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D64589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928.85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65743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E6B8C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$ 1,857.70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0BB45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FEA2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2,415.01</w:t>
            </w:r>
          </w:p>
        </w:tc>
      </w:tr>
      <w:tr w:rsidR="00BF4E33" w14:paraId="3F44B3FF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02951A7" w14:textId="77777777" w:rsidR="00BF4E33" w:rsidRDefault="00BF4E33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2E5946" w14:textId="77777777" w:rsidR="00BF4E33" w:rsidRDefault="00BF4E33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39198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552C8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696.68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957EF9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34F8C3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$ 1,393.36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836AB" w14:textId="77777777" w:rsidR="00BF4E33" w:rsidRDefault="00BF4E33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1231" w14:textId="77777777" w:rsidR="00BF4E33" w:rsidRDefault="00BF4E33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1,811.37 </w:t>
            </w:r>
          </w:p>
        </w:tc>
      </w:tr>
    </w:tbl>
    <w:p w14:paraId="345554C7" w14:textId="49BA2171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tbl>
      <w:tblPr>
        <w:tblW w:w="103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9"/>
        <w:gridCol w:w="2247"/>
      </w:tblGrid>
      <w:tr w:rsidR="00E2621B" w:rsidRPr="00E36E0B" w14:paraId="12370D5A" w14:textId="77777777" w:rsidTr="004330E6">
        <w:trPr>
          <w:trHeight w:val="252"/>
        </w:trPr>
        <w:tc>
          <w:tcPr>
            <w:tcW w:w="10336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4330E6">
        <w:trPr>
          <w:trHeight w:val="268"/>
        </w:trPr>
        <w:tc>
          <w:tcPr>
            <w:tcW w:w="8089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4330E6">
        <w:trPr>
          <w:trHeight w:val="290"/>
        </w:trPr>
        <w:tc>
          <w:tcPr>
            <w:tcW w:w="8089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4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4330E6">
        <w:trPr>
          <w:trHeight w:val="221"/>
        </w:trPr>
        <w:tc>
          <w:tcPr>
            <w:tcW w:w="808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47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71E57"/>
    <w:rsid w:val="000A1271"/>
    <w:rsid w:val="00103CA6"/>
    <w:rsid w:val="00165135"/>
    <w:rsid w:val="002220CA"/>
    <w:rsid w:val="0025276B"/>
    <w:rsid w:val="00317924"/>
    <w:rsid w:val="00340D2B"/>
    <w:rsid w:val="0035741C"/>
    <w:rsid w:val="003D3C54"/>
    <w:rsid w:val="00402628"/>
    <w:rsid w:val="004170DD"/>
    <w:rsid w:val="004330E6"/>
    <w:rsid w:val="005000CA"/>
    <w:rsid w:val="00526E6B"/>
    <w:rsid w:val="00550D1B"/>
    <w:rsid w:val="0057401D"/>
    <w:rsid w:val="00581333"/>
    <w:rsid w:val="005B5FF7"/>
    <w:rsid w:val="005C4855"/>
    <w:rsid w:val="005C7157"/>
    <w:rsid w:val="005D6578"/>
    <w:rsid w:val="005E588C"/>
    <w:rsid w:val="00604811"/>
    <w:rsid w:val="00647830"/>
    <w:rsid w:val="00715FDA"/>
    <w:rsid w:val="00766749"/>
    <w:rsid w:val="00855A2B"/>
    <w:rsid w:val="008563B4"/>
    <w:rsid w:val="008773F8"/>
    <w:rsid w:val="008A64CF"/>
    <w:rsid w:val="008B1530"/>
    <w:rsid w:val="008B6BE1"/>
    <w:rsid w:val="008D4461"/>
    <w:rsid w:val="009B3981"/>
    <w:rsid w:val="009D2B76"/>
    <w:rsid w:val="00A0496C"/>
    <w:rsid w:val="00B2798A"/>
    <w:rsid w:val="00BF4722"/>
    <w:rsid w:val="00BF4E33"/>
    <w:rsid w:val="00C035E9"/>
    <w:rsid w:val="00C065BE"/>
    <w:rsid w:val="00C2559F"/>
    <w:rsid w:val="00C85FBA"/>
    <w:rsid w:val="00CE4EDE"/>
    <w:rsid w:val="00D14B9C"/>
    <w:rsid w:val="00D654A3"/>
    <w:rsid w:val="00DB0A06"/>
    <w:rsid w:val="00DF0D23"/>
    <w:rsid w:val="00E2621B"/>
    <w:rsid w:val="00E36E0B"/>
    <w:rsid w:val="00E63214"/>
    <w:rsid w:val="00E7014E"/>
    <w:rsid w:val="00E87BE0"/>
    <w:rsid w:val="00EB7210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67B0-6E60-4EE7-AB2C-2B3798CEBA7A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A7B3D-6B69-405B-86ED-B951CF7E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13</cp:revision>
  <cp:lastPrinted>2015-09-14T22:35:00Z</cp:lastPrinted>
  <dcterms:created xsi:type="dcterms:W3CDTF">2016-09-10T06:41:00Z</dcterms:created>
  <dcterms:modified xsi:type="dcterms:W3CDTF">2018-08-29T22:48:00Z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