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4355E" w14:textId="77777777" w:rsidR="005C2461" w:rsidRPr="00055595" w:rsidRDefault="005C2461" w:rsidP="009F628F">
      <w:pPr>
        <w:pBdr>
          <w:bottom w:val="single" w:sz="4" w:space="1" w:color="auto"/>
        </w:pBdr>
        <w:rPr>
          <w:rFonts w:ascii="Century Gothic" w:hAnsi="Century Gothic"/>
          <w:sz w:val="10"/>
          <w:szCs w:val="10"/>
        </w:rPr>
      </w:pPr>
    </w:p>
    <w:p w14:paraId="51401C88" w14:textId="77777777" w:rsidR="005C2461" w:rsidRPr="00055595" w:rsidRDefault="005C2461" w:rsidP="005C2461">
      <w:pPr>
        <w:rPr>
          <w:rFonts w:ascii="Century Gothic" w:hAnsi="Century Gothic"/>
          <w:sz w:val="10"/>
          <w:szCs w:val="10"/>
        </w:rPr>
      </w:pPr>
    </w:p>
    <w:p w14:paraId="208CFEF9" w14:textId="77777777" w:rsidR="005C2461" w:rsidRPr="005C2461" w:rsidRDefault="005C2461" w:rsidP="004C29B3">
      <w:pPr>
        <w:pBdr>
          <w:bottom w:val="single" w:sz="4" w:space="1" w:color="auto"/>
        </w:pBdr>
        <w:tabs>
          <w:tab w:val="left" w:pos="1584"/>
          <w:tab w:val="center" w:pos="4680"/>
        </w:tabs>
        <w:rPr>
          <w:rFonts w:ascii="Century Gothic" w:hAnsi="Century Gothic"/>
          <w:b/>
          <w:bCs/>
          <w:sz w:val="4"/>
          <w:szCs w:val="4"/>
        </w:rPr>
      </w:pPr>
    </w:p>
    <w:p w14:paraId="53F6E74D" w14:textId="3919910E" w:rsidR="005C2461" w:rsidRDefault="005C2461" w:rsidP="005C2461">
      <w:pPr>
        <w:pBdr>
          <w:bottom w:val="single" w:sz="4" w:space="1" w:color="auto"/>
        </w:pBdr>
        <w:tabs>
          <w:tab w:val="left" w:pos="1584"/>
          <w:tab w:val="center" w:pos="4680"/>
        </w:tabs>
        <w:jc w:val="center"/>
        <w:rPr>
          <w:rFonts w:ascii="Century Gothic" w:hAnsi="Century Gothic"/>
          <w:b/>
          <w:bCs/>
          <w:sz w:val="52"/>
          <w:szCs w:val="40"/>
        </w:rPr>
      </w:pPr>
      <w:r>
        <w:rPr>
          <w:rFonts w:ascii="Century Gothic" w:hAnsi="Century Gothic"/>
          <w:b/>
          <w:bCs/>
          <w:sz w:val="52"/>
          <w:szCs w:val="40"/>
        </w:rPr>
        <w:t xml:space="preserve">SUMMARY </w:t>
      </w:r>
    </w:p>
    <w:p w14:paraId="2CF603CE" w14:textId="3919910E" w:rsidR="005C2461" w:rsidRPr="005C2461" w:rsidRDefault="005C2461" w:rsidP="005C2461">
      <w:pPr>
        <w:pBdr>
          <w:bottom w:val="single" w:sz="4" w:space="1" w:color="auto"/>
        </w:pBdr>
        <w:tabs>
          <w:tab w:val="left" w:pos="1584"/>
          <w:tab w:val="center" w:pos="4680"/>
        </w:tabs>
        <w:jc w:val="center"/>
        <w:rPr>
          <w:rFonts w:ascii="Century Gothic" w:hAnsi="Century Gothic"/>
          <w:b/>
          <w:bCs/>
          <w:sz w:val="4"/>
          <w:szCs w:val="4"/>
        </w:rPr>
      </w:pPr>
    </w:p>
    <w:p w14:paraId="13339F54" w14:textId="77777777" w:rsidR="005C2461" w:rsidRDefault="005C2461" w:rsidP="005C2461">
      <w:pPr>
        <w:jc w:val="center"/>
        <w:rPr>
          <w:rFonts w:ascii="Century Gothic" w:hAnsi="Century Gothic"/>
          <w:b/>
          <w:bCs/>
          <w:sz w:val="28"/>
          <w:szCs w:val="40"/>
        </w:rPr>
      </w:pPr>
    </w:p>
    <w:p w14:paraId="239CA7A7" w14:textId="53649019" w:rsidR="005C2461" w:rsidRDefault="007D241D" w:rsidP="005C2461">
      <w:pPr>
        <w:jc w:val="center"/>
        <w:rPr>
          <w:rFonts w:ascii="Century Gothic" w:hAnsi="Century Gothic"/>
          <w:b/>
          <w:bCs/>
          <w:sz w:val="28"/>
          <w:szCs w:val="40"/>
        </w:rPr>
      </w:pPr>
      <w:r>
        <w:rPr>
          <w:rFonts w:ascii="Century Gothic" w:hAnsi="Century Gothic"/>
          <w:b/>
          <w:bCs/>
          <w:sz w:val="28"/>
          <w:szCs w:val="40"/>
        </w:rPr>
        <w:t>COVID-19 Response</w:t>
      </w:r>
      <w:r w:rsidR="005C2461">
        <w:rPr>
          <w:rFonts w:ascii="Century Gothic" w:hAnsi="Century Gothic"/>
          <w:b/>
          <w:bCs/>
          <w:sz w:val="28"/>
          <w:szCs w:val="40"/>
        </w:rPr>
        <w:t xml:space="preserve"> Call</w:t>
      </w:r>
    </w:p>
    <w:p w14:paraId="14FEBA5F" w14:textId="6F808AC0" w:rsidR="005C2461" w:rsidRDefault="007D241D" w:rsidP="005C2461">
      <w:pPr>
        <w:jc w:val="center"/>
        <w:rPr>
          <w:rFonts w:ascii="Century Gothic" w:hAnsi="Century Gothic"/>
          <w:b/>
          <w:bCs/>
          <w:sz w:val="28"/>
          <w:szCs w:val="40"/>
        </w:rPr>
      </w:pPr>
      <w:r>
        <w:rPr>
          <w:rFonts w:ascii="Century Gothic" w:hAnsi="Century Gothic"/>
          <w:b/>
          <w:bCs/>
          <w:sz w:val="28"/>
          <w:szCs w:val="40"/>
        </w:rPr>
        <w:t>Wednesday</w:t>
      </w:r>
      <w:r w:rsidR="005C2461">
        <w:rPr>
          <w:rFonts w:ascii="Century Gothic" w:hAnsi="Century Gothic"/>
          <w:b/>
          <w:bCs/>
          <w:sz w:val="28"/>
          <w:szCs w:val="40"/>
        </w:rPr>
        <w:t>, March 1</w:t>
      </w:r>
      <w:r>
        <w:rPr>
          <w:rFonts w:ascii="Century Gothic" w:hAnsi="Century Gothic"/>
          <w:b/>
          <w:bCs/>
          <w:sz w:val="28"/>
          <w:szCs w:val="40"/>
        </w:rPr>
        <w:t>8</w:t>
      </w:r>
      <w:r w:rsidR="005C2461">
        <w:rPr>
          <w:rFonts w:ascii="Century Gothic" w:hAnsi="Century Gothic"/>
          <w:b/>
          <w:bCs/>
          <w:sz w:val="28"/>
          <w:szCs w:val="40"/>
        </w:rPr>
        <w:t xml:space="preserve">, 2020 </w:t>
      </w:r>
    </w:p>
    <w:p w14:paraId="04325D3A" w14:textId="1854702F" w:rsidR="005C2461" w:rsidRDefault="005C2461" w:rsidP="005C2461">
      <w:pPr>
        <w:jc w:val="center"/>
        <w:rPr>
          <w:rFonts w:ascii="Century Gothic" w:hAnsi="Century Gothic"/>
          <w:b/>
          <w:bCs/>
          <w:sz w:val="28"/>
          <w:szCs w:val="40"/>
        </w:rPr>
      </w:pPr>
      <w:r>
        <w:rPr>
          <w:rFonts w:ascii="Century Gothic" w:hAnsi="Century Gothic"/>
          <w:b/>
          <w:bCs/>
          <w:sz w:val="28"/>
          <w:szCs w:val="40"/>
        </w:rPr>
        <w:t>1</w:t>
      </w:r>
      <w:r w:rsidR="007D241D">
        <w:rPr>
          <w:rFonts w:ascii="Century Gothic" w:hAnsi="Century Gothic"/>
          <w:b/>
          <w:bCs/>
          <w:sz w:val="28"/>
          <w:szCs w:val="40"/>
        </w:rPr>
        <w:t>0</w:t>
      </w:r>
      <w:r>
        <w:rPr>
          <w:rFonts w:ascii="Century Gothic" w:hAnsi="Century Gothic"/>
          <w:b/>
          <w:bCs/>
          <w:sz w:val="28"/>
          <w:szCs w:val="40"/>
        </w:rPr>
        <w:t>:</w:t>
      </w:r>
      <w:r w:rsidR="007D241D">
        <w:rPr>
          <w:rFonts w:ascii="Century Gothic" w:hAnsi="Century Gothic"/>
          <w:b/>
          <w:bCs/>
          <w:sz w:val="28"/>
          <w:szCs w:val="40"/>
        </w:rPr>
        <w:t>00</w:t>
      </w:r>
      <w:r>
        <w:rPr>
          <w:rFonts w:ascii="Century Gothic" w:hAnsi="Century Gothic"/>
          <w:b/>
          <w:bCs/>
          <w:sz w:val="28"/>
          <w:szCs w:val="40"/>
        </w:rPr>
        <w:t>am -1</w:t>
      </w:r>
      <w:r w:rsidR="007D241D">
        <w:rPr>
          <w:rFonts w:ascii="Century Gothic" w:hAnsi="Century Gothic"/>
          <w:b/>
          <w:bCs/>
          <w:sz w:val="28"/>
          <w:szCs w:val="40"/>
        </w:rPr>
        <w:t>1</w:t>
      </w:r>
      <w:r>
        <w:rPr>
          <w:rFonts w:ascii="Century Gothic" w:hAnsi="Century Gothic"/>
          <w:b/>
          <w:bCs/>
          <w:sz w:val="28"/>
          <w:szCs w:val="40"/>
        </w:rPr>
        <w:t>:</w:t>
      </w:r>
      <w:r w:rsidR="007D241D">
        <w:rPr>
          <w:rFonts w:ascii="Century Gothic" w:hAnsi="Century Gothic"/>
          <w:b/>
          <w:bCs/>
          <w:sz w:val="28"/>
          <w:szCs w:val="40"/>
        </w:rPr>
        <w:t>0</w:t>
      </w:r>
      <w:r>
        <w:rPr>
          <w:rFonts w:ascii="Century Gothic" w:hAnsi="Century Gothic"/>
          <w:b/>
          <w:bCs/>
          <w:sz w:val="28"/>
          <w:szCs w:val="40"/>
        </w:rPr>
        <w:t>0</w:t>
      </w:r>
      <w:r w:rsidR="007D241D">
        <w:rPr>
          <w:rFonts w:ascii="Century Gothic" w:hAnsi="Century Gothic"/>
          <w:b/>
          <w:bCs/>
          <w:sz w:val="28"/>
          <w:szCs w:val="40"/>
        </w:rPr>
        <w:t>a</w:t>
      </w:r>
      <w:r>
        <w:rPr>
          <w:rFonts w:ascii="Century Gothic" w:hAnsi="Century Gothic"/>
          <w:b/>
          <w:bCs/>
          <w:sz w:val="28"/>
          <w:szCs w:val="40"/>
        </w:rPr>
        <w:t>m</w:t>
      </w:r>
    </w:p>
    <w:p w14:paraId="101CA5A9" w14:textId="77777777" w:rsidR="005C2461" w:rsidRPr="007D241D" w:rsidRDefault="005C2461" w:rsidP="005C2461">
      <w:pPr>
        <w:jc w:val="center"/>
        <w:rPr>
          <w:rFonts w:ascii="Century Gothic" w:hAnsi="Century Gothic"/>
          <w:b/>
          <w:bCs/>
          <w:sz w:val="28"/>
          <w:szCs w:val="40"/>
        </w:rPr>
      </w:pPr>
    </w:p>
    <w:p w14:paraId="462350B0" w14:textId="0A1315C9" w:rsidR="005C2461" w:rsidRDefault="005C2461" w:rsidP="007D241D">
      <w:pPr>
        <w:tabs>
          <w:tab w:val="center" w:pos="4680"/>
          <w:tab w:val="left" w:pos="6816"/>
        </w:tabs>
        <w:spacing w:line="288" w:lineRule="auto"/>
        <w:rPr>
          <w:rFonts w:cstheme="minorHAnsi"/>
          <w:iCs/>
        </w:rPr>
      </w:pPr>
      <w:r w:rsidRPr="007D241D">
        <w:rPr>
          <w:rFonts w:cstheme="minorHAnsi"/>
          <w:b/>
          <w:iCs/>
        </w:rPr>
        <w:t>Jurisdictions in Attendance:</w:t>
      </w:r>
      <w:r w:rsidRPr="007D241D">
        <w:rPr>
          <w:rFonts w:cstheme="minorHAnsi"/>
          <w:iCs/>
        </w:rPr>
        <w:t xml:space="preserve"> </w:t>
      </w:r>
      <w:r w:rsidR="007D241D" w:rsidRPr="007D241D">
        <w:rPr>
          <w:rFonts w:cstheme="minorHAnsi"/>
          <w:iCs/>
        </w:rPr>
        <w:t>Gilroy, Cupertino, Santa Clara (city), Saratoga, Morgan Hill, Santa Clara County, Palo Alto, Milpitas, Mountain View</w:t>
      </w:r>
    </w:p>
    <w:p w14:paraId="19377EE3" w14:textId="77777777" w:rsidR="004C29B3" w:rsidRPr="007D241D" w:rsidRDefault="004C29B3" w:rsidP="007D241D">
      <w:pPr>
        <w:tabs>
          <w:tab w:val="center" w:pos="4680"/>
          <w:tab w:val="left" w:pos="6816"/>
        </w:tabs>
        <w:spacing w:line="288" w:lineRule="auto"/>
        <w:rPr>
          <w:rFonts w:cstheme="minorHAnsi"/>
          <w:iCs/>
        </w:rPr>
      </w:pPr>
    </w:p>
    <w:p w14:paraId="2BAAB507" w14:textId="010B8D28" w:rsidR="007D241D" w:rsidRDefault="007D241D" w:rsidP="007D241D">
      <w:pPr>
        <w:tabs>
          <w:tab w:val="center" w:pos="4680"/>
          <w:tab w:val="left" w:pos="6816"/>
        </w:tabs>
        <w:spacing w:line="288" w:lineRule="auto"/>
        <w:rPr>
          <w:rFonts w:cstheme="minorHAnsi"/>
          <w:b/>
          <w:bCs/>
          <w:iCs/>
        </w:rPr>
      </w:pPr>
      <w:r w:rsidRPr="007D241D">
        <w:rPr>
          <w:rFonts w:cstheme="minorHAnsi"/>
          <w:b/>
          <w:bCs/>
          <w:iCs/>
        </w:rPr>
        <w:t>BOLDFACE ITEMS INCLUDE FOLLOW-UPS</w:t>
      </w:r>
    </w:p>
    <w:p w14:paraId="3332DDF8" w14:textId="77777777" w:rsidR="004C29B3" w:rsidRPr="007D241D" w:rsidRDefault="004C29B3" w:rsidP="007D241D">
      <w:pPr>
        <w:tabs>
          <w:tab w:val="center" w:pos="4680"/>
          <w:tab w:val="left" w:pos="6816"/>
        </w:tabs>
        <w:spacing w:line="288" w:lineRule="auto"/>
        <w:rPr>
          <w:rFonts w:cstheme="minorHAnsi"/>
          <w:b/>
          <w:bCs/>
          <w:iCs/>
        </w:rPr>
      </w:pPr>
    </w:p>
    <w:p w14:paraId="74053227" w14:textId="5F3CF131" w:rsidR="005C2461" w:rsidRPr="007D241D" w:rsidRDefault="007D241D" w:rsidP="004C29B3">
      <w:pPr>
        <w:pStyle w:val="ListParagraph"/>
        <w:numPr>
          <w:ilvl w:val="0"/>
          <w:numId w:val="2"/>
        </w:numPr>
        <w:ind w:left="360"/>
        <w:rPr>
          <w:rFonts w:cstheme="minorHAnsi"/>
          <w:b/>
          <w:bCs/>
        </w:rPr>
      </w:pPr>
      <w:r w:rsidRPr="007D241D">
        <w:rPr>
          <w:rFonts w:cstheme="minorHAnsi"/>
          <w:b/>
          <w:bCs/>
        </w:rPr>
        <w:t>Permit Streamlining Act</w:t>
      </w:r>
      <w:r w:rsidR="00E15DF3">
        <w:rPr>
          <w:rFonts w:cstheme="minorHAnsi"/>
          <w:b/>
          <w:bCs/>
        </w:rPr>
        <w:t xml:space="preserve"> and Other Deadlines</w:t>
      </w:r>
    </w:p>
    <w:p w14:paraId="21AF42B1" w14:textId="37553601" w:rsidR="00E15DF3" w:rsidRDefault="00E15DF3" w:rsidP="004C29B3">
      <w:pPr>
        <w:pStyle w:val="ListParagraph"/>
        <w:numPr>
          <w:ilvl w:val="1"/>
          <w:numId w:val="2"/>
        </w:numPr>
        <w:ind w:left="1080"/>
        <w:rPr>
          <w:rFonts w:cstheme="minorHAnsi"/>
        </w:rPr>
      </w:pPr>
      <w:r>
        <w:rPr>
          <w:rFonts w:cstheme="minorHAnsi"/>
        </w:rPr>
        <w:t xml:space="preserve">Some cities concerned about not meeting </w:t>
      </w:r>
      <w:r w:rsidR="008C6B8F">
        <w:rPr>
          <w:rFonts w:cstheme="minorHAnsi"/>
        </w:rPr>
        <w:t>deadlines</w:t>
      </w:r>
    </w:p>
    <w:p w14:paraId="77C14C58" w14:textId="7FFF60C8" w:rsidR="007D241D" w:rsidRPr="007D241D" w:rsidRDefault="00C21686" w:rsidP="004C29B3">
      <w:pPr>
        <w:pStyle w:val="ListParagraph"/>
        <w:numPr>
          <w:ilvl w:val="1"/>
          <w:numId w:val="2"/>
        </w:numPr>
        <w:ind w:left="1080"/>
        <w:rPr>
          <w:rFonts w:cstheme="minorHAnsi"/>
        </w:rPr>
      </w:pPr>
      <w:r>
        <w:rPr>
          <w:rFonts w:cstheme="minorHAnsi"/>
        </w:rPr>
        <w:t xml:space="preserve">Josh has asked </w:t>
      </w:r>
      <w:r w:rsidR="007D241D" w:rsidRPr="007D241D">
        <w:rPr>
          <w:rFonts w:cstheme="minorHAnsi"/>
        </w:rPr>
        <w:t>APA/State to weigh in</w:t>
      </w:r>
    </w:p>
    <w:p w14:paraId="4D9ACC52" w14:textId="021972A8" w:rsidR="007D241D" w:rsidRPr="007D241D" w:rsidRDefault="007D241D" w:rsidP="004C29B3">
      <w:pPr>
        <w:pStyle w:val="ListParagraph"/>
        <w:numPr>
          <w:ilvl w:val="1"/>
          <w:numId w:val="2"/>
        </w:numPr>
        <w:ind w:left="1080"/>
        <w:rPr>
          <w:rFonts w:cstheme="minorHAnsi"/>
        </w:rPr>
      </w:pPr>
      <w:r w:rsidRPr="007D241D">
        <w:rPr>
          <w:rFonts w:cstheme="minorHAnsi"/>
        </w:rPr>
        <w:t>Santa Clara County and Cupertino currently working on this issue, would like to hear from state</w:t>
      </w:r>
    </w:p>
    <w:p w14:paraId="469D4579" w14:textId="49D1F883" w:rsidR="007D241D" w:rsidRPr="007D241D" w:rsidRDefault="00C21686" w:rsidP="004C29B3">
      <w:pPr>
        <w:pStyle w:val="ListParagraph"/>
        <w:numPr>
          <w:ilvl w:val="1"/>
          <w:numId w:val="2"/>
        </w:numPr>
        <w:ind w:left="1080"/>
        <w:rPr>
          <w:rFonts w:cstheme="minorHAnsi"/>
        </w:rPr>
      </w:pPr>
      <w:r>
        <w:rPr>
          <w:rFonts w:cstheme="minorHAnsi"/>
        </w:rPr>
        <w:t xml:space="preserve">Quarterly </w:t>
      </w:r>
      <w:r w:rsidR="007D241D" w:rsidRPr="007D241D">
        <w:rPr>
          <w:rFonts w:cstheme="minorHAnsi"/>
        </w:rPr>
        <w:t xml:space="preserve">City </w:t>
      </w:r>
      <w:r>
        <w:rPr>
          <w:rFonts w:cstheme="minorHAnsi"/>
        </w:rPr>
        <w:t>A</w:t>
      </w:r>
      <w:r w:rsidR="007D241D" w:rsidRPr="007D241D">
        <w:rPr>
          <w:rFonts w:cstheme="minorHAnsi"/>
        </w:rPr>
        <w:t>ttorneys meet</w:t>
      </w:r>
      <w:r>
        <w:rPr>
          <w:rFonts w:cstheme="minorHAnsi"/>
        </w:rPr>
        <w:t xml:space="preserve">ing was brought up as an opportunity to check in on this issue </w:t>
      </w:r>
      <w:r w:rsidR="007D241D" w:rsidRPr="007D241D">
        <w:rPr>
          <w:rFonts w:cstheme="minorHAnsi"/>
        </w:rPr>
        <w:t> </w:t>
      </w:r>
    </w:p>
    <w:p w14:paraId="538B61D8" w14:textId="02419597" w:rsidR="00A267D0" w:rsidRPr="007D241D" w:rsidRDefault="007D241D" w:rsidP="004C29B3">
      <w:pPr>
        <w:pStyle w:val="ListParagraph"/>
        <w:numPr>
          <w:ilvl w:val="1"/>
          <w:numId w:val="2"/>
        </w:numPr>
        <w:ind w:left="1080"/>
        <w:rPr>
          <w:rFonts w:cstheme="minorHAnsi"/>
        </w:rPr>
      </w:pPr>
      <w:r w:rsidRPr="007D241D">
        <w:rPr>
          <w:rFonts w:cstheme="minorHAnsi"/>
        </w:rPr>
        <w:t>APRs have statutory deadline</w:t>
      </w:r>
      <w:r w:rsidR="00C21686">
        <w:rPr>
          <w:rFonts w:cstheme="minorHAnsi"/>
        </w:rPr>
        <w:t>:</w:t>
      </w:r>
      <w:r w:rsidRPr="007D241D">
        <w:rPr>
          <w:rFonts w:cstheme="minorHAnsi"/>
        </w:rPr>
        <w:t xml:space="preserve"> submit by deadline if possible, revisions can come at a later date. </w:t>
      </w:r>
    </w:p>
    <w:p w14:paraId="3F83CDF6" w14:textId="77777777" w:rsidR="007D241D" w:rsidRPr="007D241D" w:rsidRDefault="007D241D" w:rsidP="004C29B3">
      <w:pPr>
        <w:pStyle w:val="ListParagraph"/>
        <w:ind w:left="1080"/>
        <w:rPr>
          <w:rFonts w:cstheme="minorHAnsi"/>
        </w:rPr>
      </w:pPr>
    </w:p>
    <w:p w14:paraId="09FCF9AA" w14:textId="77777777" w:rsidR="007D241D" w:rsidRPr="007D241D" w:rsidRDefault="009B4DE9" w:rsidP="004C29B3">
      <w:pPr>
        <w:pStyle w:val="ListParagraph"/>
        <w:numPr>
          <w:ilvl w:val="0"/>
          <w:numId w:val="2"/>
        </w:numPr>
        <w:ind w:left="360"/>
        <w:rPr>
          <w:rFonts w:cstheme="minorHAnsi"/>
          <w:b/>
          <w:bCs/>
        </w:rPr>
      </w:pPr>
      <w:r w:rsidRPr="007D241D">
        <w:rPr>
          <w:rFonts w:cstheme="minorHAnsi"/>
          <w:b/>
          <w:bCs/>
        </w:rPr>
        <w:t xml:space="preserve">Eviction </w:t>
      </w:r>
      <w:r w:rsidR="005C2461" w:rsidRPr="007D241D">
        <w:rPr>
          <w:rFonts w:cstheme="minorHAnsi"/>
          <w:b/>
          <w:bCs/>
        </w:rPr>
        <w:t>Moratorium</w:t>
      </w:r>
    </w:p>
    <w:p w14:paraId="6B76CD40" w14:textId="5DCE6322" w:rsidR="007D241D" w:rsidRPr="007D241D" w:rsidRDefault="007D241D" w:rsidP="004C29B3">
      <w:pPr>
        <w:pStyle w:val="ListParagraph"/>
        <w:numPr>
          <w:ilvl w:val="1"/>
          <w:numId w:val="2"/>
        </w:numPr>
        <w:ind w:left="1080"/>
        <w:rPr>
          <w:rFonts w:cstheme="minorHAnsi"/>
          <w:b/>
          <w:bCs/>
        </w:rPr>
      </w:pPr>
      <w:r w:rsidRPr="007D241D">
        <w:rPr>
          <w:rFonts w:cstheme="minorHAnsi"/>
        </w:rPr>
        <w:t xml:space="preserve">Jurisdictions currently working on eviction moratoriums: Cupertino (working from San Jose’s </w:t>
      </w:r>
      <w:hyperlink r:id="rId8" w:history="1">
        <w:r w:rsidRPr="00F87868">
          <w:rPr>
            <w:rStyle w:val="Hyperlink"/>
            <w:rFonts w:cstheme="minorHAnsi"/>
          </w:rPr>
          <w:t>moratorium</w:t>
        </w:r>
      </w:hyperlink>
      <w:r w:rsidRPr="007D241D">
        <w:rPr>
          <w:rFonts w:cstheme="minorHAnsi"/>
        </w:rPr>
        <w:t>), Morgan Hill, Santa Clara (city, county), Campbell</w:t>
      </w:r>
    </w:p>
    <w:p w14:paraId="11D1B667" w14:textId="1F28020F" w:rsidR="007D241D" w:rsidRPr="007D241D" w:rsidRDefault="00C21686" w:rsidP="004C29B3">
      <w:pPr>
        <w:pStyle w:val="ListParagraph"/>
        <w:numPr>
          <w:ilvl w:val="1"/>
          <w:numId w:val="2"/>
        </w:numPr>
        <w:ind w:left="1080"/>
        <w:rPr>
          <w:rFonts w:cstheme="minorHAnsi"/>
          <w:b/>
          <w:bCs/>
        </w:rPr>
      </w:pPr>
      <w:r>
        <w:rPr>
          <w:rFonts w:cstheme="minorHAnsi"/>
        </w:rPr>
        <w:t xml:space="preserve">For information on other </w:t>
      </w:r>
      <w:r w:rsidR="00E15DF3">
        <w:rPr>
          <w:rFonts w:cstheme="minorHAnsi"/>
        </w:rPr>
        <w:t>city Eviction Moratorium</w:t>
      </w:r>
      <w:r>
        <w:rPr>
          <w:rFonts w:cstheme="minorHAnsi"/>
        </w:rPr>
        <w:t>s, including</w:t>
      </w:r>
      <w:r w:rsidR="00E15DF3">
        <w:rPr>
          <w:rFonts w:cstheme="minorHAnsi"/>
        </w:rPr>
        <w:t xml:space="preserve"> </w:t>
      </w:r>
      <w:r>
        <w:rPr>
          <w:rFonts w:cstheme="minorHAnsi"/>
        </w:rPr>
        <w:t>s</w:t>
      </w:r>
      <w:r w:rsidR="007D241D" w:rsidRPr="007D241D">
        <w:rPr>
          <w:rFonts w:cstheme="minorHAnsi"/>
        </w:rPr>
        <w:t xml:space="preserve">taff </w:t>
      </w:r>
      <w:r>
        <w:rPr>
          <w:rFonts w:cstheme="minorHAnsi"/>
        </w:rPr>
        <w:t>r</w:t>
      </w:r>
      <w:r w:rsidR="007D241D" w:rsidRPr="007D241D">
        <w:rPr>
          <w:rFonts w:cstheme="minorHAnsi"/>
        </w:rPr>
        <w:t>eport</w:t>
      </w:r>
      <w:r>
        <w:rPr>
          <w:rFonts w:cstheme="minorHAnsi"/>
        </w:rPr>
        <w:t xml:space="preserve">s/ordinance language, see the following: </w:t>
      </w:r>
    </w:p>
    <w:p w14:paraId="7C8C8310" w14:textId="77777777" w:rsidR="007D241D" w:rsidRPr="007D241D" w:rsidRDefault="007D241D" w:rsidP="004C29B3">
      <w:pPr>
        <w:pStyle w:val="ListParagraph"/>
        <w:numPr>
          <w:ilvl w:val="2"/>
          <w:numId w:val="2"/>
        </w:numPr>
        <w:ind w:left="1800"/>
        <w:rPr>
          <w:rFonts w:cstheme="minorHAnsi"/>
          <w:b/>
          <w:bCs/>
        </w:rPr>
      </w:pPr>
      <w:r w:rsidRPr="007D241D">
        <w:rPr>
          <w:rFonts w:cstheme="minorHAnsi"/>
        </w:rPr>
        <w:t xml:space="preserve">Link to City of San Diego’s </w:t>
      </w:r>
      <w:hyperlink r:id="rId9" w:history="1">
        <w:r w:rsidRPr="007D241D">
          <w:rPr>
            <w:rStyle w:val="Hyperlink"/>
            <w:rFonts w:cstheme="minorHAnsi"/>
          </w:rPr>
          <w:t>staff report </w:t>
        </w:r>
      </w:hyperlink>
    </w:p>
    <w:p w14:paraId="200F8D50" w14:textId="3FB4E704" w:rsidR="007D241D" w:rsidRPr="00DD0458" w:rsidRDefault="007D241D" w:rsidP="004C29B3">
      <w:pPr>
        <w:pStyle w:val="ListParagraph"/>
        <w:numPr>
          <w:ilvl w:val="2"/>
          <w:numId w:val="2"/>
        </w:numPr>
        <w:ind w:left="1800"/>
        <w:rPr>
          <w:rStyle w:val="Hyperlink"/>
          <w:rFonts w:cstheme="minorHAnsi"/>
          <w:b/>
          <w:bCs/>
          <w:color w:val="auto"/>
          <w:u w:val="none"/>
        </w:rPr>
      </w:pPr>
      <w:r w:rsidRPr="007D241D">
        <w:rPr>
          <w:rFonts w:cstheme="minorHAnsi"/>
        </w:rPr>
        <w:t xml:space="preserve">Link to City of Sacramento’s </w:t>
      </w:r>
      <w:hyperlink r:id="rId10" w:history="1">
        <w:r w:rsidRPr="007D241D">
          <w:rPr>
            <w:rStyle w:val="Hyperlink"/>
            <w:rFonts w:cstheme="minorHAnsi"/>
          </w:rPr>
          <w:t>staff report</w:t>
        </w:r>
      </w:hyperlink>
    </w:p>
    <w:p w14:paraId="1A0F5946" w14:textId="4F39DD54" w:rsidR="00DD0458" w:rsidRPr="007D241D" w:rsidRDefault="00DD0458" w:rsidP="004C29B3">
      <w:pPr>
        <w:pStyle w:val="ListParagraph"/>
        <w:numPr>
          <w:ilvl w:val="2"/>
          <w:numId w:val="2"/>
        </w:numPr>
        <w:ind w:left="1800"/>
        <w:rPr>
          <w:rFonts w:cstheme="minorHAnsi"/>
          <w:b/>
          <w:bCs/>
        </w:rPr>
      </w:pPr>
      <w:r>
        <w:rPr>
          <w:rFonts w:cstheme="minorHAnsi"/>
        </w:rPr>
        <w:t xml:space="preserve">Link to City of San Jose’s actions related to </w:t>
      </w:r>
      <w:hyperlink r:id="rId11" w:history="1">
        <w:r w:rsidRPr="00DD0458">
          <w:rPr>
            <w:rStyle w:val="Hyperlink"/>
            <w:rFonts w:cstheme="minorHAnsi"/>
          </w:rPr>
          <w:t>Mor</w:t>
        </w:r>
        <w:r w:rsidR="00C21686">
          <w:rPr>
            <w:rStyle w:val="Hyperlink"/>
            <w:rFonts w:cstheme="minorHAnsi"/>
          </w:rPr>
          <w:t>a</w:t>
        </w:r>
        <w:r w:rsidRPr="00DD0458">
          <w:rPr>
            <w:rStyle w:val="Hyperlink"/>
            <w:rFonts w:cstheme="minorHAnsi"/>
          </w:rPr>
          <w:t>t</w:t>
        </w:r>
        <w:r w:rsidR="00C21686">
          <w:rPr>
            <w:rStyle w:val="Hyperlink"/>
            <w:rFonts w:cstheme="minorHAnsi"/>
          </w:rPr>
          <w:t>o</w:t>
        </w:r>
        <w:r w:rsidRPr="00DD0458">
          <w:rPr>
            <w:rStyle w:val="Hyperlink"/>
            <w:rFonts w:cstheme="minorHAnsi"/>
          </w:rPr>
          <w:t>rium</w:t>
        </w:r>
      </w:hyperlink>
      <w:r>
        <w:rPr>
          <w:rFonts w:cstheme="minorHAnsi"/>
        </w:rPr>
        <w:t xml:space="preserve"> </w:t>
      </w:r>
    </w:p>
    <w:p w14:paraId="72F21C8F" w14:textId="213DAF14" w:rsidR="007D241D" w:rsidRPr="007D241D" w:rsidRDefault="007D241D" w:rsidP="004C29B3">
      <w:pPr>
        <w:pStyle w:val="ListParagraph"/>
        <w:numPr>
          <w:ilvl w:val="2"/>
          <w:numId w:val="2"/>
        </w:numPr>
        <w:ind w:left="1800"/>
        <w:rPr>
          <w:rFonts w:cstheme="minorHAnsi"/>
          <w:b/>
          <w:bCs/>
        </w:rPr>
      </w:pPr>
      <w:r w:rsidRPr="007D241D">
        <w:rPr>
          <w:rFonts w:cstheme="minorHAnsi"/>
          <w:b/>
          <w:bCs/>
        </w:rPr>
        <w:t>Cities open to sharing draft ordinances/staff reports, please send to Vu-Bang and will distribute to Planning Collaborative</w:t>
      </w:r>
    </w:p>
    <w:p w14:paraId="56725F37" w14:textId="77777777" w:rsidR="007D241D" w:rsidRPr="007D241D" w:rsidRDefault="007D241D" w:rsidP="004C29B3">
      <w:pPr>
        <w:pStyle w:val="ListParagraph"/>
        <w:ind w:left="1800"/>
        <w:rPr>
          <w:rFonts w:cstheme="minorHAnsi"/>
          <w:b/>
          <w:bCs/>
        </w:rPr>
      </w:pPr>
    </w:p>
    <w:p w14:paraId="7BF280A2" w14:textId="7A0A7516" w:rsidR="007D241D" w:rsidRPr="007D241D" w:rsidRDefault="007D241D" w:rsidP="004C29B3">
      <w:pPr>
        <w:pStyle w:val="ListParagraph"/>
        <w:numPr>
          <w:ilvl w:val="0"/>
          <w:numId w:val="2"/>
        </w:numPr>
        <w:ind w:left="360"/>
        <w:rPr>
          <w:rFonts w:cstheme="minorHAnsi"/>
          <w:b/>
          <w:bCs/>
        </w:rPr>
      </w:pPr>
      <w:r w:rsidRPr="007D241D">
        <w:rPr>
          <w:rFonts w:cstheme="minorHAnsi"/>
          <w:b/>
          <w:bCs/>
        </w:rPr>
        <w:t>Operation Plans</w:t>
      </w:r>
    </w:p>
    <w:p w14:paraId="49C28BF9" w14:textId="044A89ED" w:rsidR="007D241D" w:rsidRPr="007D241D" w:rsidRDefault="007D241D" w:rsidP="004C29B3">
      <w:pPr>
        <w:pStyle w:val="ListParagraph"/>
        <w:numPr>
          <w:ilvl w:val="1"/>
          <w:numId w:val="2"/>
        </w:numPr>
        <w:ind w:left="1080"/>
        <w:rPr>
          <w:rFonts w:cstheme="minorHAnsi"/>
        </w:rPr>
      </w:pPr>
      <w:r w:rsidRPr="007D241D">
        <w:rPr>
          <w:rFonts w:cstheme="minorHAnsi"/>
        </w:rPr>
        <w:t xml:space="preserve">Cupertino </w:t>
      </w:r>
      <w:r w:rsidR="00C21686">
        <w:rPr>
          <w:rFonts w:cstheme="minorHAnsi"/>
        </w:rPr>
        <w:t xml:space="preserve">is </w:t>
      </w:r>
      <w:r w:rsidRPr="007D241D">
        <w:rPr>
          <w:rFonts w:cstheme="minorHAnsi"/>
        </w:rPr>
        <w:t xml:space="preserve">currently drafting </w:t>
      </w:r>
      <w:r w:rsidR="00C21686">
        <w:rPr>
          <w:rFonts w:cstheme="minorHAnsi"/>
        </w:rPr>
        <w:t xml:space="preserve">a </w:t>
      </w:r>
      <w:r w:rsidRPr="007D241D">
        <w:rPr>
          <w:rFonts w:cstheme="minorHAnsi"/>
        </w:rPr>
        <w:t>response plan</w:t>
      </w:r>
      <w:r w:rsidR="00C21686">
        <w:rPr>
          <w:rFonts w:cstheme="minorHAnsi"/>
        </w:rPr>
        <w:t xml:space="preserve"> with the following details</w:t>
      </w:r>
      <w:r w:rsidRPr="007D241D">
        <w:rPr>
          <w:rFonts w:cstheme="minorHAnsi"/>
        </w:rPr>
        <w:t> </w:t>
      </w:r>
    </w:p>
    <w:p w14:paraId="4780BC1A" w14:textId="77777777" w:rsidR="007D241D" w:rsidRPr="007D241D" w:rsidRDefault="007D241D" w:rsidP="004C29B3">
      <w:pPr>
        <w:pStyle w:val="ListParagraph"/>
        <w:numPr>
          <w:ilvl w:val="2"/>
          <w:numId w:val="2"/>
        </w:numPr>
        <w:ind w:left="1800"/>
        <w:rPr>
          <w:rFonts w:cstheme="minorHAnsi"/>
        </w:rPr>
      </w:pPr>
      <w:r w:rsidRPr="007D241D">
        <w:rPr>
          <w:rFonts w:cstheme="minorHAnsi"/>
        </w:rPr>
        <w:t>Different from an operation plan </w:t>
      </w:r>
    </w:p>
    <w:p w14:paraId="30BD19D2" w14:textId="77777777" w:rsidR="007D241D" w:rsidRPr="007D241D" w:rsidRDefault="007D241D" w:rsidP="004C29B3">
      <w:pPr>
        <w:pStyle w:val="ListParagraph"/>
        <w:numPr>
          <w:ilvl w:val="2"/>
          <w:numId w:val="2"/>
        </w:numPr>
        <w:ind w:left="1800"/>
        <w:rPr>
          <w:rFonts w:cstheme="minorHAnsi"/>
        </w:rPr>
      </w:pPr>
      <w:r w:rsidRPr="007D241D">
        <w:rPr>
          <w:rFonts w:cstheme="minorHAnsi"/>
        </w:rPr>
        <w:t>Includes: how we’re doing this, what priorities are </w:t>
      </w:r>
    </w:p>
    <w:p w14:paraId="6194681A" w14:textId="77777777" w:rsidR="007D241D" w:rsidRPr="007D241D" w:rsidRDefault="007D241D" w:rsidP="004C29B3">
      <w:pPr>
        <w:pStyle w:val="ListParagraph"/>
        <w:numPr>
          <w:ilvl w:val="2"/>
          <w:numId w:val="2"/>
        </w:numPr>
        <w:ind w:left="1800"/>
        <w:rPr>
          <w:rFonts w:cstheme="minorHAnsi"/>
        </w:rPr>
      </w:pPr>
      <w:r w:rsidRPr="007D241D">
        <w:rPr>
          <w:rFonts w:cstheme="minorHAnsi"/>
        </w:rPr>
        <w:t>Using FEMA framework at the federal level</w:t>
      </w:r>
    </w:p>
    <w:p w14:paraId="156A8CFB" w14:textId="77777777" w:rsidR="007D241D" w:rsidRPr="007D241D" w:rsidRDefault="007D241D" w:rsidP="004C29B3">
      <w:pPr>
        <w:pStyle w:val="ListParagraph"/>
        <w:numPr>
          <w:ilvl w:val="2"/>
          <w:numId w:val="2"/>
        </w:numPr>
        <w:ind w:left="1800"/>
        <w:rPr>
          <w:rFonts w:cstheme="minorHAnsi"/>
        </w:rPr>
      </w:pPr>
      <w:r w:rsidRPr="007D241D">
        <w:rPr>
          <w:rFonts w:cstheme="minorHAnsi"/>
        </w:rPr>
        <w:t>Shelter in place has affected the plan. </w:t>
      </w:r>
    </w:p>
    <w:p w14:paraId="33AF435D" w14:textId="4532DF72" w:rsidR="007D241D" w:rsidRDefault="007D241D" w:rsidP="004C29B3">
      <w:pPr>
        <w:pStyle w:val="ListParagraph"/>
        <w:numPr>
          <w:ilvl w:val="2"/>
          <w:numId w:val="2"/>
        </w:numPr>
        <w:ind w:left="1800"/>
        <w:rPr>
          <w:rFonts w:cstheme="minorHAnsi"/>
        </w:rPr>
      </w:pPr>
      <w:r w:rsidRPr="007D241D">
        <w:rPr>
          <w:rFonts w:cstheme="minorHAnsi"/>
        </w:rPr>
        <w:t>Focused on essentials </w:t>
      </w:r>
    </w:p>
    <w:p w14:paraId="4A9F11B0" w14:textId="73A5CC46" w:rsidR="0031289A" w:rsidRPr="0031289A" w:rsidRDefault="00FD7080" w:rsidP="004C29B3">
      <w:pPr>
        <w:pStyle w:val="ListParagraph"/>
        <w:numPr>
          <w:ilvl w:val="2"/>
          <w:numId w:val="2"/>
        </w:numPr>
        <w:ind w:left="1800"/>
        <w:rPr>
          <w:rFonts w:cstheme="minorHAnsi"/>
        </w:rPr>
      </w:pPr>
      <w:r>
        <w:rPr>
          <w:rFonts w:cstheme="minorHAnsi"/>
        </w:rPr>
        <w:lastRenderedPageBreak/>
        <w:t xml:space="preserve">Download </w:t>
      </w:r>
      <w:hyperlink r:id="rId12" w:history="1">
        <w:r w:rsidRPr="00FD7080">
          <w:rPr>
            <w:rStyle w:val="Hyperlink"/>
            <w:rFonts w:cstheme="minorHAnsi"/>
          </w:rPr>
          <w:t>draft Cupertino response plan</w:t>
        </w:r>
      </w:hyperlink>
      <w:r w:rsidR="0031289A" w:rsidRPr="0031289A">
        <w:rPr>
          <w:rFonts w:cstheme="minorHAnsi"/>
        </w:rPr>
        <w:t xml:space="preserve"> </w:t>
      </w:r>
      <w:r w:rsidR="0031289A">
        <w:rPr>
          <w:rFonts w:cstheme="minorHAnsi"/>
        </w:rPr>
        <w:t xml:space="preserve">(will be revised to add </w:t>
      </w:r>
      <w:r w:rsidR="0031289A" w:rsidRPr="0031289A">
        <w:rPr>
          <w:rFonts w:cstheme="minorHAnsi"/>
        </w:rPr>
        <w:t>a list of essential and non-essential functions, employees/positions in both of those categories, and a final position for longer term</w:t>
      </w:r>
      <w:r w:rsidR="0031289A">
        <w:rPr>
          <w:rFonts w:cstheme="minorHAnsi"/>
        </w:rPr>
        <w:t>)</w:t>
      </w:r>
    </w:p>
    <w:p w14:paraId="6CE67BE4" w14:textId="6A6560FF" w:rsidR="005C2461" w:rsidRDefault="007D241D" w:rsidP="004C29B3">
      <w:pPr>
        <w:pStyle w:val="ListParagraph"/>
        <w:numPr>
          <w:ilvl w:val="1"/>
          <w:numId w:val="2"/>
        </w:numPr>
        <w:ind w:left="1080"/>
        <w:rPr>
          <w:rFonts w:cstheme="minorHAnsi"/>
          <w:b/>
          <w:bCs/>
        </w:rPr>
      </w:pPr>
      <w:r w:rsidRPr="007D241D">
        <w:rPr>
          <w:rFonts w:cstheme="minorHAnsi"/>
          <w:b/>
          <w:bCs/>
        </w:rPr>
        <w:t xml:space="preserve">Cities to share plans (or just headings of plans), please send to Vu-Bang and will distribute to Planning Collaborative </w:t>
      </w:r>
    </w:p>
    <w:p w14:paraId="4E470E85" w14:textId="77777777" w:rsidR="001A351D" w:rsidRDefault="001A351D" w:rsidP="004C29B3">
      <w:pPr>
        <w:pStyle w:val="ListParagraph"/>
        <w:ind w:left="1080"/>
        <w:rPr>
          <w:rFonts w:cstheme="minorHAnsi"/>
          <w:b/>
          <w:bCs/>
        </w:rPr>
      </w:pPr>
    </w:p>
    <w:p w14:paraId="7AC13A71" w14:textId="0A4F5E37" w:rsidR="007D241D" w:rsidRDefault="007D241D" w:rsidP="004C29B3">
      <w:pPr>
        <w:pStyle w:val="ListParagraph"/>
        <w:numPr>
          <w:ilvl w:val="0"/>
          <w:numId w:val="2"/>
        </w:numPr>
        <w:ind w:left="360"/>
        <w:rPr>
          <w:rFonts w:cstheme="minorHAnsi"/>
          <w:b/>
          <w:bCs/>
        </w:rPr>
      </w:pPr>
      <w:r>
        <w:rPr>
          <w:rFonts w:cstheme="minorHAnsi"/>
          <w:b/>
          <w:bCs/>
        </w:rPr>
        <w:t xml:space="preserve">Inspections </w:t>
      </w:r>
    </w:p>
    <w:p w14:paraId="0F5F887B" w14:textId="77777777" w:rsidR="007D241D" w:rsidRPr="007D241D" w:rsidRDefault="007D241D" w:rsidP="004C29B3">
      <w:pPr>
        <w:pStyle w:val="ListParagraph"/>
        <w:numPr>
          <w:ilvl w:val="1"/>
          <w:numId w:val="2"/>
        </w:numPr>
        <w:ind w:left="1080"/>
        <w:rPr>
          <w:rFonts w:cstheme="minorHAnsi"/>
        </w:rPr>
      </w:pPr>
      <w:r w:rsidRPr="007D241D">
        <w:rPr>
          <w:rFonts w:cstheme="minorHAnsi"/>
        </w:rPr>
        <w:t>Mountain View: only providing services/permits for affordable housing developments. Plan checkers are working from home. Field inspectors only working on affordable housing</w:t>
      </w:r>
    </w:p>
    <w:p w14:paraId="5F038344" w14:textId="77777777" w:rsidR="007D241D" w:rsidRPr="007D241D" w:rsidRDefault="007D241D" w:rsidP="004C29B3">
      <w:pPr>
        <w:pStyle w:val="ListParagraph"/>
        <w:numPr>
          <w:ilvl w:val="1"/>
          <w:numId w:val="2"/>
        </w:numPr>
        <w:ind w:left="1080"/>
        <w:rPr>
          <w:rFonts w:cstheme="minorHAnsi"/>
        </w:rPr>
      </w:pPr>
      <w:r w:rsidRPr="007D241D">
        <w:rPr>
          <w:rFonts w:cstheme="minorHAnsi"/>
        </w:rPr>
        <w:t>Gilroy: suspended all Community Development activities (planning/building) except inspectors are working on affordable units in process (2 developments: senior and apartment almost done). Protective gear - carried or has access to it. </w:t>
      </w:r>
    </w:p>
    <w:p w14:paraId="24CFA477" w14:textId="77777777" w:rsidR="007D241D" w:rsidRPr="007D241D" w:rsidRDefault="007D241D" w:rsidP="004C29B3">
      <w:pPr>
        <w:pStyle w:val="ListParagraph"/>
        <w:numPr>
          <w:ilvl w:val="1"/>
          <w:numId w:val="2"/>
        </w:numPr>
        <w:ind w:left="1080"/>
        <w:rPr>
          <w:rFonts w:cstheme="minorHAnsi"/>
        </w:rPr>
      </w:pPr>
      <w:r w:rsidRPr="007D241D">
        <w:rPr>
          <w:rFonts w:cstheme="minorHAnsi"/>
        </w:rPr>
        <w:t>Cupertino: remote inspections via Facetime/photos </w:t>
      </w:r>
    </w:p>
    <w:p w14:paraId="4CE53E20" w14:textId="5D4A92F9" w:rsidR="007D241D" w:rsidRPr="007D241D" w:rsidRDefault="007D241D" w:rsidP="004C29B3">
      <w:pPr>
        <w:pStyle w:val="ListParagraph"/>
        <w:numPr>
          <w:ilvl w:val="1"/>
          <w:numId w:val="2"/>
        </w:numPr>
        <w:ind w:left="1080"/>
        <w:rPr>
          <w:rFonts w:cstheme="minorHAnsi"/>
        </w:rPr>
      </w:pPr>
      <w:r w:rsidRPr="007D241D">
        <w:rPr>
          <w:rFonts w:cstheme="minorHAnsi"/>
        </w:rPr>
        <w:t>Santa Clara (city): inspections currently for both market rate/affordable housing. Won’t do inspection if people onsite aren’t practicing safe distance/health practices. Inspectors have discretion depending on site conditions. </w:t>
      </w:r>
    </w:p>
    <w:p w14:paraId="49281929" w14:textId="77777777" w:rsidR="00AB0DD9" w:rsidRDefault="007D241D" w:rsidP="004C29B3">
      <w:pPr>
        <w:pStyle w:val="ListParagraph"/>
        <w:numPr>
          <w:ilvl w:val="1"/>
          <w:numId w:val="2"/>
        </w:numPr>
        <w:ind w:left="1080"/>
        <w:rPr>
          <w:rFonts w:cstheme="minorHAnsi"/>
        </w:rPr>
      </w:pPr>
      <w:r w:rsidRPr="007D241D">
        <w:rPr>
          <w:rFonts w:cstheme="minorHAnsi"/>
        </w:rPr>
        <w:t xml:space="preserve">Palo Alto: inspections on gas/electric (things that have failed and need inspection), residential projects, have 4 rotating inspectors.  </w:t>
      </w:r>
    </w:p>
    <w:p w14:paraId="2D591665" w14:textId="6E26B353" w:rsidR="00F15061" w:rsidRDefault="00F15061" w:rsidP="004C29B3">
      <w:pPr>
        <w:pStyle w:val="ListParagraph"/>
        <w:numPr>
          <w:ilvl w:val="1"/>
          <w:numId w:val="2"/>
        </w:numPr>
        <w:ind w:left="1080"/>
        <w:rPr>
          <w:rFonts w:cstheme="minorHAnsi"/>
        </w:rPr>
      </w:pPr>
      <w:r w:rsidRPr="00AB0DD9">
        <w:rPr>
          <w:rFonts w:cstheme="minorHAnsi"/>
        </w:rPr>
        <w:t xml:space="preserve">Definition of </w:t>
      </w:r>
      <w:r w:rsidR="00AB0DD9" w:rsidRPr="00AB0DD9">
        <w:rPr>
          <w:rFonts w:cstheme="minorHAnsi"/>
        </w:rPr>
        <w:t>construction exempt from Shelter in Place</w:t>
      </w:r>
      <w:r w:rsidR="00AB0DD9">
        <w:rPr>
          <w:rFonts w:cstheme="minorHAnsi"/>
        </w:rPr>
        <w:t xml:space="preserve"> from </w:t>
      </w:r>
      <w:r w:rsidR="004C29B3">
        <w:rPr>
          <w:rFonts w:cstheme="minorHAnsi"/>
        </w:rPr>
        <w:t xml:space="preserve">Santa Clara </w:t>
      </w:r>
      <w:r w:rsidR="00AB0DD9">
        <w:rPr>
          <w:rFonts w:cstheme="minorHAnsi"/>
        </w:rPr>
        <w:t>County</w:t>
      </w:r>
      <w:r w:rsidR="00AB0DD9" w:rsidRPr="00AB0DD9">
        <w:rPr>
          <w:rFonts w:cstheme="minorHAnsi"/>
        </w:rPr>
        <w:t xml:space="preserve">: </w:t>
      </w:r>
      <w:hyperlink r:id="rId13" w:history="1">
        <w:r w:rsidR="00AB0DD9" w:rsidRPr="00C664CD">
          <w:rPr>
            <w:rStyle w:val="Hyperlink"/>
            <w:rFonts w:cstheme="minorHAnsi"/>
          </w:rPr>
          <w:t>https://www.sccgov.org/sites/phd/DiseaseInformation/novel-coronavirus/Pages/frequently-asked-questions.aspx</w:t>
        </w:r>
      </w:hyperlink>
      <w:r w:rsidR="00AB0DD9">
        <w:rPr>
          <w:rFonts w:cstheme="minorHAnsi"/>
        </w:rPr>
        <w:t xml:space="preserve"> </w:t>
      </w:r>
      <w:r w:rsidR="00AB0DD9" w:rsidRPr="00AB0DD9">
        <w:rPr>
          <w:rFonts w:cstheme="minorHAnsi"/>
        </w:rPr>
        <w:t xml:space="preserve"> </w:t>
      </w:r>
    </w:p>
    <w:p w14:paraId="66A55A74" w14:textId="77777777" w:rsidR="001A351D" w:rsidRDefault="001A351D" w:rsidP="004C29B3">
      <w:pPr>
        <w:pStyle w:val="ListParagraph"/>
        <w:ind w:left="360"/>
        <w:rPr>
          <w:rFonts w:cstheme="minorHAnsi"/>
        </w:rPr>
      </w:pPr>
    </w:p>
    <w:p w14:paraId="34634CD2" w14:textId="708C12EB" w:rsidR="001A351D" w:rsidRPr="001A351D" w:rsidRDefault="001A351D" w:rsidP="004C29B3">
      <w:pPr>
        <w:pStyle w:val="ListParagraph"/>
        <w:numPr>
          <w:ilvl w:val="0"/>
          <w:numId w:val="2"/>
        </w:numPr>
        <w:ind w:left="360"/>
        <w:rPr>
          <w:rFonts w:cstheme="minorHAnsi"/>
          <w:b/>
          <w:bCs/>
        </w:rPr>
      </w:pPr>
      <w:r w:rsidRPr="001A351D">
        <w:rPr>
          <w:rFonts w:cstheme="minorHAnsi"/>
          <w:b/>
          <w:bCs/>
        </w:rPr>
        <w:t>Additional information</w:t>
      </w:r>
    </w:p>
    <w:p w14:paraId="7F403565" w14:textId="77777777" w:rsidR="00C21686" w:rsidRDefault="001A351D" w:rsidP="004C29B3">
      <w:pPr>
        <w:pStyle w:val="ListParagraph"/>
        <w:numPr>
          <w:ilvl w:val="1"/>
          <w:numId w:val="2"/>
        </w:numPr>
        <w:ind w:left="1080"/>
        <w:rPr>
          <w:rFonts w:cstheme="minorHAnsi"/>
        </w:rPr>
      </w:pPr>
      <w:r>
        <w:rPr>
          <w:rFonts w:cstheme="minorHAnsi"/>
        </w:rPr>
        <w:t>Gov Newsom Executive Order for Brown Act</w:t>
      </w:r>
      <w:r w:rsidR="00C21686">
        <w:rPr>
          <w:rFonts w:cstheme="minorHAnsi"/>
        </w:rPr>
        <w:t xml:space="preserve">: </w:t>
      </w:r>
    </w:p>
    <w:p w14:paraId="17FC21FF" w14:textId="0E3BAECF" w:rsidR="00C21686" w:rsidRDefault="00C21686" w:rsidP="004C29B3">
      <w:pPr>
        <w:pStyle w:val="ListParagraph"/>
        <w:numPr>
          <w:ilvl w:val="2"/>
          <w:numId w:val="2"/>
        </w:numPr>
        <w:ind w:left="1800"/>
        <w:rPr>
          <w:rFonts w:cstheme="minorHAnsi"/>
        </w:rPr>
      </w:pPr>
      <w:r>
        <w:rPr>
          <w:rFonts w:cstheme="minorHAnsi"/>
        </w:rPr>
        <w:t>Allows for a local legislative</w:t>
      </w:r>
      <w:r w:rsidR="00AB6363">
        <w:rPr>
          <w:rFonts w:cstheme="minorHAnsi"/>
        </w:rPr>
        <w:t xml:space="preserve">/state </w:t>
      </w:r>
      <w:r>
        <w:rPr>
          <w:rFonts w:cstheme="minorHAnsi"/>
        </w:rPr>
        <w:t xml:space="preserve">body to hold public meetings via teleconferencing and to make public meetings accessible via telephone or otherwise electronically to all members of the public seeking to observe and to address the local legislative body. </w:t>
      </w:r>
    </w:p>
    <w:p w14:paraId="0F3F9990" w14:textId="7DAC882F" w:rsidR="00C21686" w:rsidRDefault="00C21686" w:rsidP="004C29B3">
      <w:pPr>
        <w:pStyle w:val="ListParagraph"/>
        <w:numPr>
          <w:ilvl w:val="2"/>
          <w:numId w:val="2"/>
        </w:numPr>
        <w:ind w:left="1800"/>
        <w:rPr>
          <w:rFonts w:cstheme="minorHAnsi"/>
        </w:rPr>
      </w:pPr>
      <w:r>
        <w:rPr>
          <w:rFonts w:cstheme="minorHAnsi"/>
        </w:rPr>
        <w:t xml:space="preserve">All requirements </w:t>
      </w:r>
      <w:r w:rsidR="00AB6363">
        <w:rPr>
          <w:rFonts w:cstheme="minorHAnsi"/>
        </w:rPr>
        <w:t xml:space="preserve">for </w:t>
      </w:r>
      <w:r w:rsidR="004C29B3">
        <w:rPr>
          <w:rFonts w:cstheme="minorHAnsi"/>
        </w:rPr>
        <w:t xml:space="preserve">physical presence of members, the clerk or other personnel of the body, or of the public as a condition of participation in or quorum for a public meeting are waived. </w:t>
      </w:r>
    </w:p>
    <w:p w14:paraId="60DEAB3F" w14:textId="34FD7C73" w:rsidR="00C70BA7" w:rsidRPr="00C70BA7" w:rsidRDefault="004C29B3" w:rsidP="004C29B3">
      <w:pPr>
        <w:pStyle w:val="ListParagraph"/>
        <w:numPr>
          <w:ilvl w:val="2"/>
          <w:numId w:val="2"/>
        </w:numPr>
        <w:ind w:left="1800"/>
        <w:rPr>
          <w:rStyle w:val="Hyperlink"/>
          <w:rFonts w:cstheme="minorHAnsi"/>
          <w:color w:val="auto"/>
          <w:u w:val="none"/>
        </w:rPr>
      </w:pPr>
      <w:r>
        <w:rPr>
          <w:rFonts w:cstheme="minorHAnsi"/>
        </w:rPr>
        <w:t xml:space="preserve">Full text can be found here: </w:t>
      </w:r>
      <w:hyperlink r:id="rId14" w:history="1">
        <w:r w:rsidRPr="00C664CD">
          <w:rPr>
            <w:rStyle w:val="Hyperlink"/>
            <w:rFonts w:cstheme="minorHAnsi"/>
          </w:rPr>
          <w:t>https://www.gov.ca.gov/wp-content/uploads/2020/03/3.17.20-N-29-20-EO.pdf</w:t>
        </w:r>
      </w:hyperlink>
    </w:p>
    <w:p w14:paraId="23FAAE69" w14:textId="365B1FC5" w:rsidR="00C70BA7" w:rsidRPr="00C70BA7" w:rsidRDefault="00C70BA7" w:rsidP="004C29B3">
      <w:pPr>
        <w:pStyle w:val="ListParagraph"/>
        <w:numPr>
          <w:ilvl w:val="1"/>
          <w:numId w:val="2"/>
        </w:numPr>
        <w:ind w:left="1080"/>
        <w:rPr>
          <w:rFonts w:cstheme="minorHAnsi"/>
        </w:rPr>
      </w:pPr>
      <w:r w:rsidRPr="00C70BA7">
        <w:rPr>
          <w:rStyle w:val="Hyperlink"/>
          <w:rFonts w:cstheme="minorHAnsi"/>
          <w:color w:val="auto"/>
          <w:u w:val="none"/>
        </w:rPr>
        <w:t xml:space="preserve">San Mateo (City) using San Bernardino County Virtual Inspection Model: </w:t>
      </w:r>
      <w:hyperlink r:id="rId15" w:history="1">
        <w:r w:rsidRPr="00C70BA7">
          <w:rPr>
            <w:rStyle w:val="Hyperlink"/>
            <w:rFonts w:cstheme="minorHAnsi"/>
          </w:rPr>
          <w:t>https://cms.sbcounty.gov/lus/BuildingSafety/VirtualInspections.aspx</w:t>
        </w:r>
      </w:hyperlink>
    </w:p>
    <w:p w14:paraId="34481A3A" w14:textId="77777777" w:rsidR="00E15DF3" w:rsidRPr="00E15DF3" w:rsidRDefault="00C70BA7" w:rsidP="004C29B3">
      <w:pPr>
        <w:pStyle w:val="ListParagraph"/>
        <w:numPr>
          <w:ilvl w:val="2"/>
          <w:numId w:val="2"/>
        </w:numPr>
        <w:ind w:left="1800"/>
        <w:rPr>
          <w:rStyle w:val="Hyperlink"/>
          <w:rFonts w:cstheme="minorHAnsi"/>
          <w:color w:val="auto"/>
          <w:u w:val="none"/>
        </w:rPr>
      </w:pPr>
      <w:r>
        <w:rPr>
          <w:rFonts w:cstheme="minorHAnsi"/>
        </w:rPr>
        <w:t>Software being used</w:t>
      </w:r>
      <w:r w:rsidRPr="00C70BA7">
        <w:rPr>
          <w:rFonts w:cstheme="minorHAnsi"/>
        </w:rPr>
        <w:t xml:space="preserve"> with some large multi-family and affordable housing</w:t>
      </w:r>
      <w:r w:rsidR="001157CC">
        <w:rPr>
          <w:rFonts w:cstheme="minorHAnsi"/>
        </w:rPr>
        <w:t xml:space="preserve"> </w:t>
      </w:r>
      <w:r w:rsidRPr="00C70BA7">
        <w:rPr>
          <w:rFonts w:cstheme="minorHAnsi"/>
        </w:rPr>
        <w:t>projects</w:t>
      </w:r>
      <w:r>
        <w:rPr>
          <w:rFonts w:cstheme="minorHAnsi"/>
        </w:rPr>
        <w:t xml:space="preserve"> and</w:t>
      </w:r>
      <w:r w:rsidRPr="00C70BA7">
        <w:rPr>
          <w:rFonts w:cstheme="minorHAnsi"/>
        </w:rPr>
        <w:t xml:space="preserve"> tracks as-builts with the plans so it’s easy to track and monitor</w:t>
      </w:r>
      <w:r>
        <w:rPr>
          <w:rFonts w:cstheme="minorHAnsi"/>
        </w:rPr>
        <w:t xml:space="preserve">: </w:t>
      </w:r>
      <w:hyperlink r:id="rId16" w:history="1">
        <w:r w:rsidR="001157CC" w:rsidRPr="00C664CD">
          <w:rPr>
            <w:rStyle w:val="Hyperlink"/>
            <w:rFonts w:cstheme="minorHAnsi"/>
          </w:rPr>
          <w:t>https://try.plangrid.com/construction/</w:t>
        </w:r>
      </w:hyperlink>
    </w:p>
    <w:p w14:paraId="26251F3C" w14:textId="7E0DA417" w:rsidR="007D241D" w:rsidRPr="004C29B3" w:rsidRDefault="004C29B3" w:rsidP="004C29B3">
      <w:pPr>
        <w:pStyle w:val="ListParagraph"/>
        <w:numPr>
          <w:ilvl w:val="1"/>
          <w:numId w:val="2"/>
        </w:numPr>
        <w:ind w:left="1080"/>
        <w:rPr>
          <w:rFonts w:cstheme="minorHAnsi"/>
        </w:rPr>
      </w:pPr>
      <w:r>
        <w:rPr>
          <w:rFonts w:cstheme="minorHAnsi"/>
        </w:rPr>
        <w:t xml:space="preserve">Suspension of all foreclosures and evictions until the end of April from the federal level: </w:t>
      </w:r>
      <w:hyperlink r:id="rId17" w:history="1">
        <w:r w:rsidRPr="004C29B3">
          <w:rPr>
            <w:rStyle w:val="Hyperlink"/>
            <w:rFonts w:cstheme="minorHAnsi"/>
          </w:rPr>
          <w:t>https://www.cnn.com/2020/03/18/politics/trump-hud-evictions-foreclosures/index.html</w:t>
        </w:r>
      </w:hyperlink>
      <w:r w:rsidR="00E15DF3" w:rsidRPr="004C29B3">
        <w:rPr>
          <w:rFonts w:cstheme="minorHAnsi"/>
        </w:rPr>
        <w:t> </w:t>
      </w:r>
      <w:r w:rsidR="001A351D" w:rsidRPr="004C29B3">
        <w:rPr>
          <w:rFonts w:cstheme="minorHAnsi"/>
        </w:rPr>
        <w:br/>
      </w:r>
    </w:p>
    <w:p w14:paraId="0E43D032" w14:textId="65D4514D" w:rsidR="006054CD" w:rsidRPr="007D241D" w:rsidRDefault="005C2461" w:rsidP="004C29B3">
      <w:pPr>
        <w:pStyle w:val="ListParagraph"/>
        <w:numPr>
          <w:ilvl w:val="0"/>
          <w:numId w:val="2"/>
        </w:numPr>
        <w:ind w:left="360"/>
        <w:rPr>
          <w:rFonts w:cstheme="minorHAnsi"/>
          <w:b/>
          <w:bCs/>
        </w:rPr>
      </w:pPr>
      <w:r w:rsidRPr="007D241D">
        <w:rPr>
          <w:rFonts w:cstheme="minorHAnsi"/>
          <w:b/>
          <w:bCs/>
        </w:rPr>
        <w:t>Next Steps</w:t>
      </w:r>
    </w:p>
    <w:p w14:paraId="32BAD7AB" w14:textId="77777777" w:rsidR="007428A8" w:rsidRDefault="007D241D" w:rsidP="004C29B3">
      <w:pPr>
        <w:pStyle w:val="ListParagraph"/>
        <w:numPr>
          <w:ilvl w:val="1"/>
          <w:numId w:val="2"/>
        </w:numPr>
        <w:ind w:left="1080"/>
        <w:rPr>
          <w:rFonts w:cstheme="minorHAnsi"/>
          <w:b/>
          <w:bCs/>
        </w:rPr>
      </w:pPr>
      <w:r w:rsidRPr="00FF33DF">
        <w:rPr>
          <w:rFonts w:cstheme="minorHAnsi"/>
          <w:b/>
          <w:bCs/>
        </w:rPr>
        <w:t xml:space="preserve">Next </w:t>
      </w:r>
      <w:r w:rsidR="005C2461" w:rsidRPr="00FF33DF">
        <w:rPr>
          <w:rFonts w:cstheme="minorHAnsi"/>
          <w:b/>
          <w:bCs/>
        </w:rPr>
        <w:t xml:space="preserve">call </w:t>
      </w:r>
      <w:bookmarkStart w:id="0" w:name="OLE_LINK1"/>
      <w:bookmarkStart w:id="1" w:name="OLE_LINK2"/>
      <w:r w:rsidRPr="00FF33DF">
        <w:rPr>
          <w:rFonts w:cstheme="minorHAnsi"/>
          <w:b/>
          <w:bCs/>
        </w:rPr>
        <w:t>Friday</w:t>
      </w:r>
      <w:r w:rsidR="005C2461" w:rsidRPr="00FF33DF">
        <w:rPr>
          <w:rFonts w:cstheme="minorHAnsi"/>
          <w:b/>
          <w:bCs/>
        </w:rPr>
        <w:t xml:space="preserve">, March </w:t>
      </w:r>
      <w:r w:rsidRPr="00FF33DF">
        <w:rPr>
          <w:rFonts w:cstheme="minorHAnsi"/>
          <w:b/>
          <w:bCs/>
        </w:rPr>
        <w:t>20</w:t>
      </w:r>
      <w:r w:rsidR="005C2461" w:rsidRPr="00FF33DF">
        <w:rPr>
          <w:rFonts w:cstheme="minorHAnsi"/>
          <w:b/>
          <w:bCs/>
          <w:vertAlign w:val="superscript"/>
        </w:rPr>
        <w:t>th</w:t>
      </w:r>
      <w:r w:rsidR="005C2461" w:rsidRPr="00FF33DF">
        <w:rPr>
          <w:rFonts w:cstheme="minorHAnsi"/>
          <w:b/>
          <w:bCs/>
        </w:rPr>
        <w:t>, 1pm</w:t>
      </w:r>
    </w:p>
    <w:p w14:paraId="3EA60751" w14:textId="52725DA8" w:rsidR="007D241D" w:rsidRPr="007428A8" w:rsidRDefault="003C74D3" w:rsidP="004C29B3">
      <w:pPr>
        <w:pStyle w:val="ListParagraph"/>
        <w:numPr>
          <w:ilvl w:val="2"/>
          <w:numId w:val="2"/>
        </w:numPr>
        <w:ind w:left="1800"/>
        <w:rPr>
          <w:rStyle w:val="Hyperlink"/>
          <w:rFonts w:cstheme="minorHAnsi"/>
          <w:b/>
          <w:bCs/>
          <w:color w:val="auto"/>
          <w:u w:val="none"/>
        </w:rPr>
      </w:pPr>
      <w:hyperlink r:id="rId18" w:history="1">
        <w:r w:rsidR="007428A8" w:rsidRPr="00C664CD">
          <w:rPr>
            <w:rStyle w:val="Hyperlink"/>
            <w:rFonts w:cstheme="minorHAnsi"/>
          </w:rPr>
          <w:t>www.uberconference.com/bdplanning1</w:t>
        </w:r>
      </w:hyperlink>
    </w:p>
    <w:p w14:paraId="283AD5AA" w14:textId="4E4A0E4A" w:rsidR="007D241D" w:rsidRPr="004C29B3" w:rsidRDefault="007428A8" w:rsidP="004C29B3">
      <w:pPr>
        <w:pStyle w:val="ListParagraph"/>
        <w:numPr>
          <w:ilvl w:val="2"/>
          <w:numId w:val="2"/>
        </w:numPr>
        <w:ind w:left="1800"/>
        <w:rPr>
          <w:rFonts w:cstheme="minorHAnsi"/>
        </w:rPr>
      </w:pPr>
      <w:r w:rsidRPr="007428A8">
        <w:rPr>
          <w:rFonts w:cstheme="minorHAnsi"/>
        </w:rPr>
        <w:t>Optional call in number: 510-806-7725, no pin</w:t>
      </w:r>
      <w:bookmarkEnd w:id="0"/>
      <w:bookmarkEnd w:id="1"/>
    </w:p>
    <w:sectPr w:rsidR="007D241D" w:rsidRPr="004C29B3" w:rsidSect="004C29B3">
      <w:headerReference w:type="default" r:id="rId19"/>
      <w:footerReference w:type="even" r:id="rId20"/>
      <w:footerReference w:type="default" r:id="rId21"/>
      <w:pgSz w:w="12240" w:h="15840"/>
      <w:pgMar w:top="927"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ABF6" w14:textId="77777777" w:rsidR="003C74D3" w:rsidRDefault="003C74D3" w:rsidP="009F628F">
      <w:r>
        <w:separator/>
      </w:r>
    </w:p>
  </w:endnote>
  <w:endnote w:type="continuationSeparator" w:id="0">
    <w:p w14:paraId="4C0E408E" w14:textId="77777777" w:rsidR="003C74D3" w:rsidRDefault="003C74D3" w:rsidP="009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1115705"/>
      <w:docPartObj>
        <w:docPartGallery w:val="Page Numbers (Bottom of Page)"/>
        <w:docPartUnique/>
      </w:docPartObj>
    </w:sdtPr>
    <w:sdtEndPr>
      <w:rPr>
        <w:rStyle w:val="PageNumber"/>
      </w:rPr>
    </w:sdtEndPr>
    <w:sdtContent>
      <w:p w14:paraId="3A22BEC2" w14:textId="3E67B06D" w:rsidR="009F628F" w:rsidRDefault="009F628F" w:rsidP="001B7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B7BA1" w14:textId="77777777" w:rsidR="009F628F" w:rsidRDefault="009F628F" w:rsidP="009F6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8037350"/>
      <w:docPartObj>
        <w:docPartGallery w:val="Page Numbers (Bottom of Page)"/>
        <w:docPartUnique/>
      </w:docPartObj>
    </w:sdtPr>
    <w:sdtEndPr>
      <w:rPr>
        <w:rStyle w:val="PageNumber"/>
      </w:rPr>
    </w:sdtEndPr>
    <w:sdtContent>
      <w:p w14:paraId="75970167" w14:textId="1950C661" w:rsidR="009F628F" w:rsidRDefault="009F628F" w:rsidP="001B7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909452" w14:textId="77777777" w:rsidR="009F628F" w:rsidRDefault="009F628F" w:rsidP="009F62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8FA5" w14:textId="77777777" w:rsidR="003C74D3" w:rsidRDefault="003C74D3" w:rsidP="009F628F">
      <w:r>
        <w:separator/>
      </w:r>
    </w:p>
  </w:footnote>
  <w:footnote w:type="continuationSeparator" w:id="0">
    <w:p w14:paraId="0C62C0C1" w14:textId="77777777" w:rsidR="003C74D3" w:rsidRDefault="003C74D3" w:rsidP="009F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8095" w14:textId="1E376BBB" w:rsidR="009F628F" w:rsidRDefault="007D241D" w:rsidP="004C29B3">
    <w:pPr>
      <w:pStyle w:val="Header"/>
      <w:jc w:val="center"/>
      <w:rPr>
        <w:rFonts w:ascii="Century Gothic" w:hAnsi="Century Gothic" w:cs="Times New Roman"/>
        <w:b/>
        <w:bCs/>
        <w:color w:val="A6A6A6"/>
        <w:sz w:val="28"/>
        <w:szCs w:val="28"/>
      </w:rPr>
    </w:pPr>
    <w:r w:rsidRPr="007D241D">
      <w:rPr>
        <w:rFonts w:ascii="Century Gothic" w:hAnsi="Century Gothic" w:cs="Times New Roman"/>
        <w:b/>
        <w:bCs/>
        <w:color w:val="A6A6A6"/>
        <w:sz w:val="28"/>
        <w:szCs w:val="28"/>
      </w:rPr>
      <w:t>SANTA CLARA COUNTY</w:t>
    </w:r>
    <w:r w:rsidRPr="007D241D">
      <w:rPr>
        <w:rFonts w:ascii="Century Gothic" w:hAnsi="Century Gothic" w:cs="Times New Roman"/>
        <w:b/>
        <w:bCs/>
        <w:color w:val="A6A6A6"/>
        <w:sz w:val="28"/>
        <w:szCs w:val="28"/>
      </w:rPr>
      <w:br/>
      <w:t>PLANNING COLLABORATIVE</w:t>
    </w:r>
  </w:p>
  <w:p w14:paraId="4F2C9FD4" w14:textId="77777777" w:rsidR="004C29B3" w:rsidRPr="004C29B3" w:rsidRDefault="004C29B3" w:rsidP="004C29B3">
    <w:pPr>
      <w:pStyle w:val="Header"/>
      <w:jc w:val="center"/>
      <w:rPr>
        <w:rFonts w:ascii="Century Gothic" w:hAnsi="Century Gothic" w:cs="Times New Roman"/>
        <w:b/>
        <w:bCs/>
        <w:color w:val="A6A6A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6239"/>
    <w:multiLevelType w:val="multilevel"/>
    <w:tmpl w:val="F4002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3465"/>
    <w:multiLevelType w:val="multilevel"/>
    <w:tmpl w:val="6C080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32C32"/>
    <w:multiLevelType w:val="multilevel"/>
    <w:tmpl w:val="6B14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22465"/>
    <w:multiLevelType w:val="hybridMultilevel"/>
    <w:tmpl w:val="09682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04D4E"/>
    <w:multiLevelType w:val="multilevel"/>
    <w:tmpl w:val="FC3E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5707A"/>
    <w:multiLevelType w:val="hybridMultilevel"/>
    <w:tmpl w:val="2F4E2618"/>
    <w:lvl w:ilvl="0" w:tplc="49A0F90E">
      <w:start w:val="1"/>
      <w:numFmt w:val="decimal"/>
      <w:lvlText w:val="%1."/>
      <w:lvlJc w:val="left"/>
      <w:pPr>
        <w:ind w:left="720" w:hanging="360"/>
      </w:pPr>
      <w:rPr>
        <w:rFonts w:hint="default"/>
        <w:b/>
        <w:bCs/>
      </w:rPr>
    </w:lvl>
    <w:lvl w:ilvl="1" w:tplc="E81C1A2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50B61"/>
    <w:multiLevelType w:val="multilevel"/>
    <w:tmpl w:val="5268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1"/>
    <w:lvlOverride w:ilvl="1">
      <w:startOverride w:val="1"/>
    </w:lvlOverride>
  </w:num>
  <w:num w:numId="5">
    <w:abstractNumId w:val="2"/>
  </w:num>
  <w:num w:numId="6">
    <w:abstractNumId w:val="0"/>
  </w:num>
  <w:num w:numId="7">
    <w:abstractNumId w:val="4"/>
  </w:num>
  <w:num w:numId="8">
    <w:abstractNumId w:val="4"/>
    <w:lvlOverride w:ilvl="3">
      <w:lvl w:ilvl="3">
        <w:numFmt w:val="bullet"/>
        <w:lvlText w:val=""/>
        <w:lvlJc w:val="left"/>
        <w:pPr>
          <w:tabs>
            <w:tab w:val="num" w:pos="2880"/>
          </w:tabs>
          <w:ind w:left="2880" w:hanging="360"/>
        </w:pPr>
        <w:rPr>
          <w:rFonts w:ascii="Symbol" w:hAnsi="Symbol" w:hint="default"/>
          <w:sz w:val="20"/>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E9"/>
    <w:rsid w:val="000459DA"/>
    <w:rsid w:val="001157CC"/>
    <w:rsid w:val="001A351D"/>
    <w:rsid w:val="001C0669"/>
    <w:rsid w:val="002201D6"/>
    <w:rsid w:val="00291834"/>
    <w:rsid w:val="0031289A"/>
    <w:rsid w:val="003275E1"/>
    <w:rsid w:val="003C74D3"/>
    <w:rsid w:val="004C29B3"/>
    <w:rsid w:val="005C2461"/>
    <w:rsid w:val="006054CD"/>
    <w:rsid w:val="006E11D9"/>
    <w:rsid w:val="007428A8"/>
    <w:rsid w:val="007D241D"/>
    <w:rsid w:val="00832FAA"/>
    <w:rsid w:val="008423C3"/>
    <w:rsid w:val="008C6B8F"/>
    <w:rsid w:val="00964B4E"/>
    <w:rsid w:val="009B4DE9"/>
    <w:rsid w:val="009F507E"/>
    <w:rsid w:val="009F628F"/>
    <w:rsid w:val="00A267D0"/>
    <w:rsid w:val="00AB0DD9"/>
    <w:rsid w:val="00AB6363"/>
    <w:rsid w:val="00B35F2F"/>
    <w:rsid w:val="00BB65FF"/>
    <w:rsid w:val="00BC4E17"/>
    <w:rsid w:val="00BD03F9"/>
    <w:rsid w:val="00C21686"/>
    <w:rsid w:val="00C67760"/>
    <w:rsid w:val="00C70BA7"/>
    <w:rsid w:val="00DD0458"/>
    <w:rsid w:val="00DF05CA"/>
    <w:rsid w:val="00E15DF3"/>
    <w:rsid w:val="00E73927"/>
    <w:rsid w:val="00E823C3"/>
    <w:rsid w:val="00EE331E"/>
    <w:rsid w:val="00F15061"/>
    <w:rsid w:val="00F43189"/>
    <w:rsid w:val="00F87868"/>
    <w:rsid w:val="00FD7080"/>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A7DF"/>
  <w15:chartTrackingRefBased/>
  <w15:docId w15:val="{418C626A-8818-427D-8AE5-2B986457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E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C2461"/>
    <w:rPr>
      <w:color w:val="0563C1" w:themeColor="hyperlink"/>
      <w:u w:val="single"/>
    </w:rPr>
  </w:style>
  <w:style w:type="character" w:styleId="UnresolvedMention">
    <w:name w:val="Unresolved Mention"/>
    <w:basedOn w:val="DefaultParagraphFont"/>
    <w:uiPriority w:val="99"/>
    <w:semiHidden/>
    <w:unhideWhenUsed/>
    <w:rsid w:val="005C2461"/>
    <w:rPr>
      <w:color w:val="605E5C"/>
      <w:shd w:val="clear" w:color="auto" w:fill="E1DFDD"/>
    </w:rPr>
  </w:style>
  <w:style w:type="paragraph" w:styleId="Header">
    <w:name w:val="header"/>
    <w:basedOn w:val="Normal"/>
    <w:link w:val="HeaderChar"/>
    <w:uiPriority w:val="99"/>
    <w:unhideWhenUsed/>
    <w:rsid w:val="009F628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628F"/>
  </w:style>
  <w:style w:type="paragraph" w:styleId="Footer">
    <w:name w:val="footer"/>
    <w:basedOn w:val="Normal"/>
    <w:link w:val="FooterChar"/>
    <w:uiPriority w:val="99"/>
    <w:unhideWhenUsed/>
    <w:rsid w:val="009F628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628F"/>
  </w:style>
  <w:style w:type="character" w:styleId="PageNumber">
    <w:name w:val="page number"/>
    <w:basedOn w:val="DefaultParagraphFont"/>
    <w:uiPriority w:val="99"/>
    <w:semiHidden/>
    <w:unhideWhenUsed/>
    <w:rsid w:val="009F628F"/>
  </w:style>
  <w:style w:type="character" w:styleId="FollowedHyperlink">
    <w:name w:val="FollowedHyperlink"/>
    <w:basedOn w:val="DefaultParagraphFont"/>
    <w:uiPriority w:val="99"/>
    <w:semiHidden/>
    <w:unhideWhenUsed/>
    <w:rsid w:val="00DD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9052">
      <w:bodyDiv w:val="1"/>
      <w:marLeft w:val="0"/>
      <w:marRight w:val="0"/>
      <w:marTop w:val="0"/>
      <w:marBottom w:val="0"/>
      <w:divBdr>
        <w:top w:val="none" w:sz="0" w:space="0" w:color="auto"/>
        <w:left w:val="none" w:sz="0" w:space="0" w:color="auto"/>
        <w:bottom w:val="none" w:sz="0" w:space="0" w:color="auto"/>
        <w:right w:val="none" w:sz="0" w:space="0" w:color="auto"/>
      </w:divBdr>
    </w:div>
    <w:div w:id="517818026">
      <w:bodyDiv w:val="1"/>
      <w:marLeft w:val="0"/>
      <w:marRight w:val="0"/>
      <w:marTop w:val="0"/>
      <w:marBottom w:val="0"/>
      <w:divBdr>
        <w:top w:val="none" w:sz="0" w:space="0" w:color="auto"/>
        <w:left w:val="none" w:sz="0" w:space="0" w:color="auto"/>
        <w:bottom w:val="none" w:sz="0" w:space="0" w:color="auto"/>
        <w:right w:val="none" w:sz="0" w:space="0" w:color="auto"/>
      </w:divBdr>
    </w:div>
    <w:div w:id="599489241">
      <w:bodyDiv w:val="1"/>
      <w:marLeft w:val="0"/>
      <w:marRight w:val="0"/>
      <w:marTop w:val="0"/>
      <w:marBottom w:val="0"/>
      <w:divBdr>
        <w:top w:val="none" w:sz="0" w:space="0" w:color="auto"/>
        <w:left w:val="none" w:sz="0" w:space="0" w:color="auto"/>
        <w:bottom w:val="none" w:sz="0" w:space="0" w:color="auto"/>
        <w:right w:val="none" w:sz="0" w:space="0" w:color="auto"/>
      </w:divBdr>
    </w:div>
    <w:div w:id="615332975">
      <w:bodyDiv w:val="1"/>
      <w:marLeft w:val="0"/>
      <w:marRight w:val="0"/>
      <w:marTop w:val="0"/>
      <w:marBottom w:val="0"/>
      <w:divBdr>
        <w:top w:val="none" w:sz="0" w:space="0" w:color="auto"/>
        <w:left w:val="none" w:sz="0" w:space="0" w:color="auto"/>
        <w:bottom w:val="none" w:sz="0" w:space="0" w:color="auto"/>
        <w:right w:val="none" w:sz="0" w:space="0" w:color="auto"/>
      </w:divBdr>
    </w:div>
    <w:div w:id="683478295">
      <w:bodyDiv w:val="1"/>
      <w:marLeft w:val="0"/>
      <w:marRight w:val="0"/>
      <w:marTop w:val="0"/>
      <w:marBottom w:val="0"/>
      <w:divBdr>
        <w:top w:val="none" w:sz="0" w:space="0" w:color="auto"/>
        <w:left w:val="none" w:sz="0" w:space="0" w:color="auto"/>
        <w:bottom w:val="none" w:sz="0" w:space="0" w:color="auto"/>
        <w:right w:val="none" w:sz="0" w:space="0" w:color="auto"/>
      </w:divBdr>
    </w:div>
    <w:div w:id="754328506">
      <w:bodyDiv w:val="1"/>
      <w:marLeft w:val="0"/>
      <w:marRight w:val="0"/>
      <w:marTop w:val="0"/>
      <w:marBottom w:val="0"/>
      <w:divBdr>
        <w:top w:val="none" w:sz="0" w:space="0" w:color="auto"/>
        <w:left w:val="none" w:sz="0" w:space="0" w:color="auto"/>
        <w:bottom w:val="none" w:sz="0" w:space="0" w:color="auto"/>
        <w:right w:val="none" w:sz="0" w:space="0" w:color="auto"/>
      </w:divBdr>
    </w:div>
    <w:div w:id="844829250">
      <w:bodyDiv w:val="1"/>
      <w:marLeft w:val="0"/>
      <w:marRight w:val="0"/>
      <w:marTop w:val="0"/>
      <w:marBottom w:val="0"/>
      <w:divBdr>
        <w:top w:val="none" w:sz="0" w:space="0" w:color="auto"/>
        <w:left w:val="none" w:sz="0" w:space="0" w:color="auto"/>
        <w:bottom w:val="none" w:sz="0" w:space="0" w:color="auto"/>
        <w:right w:val="none" w:sz="0" w:space="0" w:color="auto"/>
      </w:divBdr>
    </w:div>
    <w:div w:id="1003554956">
      <w:bodyDiv w:val="1"/>
      <w:marLeft w:val="0"/>
      <w:marRight w:val="0"/>
      <w:marTop w:val="0"/>
      <w:marBottom w:val="0"/>
      <w:divBdr>
        <w:top w:val="none" w:sz="0" w:space="0" w:color="auto"/>
        <w:left w:val="none" w:sz="0" w:space="0" w:color="auto"/>
        <w:bottom w:val="none" w:sz="0" w:space="0" w:color="auto"/>
        <w:right w:val="none" w:sz="0" w:space="0" w:color="auto"/>
      </w:divBdr>
    </w:div>
    <w:div w:id="1201940059">
      <w:bodyDiv w:val="1"/>
      <w:marLeft w:val="0"/>
      <w:marRight w:val="0"/>
      <w:marTop w:val="0"/>
      <w:marBottom w:val="0"/>
      <w:divBdr>
        <w:top w:val="none" w:sz="0" w:space="0" w:color="auto"/>
        <w:left w:val="none" w:sz="0" w:space="0" w:color="auto"/>
        <w:bottom w:val="none" w:sz="0" w:space="0" w:color="auto"/>
        <w:right w:val="none" w:sz="0" w:space="0" w:color="auto"/>
      </w:divBdr>
    </w:div>
    <w:div w:id="1621646978">
      <w:bodyDiv w:val="1"/>
      <w:marLeft w:val="0"/>
      <w:marRight w:val="0"/>
      <w:marTop w:val="0"/>
      <w:marBottom w:val="0"/>
      <w:divBdr>
        <w:top w:val="none" w:sz="0" w:space="0" w:color="auto"/>
        <w:left w:val="none" w:sz="0" w:space="0" w:color="auto"/>
        <w:bottom w:val="none" w:sz="0" w:space="0" w:color="auto"/>
        <w:right w:val="none" w:sz="0" w:space="0" w:color="auto"/>
      </w:divBdr>
    </w:div>
    <w:div w:id="1659184822">
      <w:bodyDiv w:val="1"/>
      <w:marLeft w:val="0"/>
      <w:marRight w:val="0"/>
      <w:marTop w:val="0"/>
      <w:marBottom w:val="0"/>
      <w:divBdr>
        <w:top w:val="none" w:sz="0" w:space="0" w:color="auto"/>
        <w:left w:val="none" w:sz="0" w:space="0" w:color="auto"/>
        <w:bottom w:val="none" w:sz="0" w:space="0" w:color="auto"/>
        <w:right w:val="none" w:sz="0" w:space="0" w:color="auto"/>
      </w:divBdr>
    </w:div>
    <w:div w:id="1685204175">
      <w:bodyDiv w:val="1"/>
      <w:marLeft w:val="0"/>
      <w:marRight w:val="0"/>
      <w:marTop w:val="0"/>
      <w:marBottom w:val="0"/>
      <w:divBdr>
        <w:top w:val="none" w:sz="0" w:space="0" w:color="auto"/>
        <w:left w:val="none" w:sz="0" w:space="0" w:color="auto"/>
        <w:bottom w:val="none" w:sz="0" w:space="0" w:color="auto"/>
        <w:right w:val="none" w:sz="0" w:space="0" w:color="auto"/>
      </w:divBdr>
      <w:divsChild>
        <w:div w:id="1188717424">
          <w:marLeft w:val="0"/>
          <w:marRight w:val="0"/>
          <w:marTop w:val="0"/>
          <w:marBottom w:val="0"/>
          <w:divBdr>
            <w:top w:val="none" w:sz="0" w:space="0" w:color="auto"/>
            <w:left w:val="none" w:sz="0" w:space="0" w:color="auto"/>
            <w:bottom w:val="none" w:sz="0" w:space="0" w:color="auto"/>
            <w:right w:val="none" w:sz="0" w:space="0" w:color="auto"/>
          </w:divBdr>
          <w:divsChild>
            <w:div w:id="882450296">
              <w:marLeft w:val="0"/>
              <w:marRight w:val="0"/>
              <w:marTop w:val="0"/>
              <w:marBottom w:val="0"/>
              <w:divBdr>
                <w:top w:val="none" w:sz="0" w:space="0" w:color="auto"/>
                <w:left w:val="none" w:sz="0" w:space="0" w:color="auto"/>
                <w:bottom w:val="none" w:sz="0" w:space="0" w:color="auto"/>
                <w:right w:val="none" w:sz="0" w:space="0" w:color="auto"/>
              </w:divBdr>
              <w:divsChild>
                <w:div w:id="1616718766">
                  <w:marLeft w:val="0"/>
                  <w:marRight w:val="0"/>
                  <w:marTop w:val="0"/>
                  <w:marBottom w:val="0"/>
                  <w:divBdr>
                    <w:top w:val="none" w:sz="0" w:space="0" w:color="auto"/>
                    <w:left w:val="none" w:sz="0" w:space="0" w:color="auto"/>
                    <w:bottom w:val="none" w:sz="0" w:space="0" w:color="auto"/>
                    <w:right w:val="none" w:sz="0" w:space="0" w:color="auto"/>
                  </w:divBdr>
                  <w:divsChild>
                    <w:div w:id="1918711808">
                      <w:marLeft w:val="0"/>
                      <w:marRight w:val="0"/>
                      <w:marTop w:val="0"/>
                      <w:marBottom w:val="0"/>
                      <w:divBdr>
                        <w:top w:val="none" w:sz="0" w:space="0" w:color="auto"/>
                        <w:left w:val="none" w:sz="0" w:space="0" w:color="auto"/>
                        <w:bottom w:val="none" w:sz="0" w:space="0" w:color="auto"/>
                        <w:right w:val="none" w:sz="0" w:space="0" w:color="auto"/>
                      </w:divBdr>
                      <w:divsChild>
                        <w:div w:id="43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385">
      <w:bodyDiv w:val="1"/>
      <w:marLeft w:val="0"/>
      <w:marRight w:val="0"/>
      <w:marTop w:val="0"/>
      <w:marBottom w:val="0"/>
      <w:divBdr>
        <w:top w:val="none" w:sz="0" w:space="0" w:color="auto"/>
        <w:left w:val="none" w:sz="0" w:space="0" w:color="auto"/>
        <w:bottom w:val="none" w:sz="0" w:space="0" w:color="auto"/>
        <w:right w:val="none" w:sz="0" w:space="0" w:color="auto"/>
      </w:divBdr>
    </w:div>
    <w:div w:id="1688099334">
      <w:bodyDiv w:val="1"/>
      <w:marLeft w:val="0"/>
      <w:marRight w:val="0"/>
      <w:marTop w:val="0"/>
      <w:marBottom w:val="0"/>
      <w:divBdr>
        <w:top w:val="none" w:sz="0" w:space="0" w:color="auto"/>
        <w:left w:val="none" w:sz="0" w:space="0" w:color="auto"/>
        <w:bottom w:val="none" w:sz="0" w:space="0" w:color="auto"/>
        <w:right w:val="none" w:sz="0" w:space="0" w:color="auto"/>
      </w:divBdr>
      <w:divsChild>
        <w:div w:id="1689795324">
          <w:marLeft w:val="0"/>
          <w:marRight w:val="0"/>
          <w:marTop w:val="0"/>
          <w:marBottom w:val="0"/>
          <w:divBdr>
            <w:top w:val="none" w:sz="0" w:space="0" w:color="auto"/>
            <w:left w:val="none" w:sz="0" w:space="0" w:color="auto"/>
            <w:bottom w:val="none" w:sz="0" w:space="0" w:color="auto"/>
            <w:right w:val="none" w:sz="0" w:space="0" w:color="auto"/>
          </w:divBdr>
          <w:divsChild>
            <w:div w:id="216164445">
              <w:marLeft w:val="0"/>
              <w:marRight w:val="0"/>
              <w:marTop w:val="0"/>
              <w:marBottom w:val="0"/>
              <w:divBdr>
                <w:top w:val="none" w:sz="0" w:space="0" w:color="auto"/>
                <w:left w:val="none" w:sz="0" w:space="0" w:color="auto"/>
                <w:bottom w:val="none" w:sz="0" w:space="0" w:color="auto"/>
                <w:right w:val="none" w:sz="0" w:space="0" w:color="auto"/>
              </w:divBdr>
              <w:divsChild>
                <w:div w:id="2001812324">
                  <w:marLeft w:val="0"/>
                  <w:marRight w:val="0"/>
                  <w:marTop w:val="0"/>
                  <w:marBottom w:val="0"/>
                  <w:divBdr>
                    <w:top w:val="none" w:sz="0" w:space="0" w:color="auto"/>
                    <w:left w:val="none" w:sz="0" w:space="0" w:color="auto"/>
                    <w:bottom w:val="none" w:sz="0" w:space="0" w:color="auto"/>
                    <w:right w:val="none" w:sz="0" w:space="0" w:color="auto"/>
                  </w:divBdr>
                  <w:divsChild>
                    <w:div w:id="1158887905">
                      <w:marLeft w:val="0"/>
                      <w:marRight w:val="0"/>
                      <w:marTop w:val="0"/>
                      <w:marBottom w:val="0"/>
                      <w:divBdr>
                        <w:top w:val="none" w:sz="0" w:space="0" w:color="auto"/>
                        <w:left w:val="none" w:sz="0" w:space="0" w:color="auto"/>
                        <w:bottom w:val="none" w:sz="0" w:space="0" w:color="auto"/>
                        <w:right w:val="none" w:sz="0" w:space="0" w:color="auto"/>
                      </w:divBdr>
                      <w:divsChild>
                        <w:div w:id="1475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93238">
      <w:bodyDiv w:val="1"/>
      <w:marLeft w:val="0"/>
      <w:marRight w:val="0"/>
      <w:marTop w:val="0"/>
      <w:marBottom w:val="0"/>
      <w:divBdr>
        <w:top w:val="none" w:sz="0" w:space="0" w:color="auto"/>
        <w:left w:val="none" w:sz="0" w:space="0" w:color="auto"/>
        <w:bottom w:val="none" w:sz="0" w:space="0" w:color="auto"/>
        <w:right w:val="none" w:sz="0" w:space="0" w:color="auto"/>
      </w:divBdr>
    </w:div>
    <w:div w:id="1884975573">
      <w:bodyDiv w:val="1"/>
      <w:marLeft w:val="0"/>
      <w:marRight w:val="0"/>
      <w:marTop w:val="0"/>
      <w:marBottom w:val="0"/>
      <w:divBdr>
        <w:top w:val="none" w:sz="0" w:space="0" w:color="auto"/>
        <w:left w:val="none" w:sz="0" w:space="0" w:color="auto"/>
        <w:bottom w:val="none" w:sz="0" w:space="0" w:color="auto"/>
        <w:right w:val="none" w:sz="0" w:space="0" w:color="auto"/>
      </w:divBdr>
    </w:div>
    <w:div w:id="2049722196">
      <w:bodyDiv w:val="1"/>
      <w:marLeft w:val="0"/>
      <w:marRight w:val="0"/>
      <w:marTop w:val="0"/>
      <w:marBottom w:val="0"/>
      <w:divBdr>
        <w:top w:val="none" w:sz="0" w:space="0" w:color="auto"/>
        <w:left w:val="none" w:sz="0" w:space="0" w:color="auto"/>
        <w:bottom w:val="none" w:sz="0" w:space="0" w:color="auto"/>
        <w:right w:val="none" w:sz="0" w:space="0" w:color="auto"/>
      </w:divBdr>
    </w:div>
    <w:div w:id="21044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joseca.gov/your-government/departments-offices/housing/eviction-moratorium" TargetMode="External"/><Relationship Id="rId13" Type="http://schemas.openxmlformats.org/officeDocument/2006/relationships/hyperlink" Target="https://www.sccgov.org/sites/phd/DiseaseInformation/novel-coronavirus/Pages/frequently-asked-questions.aspx" TargetMode="External"/><Relationship Id="rId18" Type="http://schemas.openxmlformats.org/officeDocument/2006/relationships/hyperlink" Target="http://www.uberconference.com/bdplanning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ropbox.com/s/1qtpqbppbaf9esa/Cupertino%20Draft%20COVID-19%20Response%20Plan%20v2..docx?dl=0" TargetMode="External"/><Relationship Id="rId17" Type="http://schemas.openxmlformats.org/officeDocument/2006/relationships/hyperlink" Target="https://www.cnn.com/2020/03/18/politics/trump-hud-evictions-foreclosures/index.html" TargetMode="External"/><Relationship Id="rId2" Type="http://schemas.openxmlformats.org/officeDocument/2006/relationships/numbering" Target="numbering.xml"/><Relationship Id="rId16" Type="http://schemas.openxmlformats.org/officeDocument/2006/relationships/hyperlink" Target="https://try.plangrid.com/constr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jose.legistar.com/LegislationDetail.aspx?ID=4393499&amp;GUID=F8CBFD06-24F4-4640-9CB4-50E22DFE392E" TargetMode="External"/><Relationship Id="rId5" Type="http://schemas.openxmlformats.org/officeDocument/2006/relationships/webSettings" Target="webSettings.xml"/><Relationship Id="rId15" Type="http://schemas.openxmlformats.org/officeDocument/2006/relationships/hyperlink" Target="https://cms.sbcounty.gov/lus/BuildingSafety/VirtualInspections.aspx" TargetMode="External"/><Relationship Id="rId23" Type="http://schemas.openxmlformats.org/officeDocument/2006/relationships/theme" Target="theme/theme1.xml"/><Relationship Id="rId10" Type="http://schemas.openxmlformats.org/officeDocument/2006/relationships/hyperlink" Target="https://sacramento.granicus.com/MetaViewer.php?view_id=21&amp;event_id=3649&amp;meta_id=5795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3.safelinks.protection.outlook.com/?url=https%3A%2F%2Fonbase.sandiego.gov%2FOnBaseAgendaOnline%2FDocuments%2FViewDocument%2FStaff%2520Report.pdf%3FmeetingId%3D3951%26documentType%3DAgenda%26itemId%3D188828%26publishId%3D368273%26isSection%3Dfalse&amp;data=02%7C01%7CACrabtree%40SantaClaraCA.gov%7C9bf105551c794ec2757608d7cb61bac9%7C28ea354810694e81aa0b6e4b3271a5cb%7C0%7C0%7C637201493077616330&amp;sdata=XHm79cRdM5OEvl%2BjdFmq1y%2FcFbuI5r1zyj3zJKLLclU%3D&amp;reserved=0" TargetMode="External"/><Relationship Id="rId14" Type="http://schemas.openxmlformats.org/officeDocument/2006/relationships/hyperlink" Target="https://www.gov.ca.gov/wp-content/uploads/2020/03/3.17.20-N-29-20-EO.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E09A-5BA1-4F4E-939E-56D49166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Abrams</dc:creator>
  <cp:keywords/>
  <dc:description/>
  <cp:lastModifiedBy>Vu Nguyen</cp:lastModifiedBy>
  <cp:revision>15</cp:revision>
  <dcterms:created xsi:type="dcterms:W3CDTF">2020-03-18T18:18:00Z</dcterms:created>
  <dcterms:modified xsi:type="dcterms:W3CDTF">2020-03-19T20:45:00Z</dcterms:modified>
</cp:coreProperties>
</file>